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B8" w:rsidRDefault="00E515B8" w:rsidP="00F63E5E">
      <w:pPr>
        <w:ind w:left="720" w:hanging="360"/>
      </w:pPr>
    </w:p>
    <w:p w:rsidR="0024431F" w:rsidRPr="0024431F" w:rsidRDefault="0024431F" w:rsidP="0024431F">
      <w:pPr>
        <w:rPr>
          <w:rFonts w:ascii="Times New Roman" w:eastAsiaTheme="minorEastAsia" w:hAnsi="Times New Roman" w:cs="Times New Roman"/>
          <w:sz w:val="24"/>
        </w:rPr>
      </w:pPr>
      <w:r w:rsidRPr="0024431F">
        <w:rPr>
          <w:rFonts w:ascii="Times New Roman" w:hAnsi="Times New Roman" w:cs="Times New Roman"/>
          <w:b/>
          <w:sz w:val="24"/>
          <w:u w:val="single"/>
        </w:rPr>
        <w:t>Mocnina s </w:t>
      </w:r>
      <w:r w:rsidRPr="0024431F">
        <w:rPr>
          <w:rFonts w:ascii="Times New Roman" w:hAnsi="Times New Roman" w:cs="Times New Roman"/>
          <w:b/>
          <w:sz w:val="24"/>
          <w:u w:val="single"/>
        </w:rPr>
        <w:t>prirodzeným</w:t>
      </w:r>
      <w:r w:rsidRPr="0024431F">
        <w:rPr>
          <w:rFonts w:ascii="Times New Roman" w:hAnsi="Times New Roman" w:cs="Times New Roman"/>
          <w:b/>
          <w:sz w:val="24"/>
          <w:u w:val="single"/>
        </w:rPr>
        <w:t xml:space="preserve"> exponentom</w:t>
      </w:r>
      <w:r w:rsidRPr="0024431F">
        <w:rPr>
          <w:rFonts w:ascii="Times New Roman" w:hAnsi="Times New Roman" w:cs="Times New Roman"/>
          <w:sz w:val="24"/>
        </w:rPr>
        <w:t xml:space="preserve"> je každý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Pr="0024431F">
        <w:rPr>
          <w:rFonts w:ascii="Times New Roman" w:eastAsiaTheme="minorEastAsia" w:hAnsi="Times New Roman" w:cs="Times New Roman"/>
          <w:sz w:val="24"/>
        </w:rPr>
        <w:t xml:space="preserve">, kde </w:t>
      </w:r>
      <m:oMath>
        <m:r>
          <w:rPr>
            <w:rFonts w:ascii="Cambria Math" w:eastAsiaTheme="minorEastAsia" w:hAnsi="Cambria Math" w:cs="Times New Roman"/>
            <w:sz w:val="24"/>
          </w:rPr>
          <m:t>a∈R</m:t>
        </m:r>
      </m:oMath>
      <w:r w:rsidRPr="0024431F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n∈</m:t>
        </m:r>
        <m:r>
          <w:rPr>
            <w:rFonts w:ascii="Cambria Math" w:eastAsiaTheme="minorEastAsia" w:hAnsi="Cambria Math" w:cs="Times New Roman"/>
            <w:sz w:val="24"/>
          </w:rPr>
          <m:t>N.</m:t>
        </m:r>
      </m:oMath>
      <w:r w:rsidRPr="0024431F">
        <w:rPr>
          <w:rFonts w:ascii="Times New Roman" w:eastAsiaTheme="minorEastAsia" w:hAnsi="Times New Roman" w:cs="Times New Roman"/>
          <w:sz w:val="24"/>
        </w:rPr>
        <w:t xml:space="preserve">  Takáto</w:t>
      </w:r>
      <w:r>
        <w:rPr>
          <w:rFonts w:ascii="Times New Roman" w:eastAsiaTheme="minorEastAsia" w:hAnsi="Times New Roman" w:cs="Times New Roman"/>
          <w:sz w:val="24"/>
        </w:rPr>
        <w:t xml:space="preserve"> mocnina je vlastne zjednodušeným zápisom súčinu n premenných </w:t>
      </w:r>
      <w:r w:rsidRPr="0024431F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t.j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24431F" w:rsidRDefault="0024431F" w:rsidP="0024431F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</w:rPr>
            <m:t>=a.a.a.a……a</m:t>
          </m:r>
        </m:oMath>
      </m:oMathPara>
    </w:p>
    <w:p w:rsidR="0024431F" w:rsidRDefault="0024431F" w:rsidP="0024431F">
      <w:pPr>
        <w:rPr>
          <w:rFonts w:ascii="Times New Roman" w:eastAsiaTheme="minorEastAsia" w:hAnsi="Times New Roman" w:cs="Times New Roman"/>
          <w:sz w:val="24"/>
        </w:rPr>
      </w:pPr>
      <w:r w:rsidRPr="0024431F">
        <w:rPr>
          <w:rFonts w:ascii="Times New Roman" w:hAnsi="Times New Roman" w:cs="Times New Roman"/>
          <w:b/>
          <w:sz w:val="24"/>
          <w:u w:val="single"/>
        </w:rPr>
        <w:t>Mocnina s celočíselným exponentom</w:t>
      </w:r>
      <w:r w:rsidRPr="00F63E5E">
        <w:rPr>
          <w:rFonts w:ascii="Times New Roman" w:hAnsi="Times New Roman" w:cs="Times New Roman"/>
          <w:sz w:val="24"/>
        </w:rPr>
        <w:t xml:space="preserve"> je každý výraz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z</m:t>
            </m:r>
          </m:sup>
        </m:sSup>
      </m:oMath>
      <w:r w:rsidRPr="00F63E5E">
        <w:rPr>
          <w:rFonts w:ascii="Times New Roman" w:eastAsiaTheme="minorEastAsia" w:hAnsi="Times New Roman" w:cs="Times New Roman"/>
          <w:sz w:val="24"/>
        </w:rPr>
        <w:t xml:space="preserve">, kde </w:t>
      </w:r>
      <m:oMath>
        <m:r>
          <w:rPr>
            <w:rFonts w:ascii="Cambria Math" w:eastAsiaTheme="minorEastAsia" w:hAnsi="Cambria Math" w:cs="Times New Roman"/>
            <w:sz w:val="24"/>
          </w:rPr>
          <m:t>a∈R</m:t>
        </m:r>
      </m:oMath>
      <w:r w:rsidRPr="00F63E5E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z</m:t>
        </m:r>
        <m:r>
          <w:rPr>
            <w:rFonts w:ascii="Cambria Math" w:eastAsiaTheme="minorEastAsia" w:hAnsi="Cambria Math" w:cs="Times New Roman"/>
            <w:sz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</w:rPr>
        <w:t>. Takúto mocninu je pri zápornom exponente (</w:t>
      </w:r>
      <w:r w:rsidR="0029088E">
        <w:rPr>
          <w:rFonts w:ascii="Times New Roman" w:eastAsiaTheme="minorEastAsia" w:hAnsi="Times New Roman" w:cs="Times New Roman"/>
          <w:sz w:val="24"/>
        </w:rPr>
        <w:t>môžeme označiť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 z = –n) možné chápať ako prevrátenú hodnotu prirodzenej mocniny (Pravidlo 3):</w:t>
      </w:r>
    </w:p>
    <w:p w:rsidR="0024431F" w:rsidRPr="0029088E" w:rsidRDefault="0024431F" w:rsidP="0024431F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a.a.a…….a</m:t>
              </m:r>
            </m:den>
          </m:f>
        </m:oMath>
      </m:oMathPara>
    </w:p>
    <w:p w:rsidR="007F02BA" w:rsidRPr="0024431F" w:rsidRDefault="0024431F" w:rsidP="0024431F">
      <w:pPr>
        <w:rPr>
          <w:rFonts w:ascii="Times New Roman" w:eastAsiaTheme="minorEastAsia" w:hAnsi="Times New Roman" w:cs="Times New Roman"/>
          <w:sz w:val="24"/>
        </w:rPr>
      </w:pPr>
      <w:r w:rsidRPr="0024431F">
        <w:rPr>
          <w:rFonts w:ascii="Times New Roman" w:eastAsiaTheme="minorEastAsia" w:hAnsi="Times New Roman" w:cs="Times New Roman"/>
          <w:b/>
          <w:sz w:val="24"/>
          <w:u w:val="single"/>
        </w:rPr>
        <w:t>Pravidlá pre počítanie mocnín s celočíselným exponentom</w:t>
      </w:r>
      <w:r>
        <w:rPr>
          <w:rFonts w:ascii="Times New Roman" w:eastAsiaTheme="minorEastAsia" w:hAnsi="Times New Roman" w:cs="Times New Roman"/>
          <w:sz w:val="24"/>
        </w:rPr>
        <w:t xml:space="preserve"> sú také isté, ako pri mocn</w:t>
      </w:r>
      <w:r>
        <w:rPr>
          <w:rFonts w:ascii="Times New Roman" w:eastAsiaTheme="minorEastAsia" w:hAnsi="Times New Roman" w:cs="Times New Roman"/>
          <w:sz w:val="24"/>
        </w:rPr>
        <w:t>inách s prirodzeným exponentom:</w:t>
      </w:r>
    </w:p>
    <w:p w:rsidR="00F63E5E" w:rsidRPr="003A3516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 w:rsidRPr="003A3516">
        <w:rPr>
          <w:rFonts w:ascii="Times New Roman" w:eastAsiaTheme="minorEastAsia" w:hAnsi="Times New Roman" w:cs="Times New Roman"/>
          <w:b/>
          <w:sz w:val="26"/>
          <w:szCs w:val="26"/>
        </w:rPr>
        <w:tab/>
      </w:r>
      <w:r w:rsidR="001C733F" w:rsidRPr="003A3516">
        <w:rPr>
          <w:rFonts w:ascii="Times New Roman" w:eastAsiaTheme="minorEastAsia" w:hAnsi="Times New Roman" w:cs="Times New Roman"/>
          <w:b/>
          <w:sz w:val="26"/>
          <w:szCs w:val="26"/>
        </w:rPr>
        <w:tab/>
      </w:r>
      <w:r w:rsidR="001C733F" w:rsidRPr="003A3516">
        <w:rPr>
          <w:rFonts w:ascii="Times New Roman" w:eastAsiaTheme="minorEastAsia" w:hAnsi="Times New Roman" w:cs="Times New Roman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E515B8" w:rsidRDefault="00E515B8" w:rsidP="007F02BA">
      <w:pPr>
        <w:pStyle w:val="Odsekzoznamu"/>
        <w:spacing w:before="240"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134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 </m:t>
        </m:r>
      </m:oMath>
    </w:p>
    <w:p w:rsidR="00E515B8" w:rsidRPr="00E515B8" w:rsidRDefault="00E515B8" w:rsidP="00E515B8">
      <w:pPr>
        <w:pStyle w:val="Odsekzoznamu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F63E5E" w:rsidRPr="0024431F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=a </m:t>
        </m:r>
      </m:oMath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a≠0, a∈R</m:t>
        </m:r>
      </m:oMath>
    </w:p>
    <w:p w:rsidR="00E515B8" w:rsidRDefault="00E515B8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=102;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=13;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E515B8" w:rsidRPr="00F63E5E" w:rsidRDefault="00E515B8" w:rsidP="00E515B8">
      <w:pPr>
        <w:pStyle w:val="Odsekzoznamu"/>
        <w:rPr>
          <w:rFonts w:ascii="Times New Roman" w:eastAsiaTheme="minorEastAsia" w:hAnsi="Times New Roman" w:cs="Times New Roman"/>
          <w:sz w:val="26"/>
          <w:szCs w:val="26"/>
        </w:rPr>
      </w:pPr>
    </w:p>
    <w:p w:rsidR="00F63E5E" w:rsidRPr="0024431F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≠0,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R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</w:p>
    <w:p w:rsidR="007F02BA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49</m:t>
            </m:r>
          </m:den>
        </m:f>
      </m:oMath>
    </w:p>
    <w:p w:rsidR="007F02BA" w:rsidRPr="007F02BA" w:rsidRDefault="007F02BA" w:rsidP="007F02BA">
      <w:pPr>
        <w:pStyle w:val="Odsekzoznamu"/>
        <w:rPr>
          <w:rFonts w:ascii="Times New Roman" w:eastAsiaTheme="minorEastAsia" w:hAnsi="Times New Roman" w:cs="Times New Roman"/>
          <w:sz w:val="26"/>
          <w:szCs w:val="26"/>
        </w:rPr>
      </w:pPr>
    </w:p>
    <w:p w:rsidR="00F63E5E" w:rsidRPr="0024431F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</m:oMath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R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;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m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</w:p>
    <w:p w:rsidR="007F02BA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4+2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=7.7.7.7.7.7=117 649</m:t>
        </m:r>
      </m:oMath>
    </w:p>
    <w:p w:rsidR="007F02BA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3.3.3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.(7.7)= 27.49=1323</m:t>
        </m:r>
      </m:oMath>
    </w:p>
    <w:p w:rsidR="007F02BA" w:rsidRPr="007F02BA" w:rsidRDefault="007F02BA" w:rsidP="007F02BA">
      <w:pPr>
        <w:pStyle w:val="Odsekzoznamu"/>
        <w:rPr>
          <w:rFonts w:ascii="Times New Roman" w:eastAsiaTheme="minorEastAsia" w:hAnsi="Times New Roman" w:cs="Times New Roman"/>
          <w:sz w:val="26"/>
          <w:szCs w:val="26"/>
        </w:rPr>
      </w:pPr>
    </w:p>
    <w:p w:rsidR="00F63E5E" w:rsidRPr="0024431F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: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</m:oMath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R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;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m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</w:p>
    <w:p w:rsidR="007F02BA" w:rsidRDefault="007F02BA" w:rsidP="007F02BA">
      <w:pPr>
        <w:pStyle w:val="Odsekzoznamu"/>
        <w:spacing w:before="240"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2-5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7.7.7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343</m:t>
            </m:r>
          </m:den>
        </m:f>
      </m:oMath>
    </w:p>
    <w:p w:rsidR="007F02BA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7.7.7.7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3.3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2401:9=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2401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den>
        </m:f>
      </m:oMath>
    </w:p>
    <w:p w:rsidR="007F02BA" w:rsidRPr="00F63E5E" w:rsidRDefault="007F02BA" w:rsidP="007F02BA">
      <w:pPr>
        <w:pStyle w:val="Odsekzoznamu"/>
        <w:rPr>
          <w:rFonts w:ascii="Times New Roman" w:eastAsiaTheme="minorEastAsia" w:hAnsi="Times New Roman" w:cs="Times New Roman"/>
          <w:sz w:val="26"/>
          <w:szCs w:val="26"/>
        </w:rPr>
      </w:pPr>
    </w:p>
    <w:p w:rsidR="00F63E5E" w:rsidRPr="0024431F" w:rsidRDefault="006127D3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m</m:t>
            </m:r>
          </m:sup>
        </m:sSup>
      </m:oMath>
      <w:r w:rsidR="001C733F" w:rsidRPr="0024431F">
        <w:rPr>
          <w:rFonts w:ascii="Cambria Math" w:hAnsi="Cambria Math"/>
          <w:b/>
          <w:sz w:val="26"/>
          <w:szCs w:val="26"/>
        </w:rPr>
        <w:tab/>
      </w:r>
      <w:r w:rsidR="001C733F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R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;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m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</w:p>
    <w:p w:rsidR="007F02BA" w:rsidRPr="007F02BA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3.4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=2.2.2.2.2.2.2.2.2.2.2.2=4096</m:t>
        </m:r>
      </m:oMath>
    </w:p>
    <w:p w:rsidR="007F02BA" w:rsidRPr="00F63E5E" w:rsidRDefault="007F02BA" w:rsidP="007F02BA">
      <w:pPr>
        <w:pStyle w:val="Odsekzoznamu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F63E5E" w:rsidRPr="0024431F" w:rsidRDefault="003A3516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 w:rsidR="005D40BC" w:rsidRPr="0024431F">
        <w:rPr>
          <w:rFonts w:ascii="Cambria Math" w:hAnsi="Cambria Math"/>
          <w:b/>
          <w:sz w:val="26"/>
          <w:szCs w:val="26"/>
        </w:rPr>
        <w:tab/>
      </w:r>
      <w:r w:rsidR="005D40BC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R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;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</w:p>
    <w:p w:rsidR="003A3516" w:rsidRDefault="003A3516" w:rsidP="003A3516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(4.3)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=16.9=144</m:t>
        </m:r>
      </m:oMath>
    </w:p>
    <w:p w:rsidR="003A3516" w:rsidRDefault="003A3516" w:rsidP="003A3516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lastRenderedPageBreak/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3.2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6.2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sup>
        </m:sSup>
      </m:oMath>
    </w:p>
    <w:p w:rsidR="003A3516" w:rsidRPr="003A3516" w:rsidRDefault="003A3516" w:rsidP="003A3516">
      <w:pPr>
        <w:pStyle w:val="Odsekzoznamu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3A3516" w:rsidRPr="0024431F" w:rsidRDefault="003A3516" w:rsidP="0024431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  <w:sz w:val="26"/>
          <w:szCs w:val="26"/>
        </w:rPr>
      </w:pP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b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 w:rsidRPr="0024431F">
        <w:rPr>
          <w:rFonts w:ascii="Cambria Math" w:hAnsi="Cambria Math"/>
          <w:b/>
          <w:sz w:val="26"/>
          <w:szCs w:val="26"/>
        </w:rPr>
        <w:tab/>
      </w:r>
      <w:r w:rsidR="005D40BC" w:rsidRPr="0024431F">
        <w:rPr>
          <w:rFonts w:ascii="Cambria Math" w:hAnsi="Cambria Math"/>
          <w:b/>
          <w:sz w:val="26"/>
          <w:szCs w:val="26"/>
        </w:rPr>
        <w:tab/>
      </w:r>
      <w:r w:rsidR="005D40BC" w:rsidRPr="0024431F">
        <w:rPr>
          <w:rFonts w:ascii="Cambria Math" w:hAnsi="Cambria Math"/>
          <w:b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≠0;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m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&gt;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m</m:t>
        </m:r>
      </m:oMath>
    </w:p>
    <w:p w:rsidR="003A3516" w:rsidRDefault="003A3516" w:rsidP="003A3516">
      <w:pPr>
        <w:pStyle w:val="Odsekzoznamu"/>
        <w:spacing w:line="360" w:lineRule="auto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4.4.4.4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3.3.3.3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256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81</m:t>
            </m:r>
          </m:den>
        </m:f>
      </m:oMath>
    </w:p>
    <w:p w:rsidR="003A3516" w:rsidRPr="003A3516" w:rsidRDefault="003A3516" w:rsidP="003A3516">
      <w:pPr>
        <w:pStyle w:val="Odsekzoznamu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Napr.: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3.3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2.3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sectPr w:rsidR="003A3516" w:rsidRPr="003A3516" w:rsidSect="005E3A3B">
      <w:headerReference w:type="default" r:id="rId7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D3" w:rsidRDefault="006127D3" w:rsidP="005806B7">
      <w:pPr>
        <w:spacing w:after="0" w:line="240" w:lineRule="auto"/>
      </w:pPr>
      <w:r>
        <w:separator/>
      </w:r>
    </w:p>
  </w:endnote>
  <w:endnote w:type="continuationSeparator" w:id="0">
    <w:p w:rsidR="006127D3" w:rsidRDefault="006127D3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D3" w:rsidRDefault="006127D3" w:rsidP="005806B7">
      <w:pPr>
        <w:spacing w:after="0" w:line="240" w:lineRule="auto"/>
      </w:pPr>
      <w:r>
        <w:separator/>
      </w:r>
    </w:p>
  </w:footnote>
  <w:footnote w:type="continuationSeparator" w:id="0">
    <w:p w:rsidR="006127D3" w:rsidRDefault="006127D3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31F" w:rsidRDefault="0024431F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PRAVIDLÁ</w:t>
    </w:r>
    <w:r w:rsidR="00E515B8">
      <w:rPr>
        <w:rFonts w:ascii="Times New Roman" w:hAnsi="Times New Roman" w:cs="Times New Roman"/>
        <w:b/>
        <w:sz w:val="28"/>
      </w:rPr>
      <w:t xml:space="preserve"> PRE POČÍTANIE S</w:t>
    </w:r>
    <w:r>
      <w:rPr>
        <w:rFonts w:ascii="Times New Roman" w:hAnsi="Times New Roman" w:cs="Times New Roman"/>
        <w:b/>
        <w:sz w:val="28"/>
      </w:rPr>
      <w:t> </w:t>
    </w:r>
    <w:r w:rsidR="005806B7" w:rsidRPr="005806B7">
      <w:rPr>
        <w:rFonts w:ascii="Times New Roman" w:hAnsi="Times New Roman" w:cs="Times New Roman"/>
        <w:b/>
        <w:sz w:val="28"/>
      </w:rPr>
      <w:t>MOCNIN</w:t>
    </w:r>
    <w:r w:rsidR="00E515B8">
      <w:rPr>
        <w:rFonts w:ascii="Times New Roman" w:hAnsi="Times New Roman" w:cs="Times New Roman"/>
        <w:b/>
        <w:sz w:val="28"/>
      </w:rPr>
      <w:t>AMI</w:t>
    </w:r>
  </w:p>
  <w:p w:rsidR="005806B7" w:rsidRPr="005806B7" w:rsidRDefault="005806B7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 xml:space="preserve"> S CELOČÍSELNÝM EXPONENTOM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2A6"/>
    <w:multiLevelType w:val="hybridMultilevel"/>
    <w:tmpl w:val="214E1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6E8A"/>
    <w:multiLevelType w:val="hybridMultilevel"/>
    <w:tmpl w:val="E8E2B02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223750"/>
    <w:multiLevelType w:val="hybridMultilevel"/>
    <w:tmpl w:val="7F3CA79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A93174"/>
    <w:multiLevelType w:val="hybridMultilevel"/>
    <w:tmpl w:val="CAC449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B1949"/>
    <w:rsid w:val="000F040B"/>
    <w:rsid w:val="001C733F"/>
    <w:rsid w:val="0024431F"/>
    <w:rsid w:val="0029088E"/>
    <w:rsid w:val="003A3516"/>
    <w:rsid w:val="003B1266"/>
    <w:rsid w:val="0049765F"/>
    <w:rsid w:val="005806B7"/>
    <w:rsid w:val="00591999"/>
    <w:rsid w:val="00593F3E"/>
    <w:rsid w:val="005D40BC"/>
    <w:rsid w:val="005E3A3B"/>
    <w:rsid w:val="00606CFB"/>
    <w:rsid w:val="006127D3"/>
    <w:rsid w:val="00623DD6"/>
    <w:rsid w:val="007F02BA"/>
    <w:rsid w:val="00823B5C"/>
    <w:rsid w:val="009F0DAC"/>
    <w:rsid w:val="00A82B6C"/>
    <w:rsid w:val="00BA2040"/>
    <w:rsid w:val="00C10657"/>
    <w:rsid w:val="00C81CDE"/>
    <w:rsid w:val="00E515B8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514F7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7</cp:revision>
  <dcterms:created xsi:type="dcterms:W3CDTF">2020-09-06T17:52:00Z</dcterms:created>
  <dcterms:modified xsi:type="dcterms:W3CDTF">2021-02-01T08:08:00Z</dcterms:modified>
</cp:coreProperties>
</file>