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Čo je stužovanie tukov a aký má význam? 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V čom spočíva chemická podstata tuhého a kvapalného </w:t>
      </w:r>
      <w:proofErr w:type="spellStart"/>
      <w:r w:rsidR="00AD31E5">
        <w:rPr>
          <w:sz w:val="24"/>
          <w:szCs w:val="24"/>
        </w:rPr>
        <w:t>lipidu</w:t>
      </w:r>
      <w:proofErr w:type="spellEnd"/>
      <w:r w:rsidR="00AD31E5">
        <w:rPr>
          <w:sz w:val="24"/>
          <w:szCs w:val="24"/>
        </w:rPr>
        <w:t xml:space="preserve">? 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nepolárnych rozpúšťadiel.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Default="00D647A5" w:rsidP="00D647A5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587CFA">
        <w:rPr>
          <w:color w:val="FF0000"/>
          <w:sz w:val="24"/>
          <w:szCs w:val="24"/>
        </w:rPr>
        <w:t>Charakterizujte funkčné deriváty karboxylových kyselín a n</w:t>
      </w:r>
      <w:r w:rsidRPr="00587CFA">
        <w:rPr>
          <w:color w:val="FF0000"/>
          <w:sz w:val="24"/>
          <w:szCs w:val="24"/>
        </w:rPr>
        <w:t>apíšte vzorce</w:t>
      </w:r>
      <w:r w:rsidR="00AD31E5">
        <w:rPr>
          <w:color w:val="FF0000"/>
          <w:sz w:val="24"/>
          <w:szCs w:val="24"/>
        </w:rPr>
        <w:t xml:space="preserve"> zlúčenín</w:t>
      </w:r>
      <w:r w:rsidR="00587CFA" w:rsidRPr="00587CFA">
        <w:rPr>
          <w:color w:val="FF0000"/>
          <w:sz w:val="24"/>
          <w:szCs w:val="24"/>
        </w:rPr>
        <w:t>: octan hlinitý</w:t>
      </w:r>
      <w:r w:rsidR="00AD31E5">
        <w:rPr>
          <w:color w:val="FF0000"/>
          <w:sz w:val="24"/>
          <w:szCs w:val="24"/>
        </w:rPr>
        <w:t>,</w:t>
      </w:r>
      <w:r w:rsidR="00587CFA" w:rsidRPr="00587CFA">
        <w:rPr>
          <w:color w:val="FF0000"/>
          <w:sz w:val="24"/>
          <w:szCs w:val="24"/>
        </w:rPr>
        <w:t xml:space="preserve"> </w:t>
      </w:r>
      <w:proofErr w:type="spellStart"/>
      <w:r w:rsidR="00587CFA" w:rsidRPr="00587CFA">
        <w:rPr>
          <w:color w:val="FF0000"/>
          <w:sz w:val="24"/>
          <w:szCs w:val="24"/>
        </w:rPr>
        <w:t>etylester</w:t>
      </w:r>
      <w:proofErr w:type="spellEnd"/>
      <w:r w:rsidR="00587CFA" w:rsidRPr="00587CFA">
        <w:rPr>
          <w:color w:val="FF0000"/>
          <w:sz w:val="24"/>
          <w:szCs w:val="24"/>
        </w:rPr>
        <w:t xml:space="preserve"> kyseliny mravčej, </w:t>
      </w:r>
      <w:proofErr w:type="spellStart"/>
      <w:r w:rsidR="00587CFA" w:rsidRPr="00587CFA">
        <w:rPr>
          <w:color w:val="FF0000"/>
          <w:sz w:val="24"/>
          <w:szCs w:val="24"/>
        </w:rPr>
        <w:t>amid</w:t>
      </w:r>
      <w:proofErr w:type="spellEnd"/>
      <w:r w:rsidR="00587CFA" w:rsidRPr="00587CFA">
        <w:rPr>
          <w:color w:val="FF0000"/>
          <w:sz w:val="24"/>
          <w:szCs w:val="24"/>
        </w:rPr>
        <w:t xml:space="preserve"> kyseliny octovej,</w:t>
      </w:r>
      <w:r w:rsidR="00587CFA">
        <w:rPr>
          <w:color w:val="FF0000"/>
          <w:sz w:val="24"/>
          <w:szCs w:val="24"/>
        </w:rPr>
        <w:t xml:space="preserve"> </w:t>
      </w:r>
      <w:proofErr w:type="spellStart"/>
      <w:r w:rsidR="00587CFA">
        <w:rPr>
          <w:color w:val="FF0000"/>
          <w:sz w:val="24"/>
          <w:szCs w:val="24"/>
        </w:rPr>
        <w:t>acetanhydrid</w:t>
      </w:r>
      <w:proofErr w:type="spellEnd"/>
      <w:r w:rsidR="00587CFA">
        <w:rPr>
          <w:color w:val="FF0000"/>
          <w:sz w:val="24"/>
          <w:szCs w:val="24"/>
        </w:rPr>
        <w:t>,</w:t>
      </w:r>
      <w:r w:rsidR="00AD31E5">
        <w:rPr>
          <w:color w:val="FF0000"/>
          <w:sz w:val="24"/>
          <w:szCs w:val="24"/>
        </w:rPr>
        <w:t xml:space="preserve"> </w:t>
      </w:r>
    </w:p>
    <w:p w:rsidR="00D647A5" w:rsidRPr="00587CFA" w:rsidRDefault="00587CFA" w:rsidP="00D647A5">
      <w:pPr>
        <w:jc w:val="both"/>
        <w:rPr>
          <w:strike/>
          <w:color w:val="FF0000"/>
          <w:sz w:val="24"/>
          <w:szCs w:val="24"/>
        </w:rPr>
      </w:pPr>
      <w:r w:rsidRPr="00587CFA">
        <w:rPr>
          <w:color w:val="FF0000"/>
          <w:sz w:val="24"/>
          <w:szCs w:val="24"/>
        </w:rPr>
        <w:t xml:space="preserve">  </w:t>
      </w:r>
      <w:bookmarkStart w:id="0" w:name="_GoBack"/>
      <w:bookmarkEnd w:id="0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proofErr w:type="spellStart"/>
      <w:r w:rsidR="00E5569D" w:rsidRPr="009A0E60">
        <w:rPr>
          <w:b w:val="0"/>
          <w:bCs w:val="0"/>
          <w:szCs w:val="24"/>
        </w:rPr>
        <w:t>Posúdťe</w:t>
      </w:r>
      <w:proofErr w:type="spellEnd"/>
      <w:r w:rsidR="00E5569D" w:rsidRPr="009A0E60">
        <w:rPr>
          <w:b w:val="0"/>
          <w:bCs w:val="0"/>
          <w:szCs w:val="24"/>
        </w:rPr>
        <w:t xml:space="preserve">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</w:t>
      </w:r>
      <w:proofErr w:type="spellEnd"/>
      <w:r w:rsidRPr="009A0E60">
        <w:rPr>
          <w:b w:val="0"/>
          <w:bCs w:val="0"/>
          <w:szCs w:val="24"/>
        </w:rPr>
        <w:t>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2E0E" w:rsidP="00D647A5">
      <w:pPr>
        <w:jc w:val="both"/>
        <w:rPr>
          <w:sz w:val="24"/>
          <w:szCs w:val="24"/>
          <w:vertAlign w:val="subscript"/>
        </w:rPr>
      </w:pPr>
      <w:r w:rsidRPr="00D62E0E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alebo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9B3191">
        <w:rPr>
          <w:sz w:val="24"/>
          <w:szCs w:val="24"/>
        </w:rPr>
        <w:t>na príklade vybranej zlučovacej chemickej reakcie.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693A0D">
        <w:rPr>
          <w:color w:val="FF0000"/>
          <w:sz w:val="24"/>
          <w:szCs w:val="24"/>
        </w:rPr>
        <w:t>a určte ich koordinačné čísla</w:t>
      </w:r>
      <w:r w:rsidRPr="00693A0D"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</w:t>
      </w:r>
      <w:r w:rsidR="009B3191">
        <w:rPr>
          <w:sz w:val="24"/>
          <w:szCs w:val="24"/>
        </w:rPr>
        <w:t xml:space="preserve">lady najznámejších alkaloidov, </w:t>
      </w:r>
      <w:r w:rsidR="00981F4B">
        <w:rPr>
          <w:sz w:val="24"/>
          <w:szCs w:val="24"/>
        </w:rPr>
        <w:t>zatriedenie väčšiny alkaloidov vzhľadom na ich chemickú podstatu,</w:t>
      </w:r>
      <w:r>
        <w:rPr>
          <w:sz w:val="24"/>
          <w:szCs w:val="24"/>
        </w:rPr>
        <w:t xml:space="preserve"> </w:t>
      </w:r>
      <w:r w:rsidR="009B3191">
        <w:rPr>
          <w:sz w:val="24"/>
          <w:szCs w:val="24"/>
        </w:rPr>
        <w:t xml:space="preserve">účinok </w:t>
      </w:r>
      <w:r w:rsidR="00981F4B">
        <w:rPr>
          <w:sz w:val="24"/>
          <w:szCs w:val="24"/>
        </w:rPr>
        <w:t xml:space="preserve">na organizmus </w:t>
      </w:r>
      <w:r w:rsidR="009B31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význam. </w:t>
      </w:r>
      <w:r w:rsidR="009B3191">
        <w:rPr>
          <w:sz w:val="24"/>
          <w:szCs w:val="24"/>
        </w:rPr>
        <w:t xml:space="preserve">Ktoré čeľade rastlín obsahujú najviac alkaloidov? </w:t>
      </w:r>
      <w:r w:rsidR="00981F4B">
        <w:rPr>
          <w:sz w:val="24"/>
          <w:szCs w:val="24"/>
        </w:rPr>
        <w:t xml:space="preserve">Slúžia alkaloidy ako liek alebo jed? </w:t>
      </w:r>
      <w:r>
        <w:rPr>
          <w:sz w:val="24"/>
          <w:szCs w:val="24"/>
        </w:rPr>
        <w:t>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</w:t>
      </w:r>
      <w:r w:rsidR="009B3191">
        <w:rPr>
          <w:sz w:val="24"/>
          <w:szCs w:val="24"/>
        </w:rPr>
        <w:t xml:space="preserve">na konkrétne alkaloidy </w:t>
      </w:r>
      <w:r>
        <w:rPr>
          <w:sz w:val="24"/>
          <w:szCs w:val="24"/>
        </w:rPr>
        <w:t xml:space="preserve">a jej dôsledkov. </w:t>
      </w:r>
      <w:r w:rsidR="009B3191">
        <w:rPr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D62E0E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Rovná spojovacia šípka 9" o:spid="_x0000_s1032" type="#_x0000_t32" style="position:absolute;left:0;text-align:left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8" o:spid="_x0000_s1031" type="#_x0000_t32" style="position:absolute;left:0;text-align:left;margin-left:148.1pt;margin-top:10.45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7" o:spid="_x0000_s1030" type="#_x0000_t32" style="position:absolute;left:0;text-align:left;margin-left:144.35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3A16CF">
        <w:rPr>
          <w:sz w:val="24"/>
          <w:szCs w:val="24"/>
        </w:rPr>
        <w:t>, uveďte príklad</w:t>
      </w:r>
      <w:r>
        <w:rPr>
          <w:sz w:val="24"/>
          <w:szCs w:val="24"/>
        </w:rPr>
        <w:t xml:space="preserve"> substitučných reakcií.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> chemickú reakciu</w:t>
      </w:r>
      <w:r w:rsidR="00D647A5">
        <w:rPr>
          <w:sz w:val="24"/>
        </w:rPr>
        <w:t xml:space="preserve"> na </w:t>
      </w:r>
      <w:r>
        <w:rPr>
          <w:sz w:val="24"/>
        </w:rPr>
        <w:t xml:space="preserve">jeho </w:t>
      </w:r>
      <w:r w:rsidR="00D647A5">
        <w:rPr>
          <w:sz w:val="24"/>
        </w:rPr>
        <w:t>výrobu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</w:t>
      </w:r>
      <w:r w:rsidR="003A16CF">
        <w:rPr>
          <w:sz w:val="24"/>
          <w:szCs w:val="24"/>
        </w:rPr>
        <w:t>nosti plastov, ich význam, po</w:t>
      </w:r>
      <w:r w:rsidR="006B5489">
        <w:rPr>
          <w:sz w:val="24"/>
          <w:szCs w:val="24"/>
        </w:rPr>
        <w:t xml:space="preserve">užitie, </w:t>
      </w:r>
      <w:r w:rsidR="003A16CF">
        <w:rPr>
          <w:sz w:val="24"/>
          <w:szCs w:val="24"/>
        </w:rPr>
        <w:t xml:space="preserve">vplyv </w:t>
      </w:r>
      <w:r w:rsidR="006B5489">
        <w:rPr>
          <w:sz w:val="24"/>
          <w:szCs w:val="24"/>
        </w:rPr>
        <w:t>na zdravie človeka a</w:t>
      </w:r>
      <w:r w:rsidR="006B5489" w:rsidRPr="006B5489">
        <w:rPr>
          <w:sz w:val="24"/>
          <w:szCs w:val="24"/>
        </w:rPr>
        <w:t xml:space="preserve"> </w:t>
      </w:r>
      <w:r w:rsidR="006B5489">
        <w:rPr>
          <w:sz w:val="24"/>
          <w:szCs w:val="24"/>
        </w:rPr>
        <w:t>ŽP.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Pr="00981F4B">
        <w:rPr>
          <w:sz w:val="24"/>
          <w:szCs w:val="24"/>
        </w:rPr>
        <w:t xml:space="preserve">. Vymenujte rôzne chemické disciplíny (hraničné a aplikované disciplíny). Popíšte </w:t>
      </w:r>
      <w:r w:rsidR="00981F4B">
        <w:rPr>
          <w:sz w:val="24"/>
          <w:szCs w:val="24"/>
        </w:rPr>
        <w:t>príklady chemickej</w:t>
      </w:r>
      <w:r w:rsidRPr="00981F4B">
        <w:rPr>
          <w:sz w:val="24"/>
          <w:szCs w:val="24"/>
        </w:rPr>
        <w:t xml:space="preserve"> výrob</w:t>
      </w:r>
      <w:r w:rsidR="00981F4B">
        <w:rPr>
          <w:sz w:val="24"/>
          <w:szCs w:val="24"/>
        </w:rPr>
        <w:t>y</w:t>
      </w:r>
      <w:r w:rsidRPr="00981F4B">
        <w:rPr>
          <w:sz w:val="24"/>
          <w:szCs w:val="24"/>
        </w:rPr>
        <w:t xml:space="preserve">, </w:t>
      </w:r>
      <w:r w:rsidR="00981F4B">
        <w:rPr>
          <w:sz w:val="24"/>
          <w:szCs w:val="24"/>
        </w:rPr>
        <w:t xml:space="preserve">významné chemické látky, chemikálie v kuchyni a v domácnosti,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>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Pr="005E71E8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2E0E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9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2E0E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2E0E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-6985</wp:posOffset>
            </wp:positionV>
            <wp:extent cx="6171565" cy="3240405"/>
            <wp:effectExtent l="0" t="1270" r="0" b="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15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189865</wp:posOffset>
            </wp:positionV>
            <wp:extent cx="4401820" cy="4271010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214328"/>
    <w:rsid w:val="002345D8"/>
    <w:rsid w:val="00265E40"/>
    <w:rsid w:val="00340E6C"/>
    <w:rsid w:val="003A16CF"/>
    <w:rsid w:val="004D5432"/>
    <w:rsid w:val="004F56E7"/>
    <w:rsid w:val="00515520"/>
    <w:rsid w:val="00535BC5"/>
    <w:rsid w:val="00587CFA"/>
    <w:rsid w:val="00693A0D"/>
    <w:rsid w:val="006B5489"/>
    <w:rsid w:val="007609BE"/>
    <w:rsid w:val="00764B61"/>
    <w:rsid w:val="008147E4"/>
    <w:rsid w:val="00832CB6"/>
    <w:rsid w:val="008629FF"/>
    <w:rsid w:val="008D7F6F"/>
    <w:rsid w:val="00930652"/>
    <w:rsid w:val="00981F4B"/>
    <w:rsid w:val="009A0E60"/>
    <w:rsid w:val="009B3191"/>
    <w:rsid w:val="00AD31E5"/>
    <w:rsid w:val="00B36224"/>
    <w:rsid w:val="00C6687E"/>
    <w:rsid w:val="00D62E0E"/>
    <w:rsid w:val="00D639A4"/>
    <w:rsid w:val="00D647A5"/>
    <w:rsid w:val="00D70EBF"/>
    <w:rsid w:val="00E5569D"/>
    <w:rsid w:val="00E700CB"/>
    <w:rsid w:val="00E72219"/>
    <w:rsid w:val="00E94B24"/>
    <w:rsid w:val="00F2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Rovná spojovacia šípka 10"/>
        <o:r id="V:Rule6" type="connector" idref="#Rovná spojovacia šípka 8"/>
        <o:r id="V:Rule7" type="connector" idref="#Rovná spojovacia šípka 9"/>
        <o:r id="V:Rule8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19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21</cp:revision>
  <dcterms:created xsi:type="dcterms:W3CDTF">2019-05-06T10:43:00Z</dcterms:created>
  <dcterms:modified xsi:type="dcterms:W3CDTF">2020-03-18T21:56:00Z</dcterms:modified>
</cp:coreProperties>
</file>