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3B" w:rsidRPr="00330C09" w:rsidRDefault="00330C09">
      <w:r w:rsidRPr="00330C09">
        <w:rPr>
          <w:b/>
        </w:rPr>
        <w:t>Téma:</w:t>
      </w:r>
      <w:r>
        <w:rPr>
          <w:b/>
        </w:rPr>
        <w:t xml:space="preserve">  </w:t>
      </w:r>
      <w:r>
        <w:t>Meranie hustoty</w:t>
      </w:r>
    </w:p>
    <w:p w:rsidR="00330C09" w:rsidRPr="00330C09" w:rsidRDefault="00330C09">
      <w:pPr>
        <w:rPr>
          <w:b/>
        </w:rPr>
      </w:pPr>
      <w:r w:rsidRPr="00330C09">
        <w:rPr>
          <w:b/>
        </w:rPr>
        <w:t>Úloha č. 1:</w:t>
      </w:r>
      <w:r>
        <w:rPr>
          <w:b/>
        </w:rPr>
        <w:t xml:space="preserve"> </w:t>
      </w:r>
      <w:r w:rsidRPr="00330C09">
        <w:t>Meranie hustoty hustomerom</w:t>
      </w:r>
    </w:p>
    <w:p w:rsidR="00330C09" w:rsidRDefault="00330C09">
      <w:r w:rsidRPr="00330C09">
        <w:rPr>
          <w:b/>
        </w:rPr>
        <w:t>Princíp práce:</w:t>
      </w:r>
      <w:r>
        <w:rPr>
          <w:b/>
        </w:rPr>
        <w:t xml:space="preserve"> </w:t>
      </w:r>
      <w:r>
        <w:t>Hustota je fyzikálna veličina, ktorá je definovaná ako pomer hmotnosti a pomer objemu. Jednotkou je kg*m</w:t>
      </w:r>
      <w:r>
        <w:rPr>
          <w:vertAlign w:val="superscript"/>
        </w:rPr>
        <w:t>-3</w:t>
      </w:r>
      <w:r>
        <w:t xml:space="preserve"> ale môžeme použiť aj g*cm</w:t>
      </w:r>
      <w:r>
        <w:rPr>
          <w:vertAlign w:val="superscript"/>
        </w:rPr>
        <w:t>-3</w:t>
      </w:r>
      <w:r>
        <w:t xml:space="preserve">. Hustota závisí od tlaku a teploty. Hustomery sú uzavreté sklenené nádobky, v dolnej časti sú zaťažené a v hornej pretiahnutej časti je stupnica. Kvapalinu, ktorej hustotu meriame nalejeme do vysokého valca a dávame pozor na to aby sa hustomer nedotýkal stien valca. Všetky merania robíme pri tej istej teplote. </w:t>
      </w:r>
      <w:r>
        <w:br/>
        <w:t xml:space="preserve">Hustotu môžeme merať aj na </w:t>
      </w:r>
      <w:proofErr w:type="spellStart"/>
      <w:r>
        <w:t>Mohr-Westphalových</w:t>
      </w:r>
      <w:proofErr w:type="spellEnd"/>
      <w:r>
        <w:t xml:space="preserve"> váhach. Sú založené na určovaní vztlaku, ktorým pôsobí meraná kvapalina na ponorené teleso. </w:t>
      </w:r>
      <w:r w:rsidR="00A75893">
        <w:t xml:space="preserve">Je to ako nerovnomerná páková váha, kde na konci jedného ramena je zavesené sklenené ponorné teleso. Rameno je od telesa k osi váh rozdelené na 10 dielikov. Ak je teleso zavesené a nie je ponorené tak je váha v rovnováhe. </w:t>
      </w:r>
    </w:p>
    <w:p w:rsidR="00330C09" w:rsidRDefault="00330C09">
      <w:pPr>
        <w:rPr>
          <w:b/>
        </w:rPr>
      </w:pPr>
      <w:r w:rsidRPr="00330C09">
        <w:rPr>
          <w:b/>
        </w:rPr>
        <w:t>Postup práce:</w:t>
      </w:r>
      <w:r>
        <w:rPr>
          <w:b/>
        </w:rPr>
        <w:t xml:space="preserve"> </w:t>
      </w:r>
    </w:p>
    <w:p w:rsidR="00A75893" w:rsidRPr="00A75893" w:rsidRDefault="00A75893">
      <w:r>
        <w:t>1.Pripravili sme si roztok a naliali ho do vysokého valca</w:t>
      </w:r>
      <w:r>
        <w:br/>
        <w:t>2.Do valca sme ponorili hustomer a dávali sme pozor aby sa nedotýkal stien</w:t>
      </w:r>
      <w:r>
        <w:br/>
        <w:t>3.Pozreli sme sa na stupnicu, ktorú sme mali na úrovni očí a odčítali sme hustotu roztoku</w:t>
      </w:r>
    </w:p>
    <w:p w:rsidR="00330C09" w:rsidRDefault="00330C09">
      <w:pPr>
        <w:rPr>
          <w:b/>
        </w:rPr>
      </w:pPr>
      <w:r w:rsidRPr="00330C09">
        <w:rPr>
          <w:b/>
        </w:rPr>
        <w:t>Schéma:</w:t>
      </w:r>
      <w:r>
        <w:rPr>
          <w:b/>
        </w:rPr>
        <w:t xml:space="preserve"> </w:t>
      </w:r>
    </w:p>
    <w:p w:rsidR="00540912" w:rsidRDefault="00540912">
      <w:pPr>
        <w:rPr>
          <w:b/>
        </w:rPr>
      </w:pPr>
    </w:p>
    <w:p w:rsidR="00540912" w:rsidRDefault="00540912">
      <w:pPr>
        <w:rPr>
          <w:b/>
        </w:rPr>
      </w:pPr>
    </w:p>
    <w:p w:rsidR="00540912" w:rsidRDefault="00540912">
      <w:pPr>
        <w:rPr>
          <w:b/>
        </w:rPr>
      </w:pPr>
    </w:p>
    <w:p w:rsidR="00540912" w:rsidRDefault="00540912">
      <w:pPr>
        <w:rPr>
          <w:b/>
        </w:rPr>
      </w:pPr>
    </w:p>
    <w:p w:rsidR="00540912" w:rsidRDefault="00540912">
      <w:pPr>
        <w:rPr>
          <w:b/>
        </w:rPr>
      </w:pPr>
    </w:p>
    <w:p w:rsidR="00540912" w:rsidRDefault="00540912">
      <w:pPr>
        <w:rPr>
          <w:b/>
        </w:rPr>
      </w:pPr>
    </w:p>
    <w:p w:rsidR="00540912" w:rsidRPr="00330C09" w:rsidRDefault="00540912"/>
    <w:p w:rsidR="00330C09" w:rsidRDefault="00330C09">
      <w:r w:rsidRPr="00330C09">
        <w:rPr>
          <w:b/>
        </w:rPr>
        <w:t>Záver:</w:t>
      </w:r>
      <w:r>
        <w:rPr>
          <w:b/>
        </w:rPr>
        <w:t xml:space="preserve"> </w:t>
      </w:r>
      <w:r w:rsidR="00A75893">
        <w:rPr>
          <w:b/>
        </w:rPr>
        <w:t xml:space="preserve"> </w:t>
      </w:r>
      <w:r w:rsidR="00A75893">
        <w:t>Náš roztok bol hustejší a preto v ňom hustomer plával. Pri pozorovaní hustomera som sa naňho pozerala vo výške menisku. Dávam pozor na to aby som nepozerala z iného uhlu. Moja nameraná hustota bola 1,06 g/cm</w:t>
      </w:r>
      <w:r w:rsidR="00A75893">
        <w:rPr>
          <w:vertAlign w:val="superscript"/>
        </w:rPr>
        <w:t>3</w:t>
      </w:r>
      <w:r w:rsidR="00A75893">
        <w:t>.</w:t>
      </w:r>
    </w:p>
    <w:p w:rsidR="00540912" w:rsidRDefault="00540912"/>
    <w:p w:rsidR="00540912" w:rsidRDefault="00540912"/>
    <w:p w:rsidR="00540912" w:rsidRDefault="00540912"/>
    <w:p w:rsidR="00540912" w:rsidRDefault="00540912"/>
    <w:p w:rsidR="00540912" w:rsidRDefault="00540912"/>
    <w:p w:rsidR="00540912" w:rsidRDefault="00540912"/>
    <w:p w:rsidR="00540912" w:rsidRPr="00540912" w:rsidRDefault="00540912">
      <w:r w:rsidRPr="00540912">
        <w:rPr>
          <w:b/>
        </w:rPr>
        <w:lastRenderedPageBreak/>
        <w:t>Úloha č. 2:</w:t>
      </w:r>
      <w:r>
        <w:rPr>
          <w:b/>
        </w:rPr>
        <w:t xml:space="preserve"> </w:t>
      </w:r>
      <w:r>
        <w:t>Meranie hustoty s pyknometrom</w:t>
      </w:r>
    </w:p>
    <w:p w:rsidR="00540912" w:rsidRDefault="00540912">
      <w:r w:rsidRPr="00540912">
        <w:rPr>
          <w:b/>
        </w:rPr>
        <w:t>Princíp práce:</w:t>
      </w:r>
      <w:r>
        <w:rPr>
          <w:b/>
        </w:rPr>
        <w:t xml:space="preserve"> </w:t>
      </w:r>
      <w:r>
        <w:br/>
        <w:t>Pyknometer je malá kalibrovaná nádobka, ktorá má úzke hrdlo, uzavretú zátku a kapiláru, vďaka ktorej po zatvorení vytečie nadbytočná kvapalina.</w:t>
      </w:r>
    </w:p>
    <w:p w:rsidR="00540912" w:rsidRDefault="00540912">
      <w:r>
        <w:t>Hustotu vypočítame:</w:t>
      </w:r>
    </w:p>
    <w:p w:rsidR="00540912" w:rsidRDefault="00540912">
      <w:pPr>
        <w:rPr>
          <w:rFonts w:eastAsiaTheme="minorEastAsia" w:cstheme="minorHAnsi"/>
          <w:iCs/>
          <w:color w:val="222222"/>
          <w:shd w:val="clear" w:color="auto" w:fill="FFFFFF"/>
        </w:rPr>
      </w:pPr>
      <w:r w:rsidRPr="008F431C">
        <w:rPr>
          <w:rFonts w:cstheme="minorHAnsi"/>
          <w:iCs/>
          <w:color w:val="222222"/>
          <w:shd w:val="clear" w:color="auto" w:fill="FFFFFF"/>
        </w:rPr>
        <w:t xml:space="preserve">ρ = 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m</m:t>
            </m:r>
          </m:num>
          <m:den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V</m:t>
            </m:r>
          </m:den>
        </m:f>
      </m:oMath>
      <w:r w:rsidRPr="008F431C">
        <w:rPr>
          <w:rFonts w:eastAsiaTheme="minorEastAsia" w:cstheme="minorHAnsi"/>
          <w:iCs/>
          <w:color w:val="22222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m2-m1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V</m:t>
            </m:r>
          </m:den>
        </m:f>
      </m:oMath>
      <w:r w:rsidRPr="008F431C">
        <w:rPr>
          <w:rFonts w:eastAsiaTheme="minorEastAsia" w:cstheme="minorHAnsi"/>
          <w:iCs/>
          <w:color w:val="22222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m2-m1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m3-m1</m:t>
            </m:r>
          </m:den>
        </m:f>
      </m:oMath>
    </w:p>
    <w:p w:rsidR="00540912" w:rsidRPr="008F431C" w:rsidRDefault="00540912" w:rsidP="00540912">
      <w:pPr>
        <w:rPr>
          <w:rFonts w:eastAsiaTheme="minorEastAsia" w:cstheme="minorHAnsi"/>
          <w:iCs/>
          <w:color w:val="222222"/>
          <w:shd w:val="clear" w:color="auto" w:fill="FFFFFF"/>
        </w:rPr>
      </w:pPr>
      <w:r w:rsidRPr="008F431C">
        <w:rPr>
          <w:rFonts w:eastAsiaTheme="minorEastAsia" w:cstheme="minorHAnsi"/>
          <w:iCs/>
          <w:color w:val="222222"/>
          <w:shd w:val="clear" w:color="auto" w:fill="FFFFFF"/>
        </w:rPr>
        <w:t>m</w:t>
      </w:r>
      <w:r w:rsidRPr="008F431C">
        <w:rPr>
          <w:rFonts w:eastAsiaTheme="minorEastAsia" w:cstheme="minorHAnsi"/>
          <w:iCs/>
          <w:color w:val="222222"/>
          <w:shd w:val="clear" w:color="auto" w:fill="FFFFFF"/>
          <w:vertAlign w:val="subscript"/>
        </w:rPr>
        <w:t>1</w:t>
      </w:r>
      <w:r w:rsidRPr="008F431C">
        <w:rPr>
          <w:rFonts w:eastAsiaTheme="minorEastAsia" w:cstheme="minorHAnsi"/>
          <w:iCs/>
          <w:color w:val="222222"/>
          <w:shd w:val="clear" w:color="auto" w:fill="FFFFFF"/>
        </w:rPr>
        <w:t xml:space="preserve"> = hmotnosť prázdneho pyknometra</w:t>
      </w:r>
    </w:p>
    <w:p w:rsidR="00540912" w:rsidRPr="008F431C" w:rsidRDefault="00540912" w:rsidP="00540912">
      <w:pPr>
        <w:rPr>
          <w:rFonts w:eastAsiaTheme="minorEastAsia" w:cstheme="minorHAnsi"/>
          <w:iCs/>
          <w:color w:val="222222"/>
          <w:shd w:val="clear" w:color="auto" w:fill="FFFFFF"/>
        </w:rPr>
      </w:pPr>
      <w:r w:rsidRPr="008F431C">
        <w:rPr>
          <w:rFonts w:eastAsiaTheme="minorEastAsia" w:cstheme="minorHAnsi"/>
          <w:iCs/>
          <w:color w:val="222222"/>
          <w:shd w:val="clear" w:color="auto" w:fill="FFFFFF"/>
        </w:rPr>
        <w:t>m</w:t>
      </w:r>
      <w:r w:rsidRPr="008F431C">
        <w:rPr>
          <w:rFonts w:eastAsiaTheme="minorEastAsia" w:cstheme="minorHAnsi"/>
          <w:iCs/>
          <w:color w:val="222222"/>
          <w:shd w:val="clear" w:color="auto" w:fill="FFFFFF"/>
          <w:vertAlign w:val="subscript"/>
        </w:rPr>
        <w:t>2</w:t>
      </w:r>
      <w:r w:rsidRPr="008F431C">
        <w:rPr>
          <w:rFonts w:eastAsiaTheme="minorEastAsia" w:cstheme="minorHAnsi"/>
          <w:iCs/>
          <w:color w:val="222222"/>
          <w:shd w:val="clear" w:color="auto" w:fill="FFFFFF"/>
        </w:rPr>
        <w:t xml:space="preserve"> = hmotnosť pyknometra s meranou kvapalinou, teda s 36% roztokom </w:t>
      </w:r>
      <w:proofErr w:type="spellStart"/>
      <w:r w:rsidRPr="008F431C">
        <w:rPr>
          <w:rFonts w:eastAsiaTheme="minorEastAsia" w:cstheme="minorHAnsi"/>
          <w:iCs/>
          <w:color w:val="222222"/>
          <w:shd w:val="clear" w:color="auto" w:fill="FFFFFF"/>
        </w:rPr>
        <w:t>HCl</w:t>
      </w:r>
      <w:proofErr w:type="spellEnd"/>
    </w:p>
    <w:p w:rsidR="00540912" w:rsidRPr="00540912" w:rsidRDefault="00540912">
      <w:pPr>
        <w:rPr>
          <w:rFonts w:eastAsiaTheme="minorEastAsia" w:cstheme="minorHAnsi"/>
          <w:iCs/>
          <w:color w:val="222222"/>
          <w:shd w:val="clear" w:color="auto" w:fill="FFFFFF"/>
        </w:rPr>
      </w:pPr>
      <w:r w:rsidRPr="008F431C">
        <w:rPr>
          <w:rFonts w:eastAsiaTheme="minorEastAsia" w:cstheme="minorHAnsi"/>
          <w:iCs/>
          <w:color w:val="222222"/>
          <w:shd w:val="clear" w:color="auto" w:fill="FFFFFF"/>
        </w:rPr>
        <w:t>m</w:t>
      </w:r>
      <w:r w:rsidRPr="008F431C">
        <w:rPr>
          <w:rFonts w:eastAsiaTheme="minorEastAsia" w:cstheme="minorHAnsi"/>
          <w:iCs/>
          <w:color w:val="222222"/>
          <w:shd w:val="clear" w:color="auto" w:fill="FFFFFF"/>
          <w:vertAlign w:val="subscript"/>
        </w:rPr>
        <w:t>3</w:t>
      </w:r>
      <w:r w:rsidRPr="008F431C">
        <w:rPr>
          <w:rFonts w:eastAsiaTheme="minorEastAsia" w:cstheme="minorHAnsi"/>
          <w:iCs/>
          <w:color w:val="222222"/>
          <w:shd w:val="clear" w:color="auto" w:fill="FFFFFF"/>
        </w:rPr>
        <w:t xml:space="preserve"> = hmotnosť pyknometra s</w:t>
      </w:r>
      <w:r>
        <w:rPr>
          <w:rFonts w:eastAsiaTheme="minorEastAsia" w:cstheme="minorHAnsi"/>
          <w:iCs/>
          <w:color w:val="222222"/>
          <w:shd w:val="clear" w:color="auto" w:fill="FFFFFF"/>
        </w:rPr>
        <w:t> </w:t>
      </w:r>
      <w:r w:rsidRPr="008F431C">
        <w:rPr>
          <w:rFonts w:eastAsiaTheme="minorEastAsia" w:cstheme="minorHAnsi"/>
          <w:iCs/>
          <w:color w:val="222222"/>
          <w:shd w:val="clear" w:color="auto" w:fill="FFFFFF"/>
        </w:rPr>
        <w:t>vodou</w:t>
      </w:r>
    </w:p>
    <w:p w:rsidR="00540912" w:rsidRDefault="00540912">
      <w:r>
        <w:t>Presnú hustotu vypočítame:</w:t>
      </w:r>
    </w:p>
    <w:p w:rsidR="00540912" w:rsidRDefault="00540912" w:rsidP="00540912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</w:rPr>
        <w:t xml:space="preserve"> </w:t>
      </w:r>
      <w:r w:rsidRPr="008F431C">
        <w:rPr>
          <w:rFonts w:cstheme="minorHAnsi"/>
          <w:iCs/>
          <w:color w:val="222222"/>
          <w:shd w:val="clear" w:color="auto" w:fill="FFFFFF"/>
        </w:rPr>
        <w:t>ρ =</w:t>
      </w:r>
      <w:r>
        <w:rPr>
          <w:rFonts w:cstheme="minorHAnsi"/>
          <w:iCs/>
          <w:color w:val="2222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m2-m1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m3-m1</m:t>
            </m:r>
          </m:den>
        </m:f>
      </m:oMath>
      <w:r>
        <w:rPr>
          <w:rFonts w:eastAsiaTheme="minorEastAsia" w:cstheme="minorHAnsi"/>
          <w:iCs/>
          <w:color w:val="222222"/>
          <w:shd w:val="clear" w:color="auto" w:fill="FFFFFF"/>
        </w:rPr>
        <w:t xml:space="preserve"> * (</w:t>
      </w:r>
      <w:r w:rsidRPr="008F431C">
        <w:rPr>
          <w:rFonts w:cstheme="minorHAnsi"/>
          <w:iCs/>
          <w:color w:val="222222"/>
          <w:shd w:val="clear" w:color="auto" w:fill="FFFFFF"/>
        </w:rPr>
        <w:t>ρ</w:t>
      </w:r>
      <w:r>
        <w:rPr>
          <w:rFonts w:cstheme="minorHAnsi"/>
          <w:iCs/>
          <w:color w:val="222222"/>
          <w:shd w:val="clear" w:color="auto" w:fill="FFFFFF"/>
          <w:vertAlign w:val="subscript"/>
        </w:rPr>
        <w:t>H2O</w:t>
      </w:r>
      <w:r>
        <w:rPr>
          <w:rFonts w:cstheme="minorHAnsi"/>
          <w:iCs/>
          <w:color w:val="222222"/>
          <w:shd w:val="clear" w:color="auto" w:fill="FFFFFF"/>
        </w:rPr>
        <w:t xml:space="preserve"> – </w:t>
      </w:r>
      <w:proofErr w:type="spellStart"/>
      <w:r w:rsidRPr="008F431C">
        <w:rPr>
          <w:rFonts w:cstheme="minorHAnsi"/>
          <w:iCs/>
          <w:color w:val="222222"/>
          <w:shd w:val="clear" w:color="auto" w:fill="FFFFFF"/>
        </w:rPr>
        <w:t>ρ</w:t>
      </w:r>
      <w:r>
        <w:rPr>
          <w:rFonts w:cstheme="minorHAnsi"/>
          <w:iCs/>
          <w:color w:val="222222"/>
          <w:shd w:val="clear" w:color="auto" w:fill="FFFFFF"/>
          <w:vertAlign w:val="subscript"/>
        </w:rPr>
        <w:t>V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) + </w:t>
      </w:r>
      <w:proofErr w:type="spellStart"/>
      <w:r w:rsidRPr="008F431C">
        <w:rPr>
          <w:rFonts w:cstheme="minorHAnsi"/>
          <w:iCs/>
          <w:color w:val="222222"/>
          <w:shd w:val="clear" w:color="auto" w:fill="FFFFFF"/>
        </w:rPr>
        <w:t>ρ</w:t>
      </w:r>
      <w:r>
        <w:rPr>
          <w:rFonts w:cstheme="minorHAnsi"/>
          <w:iCs/>
          <w:color w:val="222222"/>
          <w:shd w:val="clear" w:color="auto" w:fill="FFFFFF"/>
          <w:vertAlign w:val="subscript"/>
        </w:rPr>
        <w:t>V</w:t>
      </w:r>
      <w:proofErr w:type="spellEnd"/>
      <w:r>
        <w:rPr>
          <w:rFonts w:cstheme="minorHAnsi"/>
          <w:iCs/>
          <w:color w:val="222222"/>
          <w:shd w:val="clear" w:color="auto" w:fill="FFFFFF"/>
          <w:vertAlign w:val="subscript"/>
        </w:rPr>
        <w:br/>
      </w:r>
      <w:r w:rsidRPr="008F431C">
        <w:rPr>
          <w:rFonts w:cstheme="minorHAnsi"/>
          <w:iCs/>
          <w:color w:val="222222"/>
          <w:shd w:val="clear" w:color="auto" w:fill="FFFFFF"/>
        </w:rPr>
        <w:t>ρ</w:t>
      </w:r>
      <w:r>
        <w:rPr>
          <w:rFonts w:cstheme="minorHAnsi"/>
          <w:iCs/>
          <w:color w:val="222222"/>
          <w:shd w:val="clear" w:color="auto" w:fill="FFFFFF"/>
          <w:vertAlign w:val="subscript"/>
        </w:rPr>
        <w:t>H2O</w:t>
      </w:r>
      <w:r>
        <w:rPr>
          <w:rFonts w:cstheme="minorHAnsi"/>
          <w:iCs/>
          <w:color w:val="222222"/>
          <w:shd w:val="clear" w:color="auto" w:fill="FFFFFF"/>
        </w:rPr>
        <w:t xml:space="preserve"> = hustota vody pre danej teplote (pri 20°C 0,9982 g*cm</w:t>
      </w:r>
      <w:r>
        <w:rPr>
          <w:rFonts w:cstheme="minorHAnsi"/>
          <w:iCs/>
          <w:color w:val="222222"/>
          <w:shd w:val="clear" w:color="auto" w:fill="FFFFFF"/>
          <w:vertAlign w:val="superscript"/>
        </w:rPr>
        <w:t>-3</w:t>
      </w:r>
      <w:r>
        <w:rPr>
          <w:rFonts w:cstheme="minorHAnsi"/>
          <w:iCs/>
          <w:color w:val="222222"/>
          <w:shd w:val="clear" w:color="auto" w:fill="FFFFFF"/>
        </w:rPr>
        <w:t>)</w:t>
      </w:r>
    </w:p>
    <w:p w:rsidR="00540912" w:rsidRDefault="00540912">
      <w:pPr>
        <w:rPr>
          <w:rFonts w:cstheme="minorHAnsi"/>
          <w:iCs/>
          <w:color w:val="222222"/>
          <w:shd w:val="clear" w:color="auto" w:fill="FFFFFF"/>
        </w:rPr>
      </w:pPr>
      <w:proofErr w:type="spellStart"/>
      <w:r w:rsidRPr="008F431C">
        <w:rPr>
          <w:rFonts w:cstheme="minorHAnsi"/>
          <w:iCs/>
          <w:color w:val="222222"/>
          <w:shd w:val="clear" w:color="auto" w:fill="FFFFFF"/>
        </w:rPr>
        <w:t>ρ</w:t>
      </w:r>
      <w:r>
        <w:rPr>
          <w:rFonts w:cstheme="minorHAnsi"/>
          <w:iCs/>
          <w:color w:val="222222"/>
          <w:shd w:val="clear" w:color="auto" w:fill="FFFFFF"/>
          <w:vertAlign w:val="subscript"/>
        </w:rPr>
        <w:t>V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 = hustota vody pri danej teplote</w:t>
      </w:r>
    </w:p>
    <w:p w:rsidR="00540912" w:rsidRDefault="00540912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>My budeme používať prvý vzorec.</w:t>
      </w:r>
    </w:p>
    <w:p w:rsidR="008925E9" w:rsidRPr="00540912" w:rsidRDefault="008925E9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Chemikálie ktoré sme použili : voda, 10% roztok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HCl</w:t>
      </w:r>
      <w:proofErr w:type="spellEnd"/>
    </w:p>
    <w:p w:rsidR="00540912" w:rsidRPr="008925E9" w:rsidRDefault="00540912">
      <w:r w:rsidRPr="00540912">
        <w:rPr>
          <w:b/>
        </w:rPr>
        <w:t>Postup práce:</w:t>
      </w:r>
      <w:r w:rsidR="008925E9">
        <w:rPr>
          <w:b/>
        </w:rPr>
        <w:t xml:space="preserve"> </w:t>
      </w:r>
      <w:r w:rsidR="008925E9">
        <w:rPr>
          <w:b/>
        </w:rPr>
        <w:br/>
      </w:r>
      <w:r w:rsidR="008925E9">
        <w:t>1.Najprv si odvážime prázdny pyknometer so zátkou</w:t>
      </w:r>
      <w:r w:rsidR="008925E9">
        <w:br/>
        <w:t xml:space="preserve">2.Pripravený roztok </w:t>
      </w:r>
      <w:proofErr w:type="spellStart"/>
      <w:r w:rsidR="008925E9">
        <w:t>HCl</w:t>
      </w:r>
      <w:proofErr w:type="spellEnd"/>
      <w:r w:rsidR="008925E9">
        <w:t xml:space="preserve"> nalejeme do pyknometra aby to bolo doplna a kvapalina sa dostala až </w:t>
      </w:r>
      <w:proofErr w:type="spellStart"/>
      <w:r w:rsidR="008925E9">
        <w:t>žo</w:t>
      </w:r>
      <w:proofErr w:type="spellEnd"/>
      <w:r w:rsidR="008925E9">
        <w:t xml:space="preserve"> kapiláry</w:t>
      </w:r>
      <w:r w:rsidR="008925E9">
        <w:br/>
        <w:t xml:space="preserve">3.Prebytočnú kvapalinu odstránime rukavicu, ničím </w:t>
      </w:r>
      <w:proofErr w:type="spellStart"/>
      <w:r w:rsidR="008925E9">
        <w:t>savým</w:t>
      </w:r>
      <w:proofErr w:type="spellEnd"/>
      <w:r w:rsidR="008925E9">
        <w:br/>
        <w:t>4.</w:t>
      </w:r>
      <w:r w:rsidR="00DB2E8A">
        <w:t>Ovdážime pyknometer naplnení s </w:t>
      </w:r>
      <w:proofErr w:type="spellStart"/>
      <w:r w:rsidR="00DB2E8A">
        <w:t>HCl</w:t>
      </w:r>
      <w:proofErr w:type="spellEnd"/>
      <w:r w:rsidR="00DB2E8A">
        <w:t xml:space="preserve"> aj so zátkou a údaj zapíšeme</w:t>
      </w:r>
      <w:r w:rsidR="00DB2E8A">
        <w:br/>
        <w:t>5.HCl vylejeme a pyknometer umyjeme</w:t>
      </w:r>
      <w:r w:rsidR="00DB2E8A">
        <w:br/>
        <w:t>6.Do pyknometra nalejeme destilovanú vodu a aj so zátkou odvážime a zapíšeme</w:t>
      </w:r>
      <w:r w:rsidR="00DB2E8A">
        <w:br/>
        <w:t xml:space="preserve">7.Pomocou vzorca vypočítame hustotu </w:t>
      </w:r>
      <w:r w:rsidR="00DB2E8A">
        <w:br/>
        <w:t xml:space="preserve">8.Výslednú hodnotu porovnáme s tabuľkovou hodnotou </w:t>
      </w:r>
      <w:proofErr w:type="spellStart"/>
      <w:r w:rsidR="00DB2E8A">
        <w:t>HCl</w:t>
      </w:r>
      <w:proofErr w:type="spellEnd"/>
    </w:p>
    <w:p w:rsidR="00540912" w:rsidRPr="00540912" w:rsidRDefault="00540912">
      <w:pPr>
        <w:rPr>
          <w:b/>
        </w:rPr>
      </w:pPr>
      <w:r w:rsidRPr="00540912">
        <w:rPr>
          <w:b/>
        </w:rPr>
        <w:t>Schéma:</w:t>
      </w:r>
    </w:p>
    <w:p w:rsidR="00540912" w:rsidRDefault="00540912" w:rsidP="00540912">
      <w:pPr>
        <w:rPr>
          <w:rFonts w:eastAsiaTheme="minorEastAsia" w:cstheme="minorHAnsi"/>
          <w:iCs/>
          <w:color w:val="222222"/>
          <w:shd w:val="clear" w:color="auto" w:fill="FFFFFF"/>
        </w:rPr>
      </w:pPr>
      <w:r w:rsidRPr="00540912">
        <w:rPr>
          <w:b/>
        </w:rPr>
        <w:t>Výpočty:</w:t>
      </w:r>
      <w:r>
        <w:rPr>
          <w:b/>
        </w:rPr>
        <w:br/>
      </w:r>
      <w:r w:rsidRPr="008F431C">
        <w:rPr>
          <w:rFonts w:cstheme="minorHAnsi"/>
          <w:iCs/>
          <w:color w:val="222222"/>
          <w:shd w:val="clear" w:color="auto" w:fill="FFFFFF"/>
        </w:rPr>
        <w:t xml:space="preserve">ρ = 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m</m:t>
            </m:r>
          </m:num>
          <m:den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V</m:t>
            </m:r>
          </m:den>
        </m:f>
      </m:oMath>
      <w:r w:rsidRPr="008F431C">
        <w:rPr>
          <w:rFonts w:eastAsiaTheme="minorEastAsia" w:cstheme="minorHAnsi"/>
          <w:iCs/>
          <w:color w:val="22222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m2-m1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V</m:t>
            </m:r>
          </m:den>
        </m:f>
      </m:oMath>
      <w:r w:rsidRPr="008F431C">
        <w:rPr>
          <w:rFonts w:eastAsiaTheme="minorEastAsia" w:cstheme="minorHAnsi"/>
          <w:iCs/>
          <w:color w:val="22222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m2-m1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m3-m1</m:t>
            </m:r>
          </m:den>
        </m:f>
      </m:oMath>
    </w:p>
    <w:p w:rsidR="00540912" w:rsidRDefault="00540912" w:rsidP="00540912">
      <w:pPr>
        <w:pStyle w:val="Bezmezer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=8,335g</w:t>
      </w:r>
    </w:p>
    <w:p w:rsidR="00540912" w:rsidRDefault="00540912" w:rsidP="00540912">
      <w:pPr>
        <w:pStyle w:val="Bezmezer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=18,972g</w:t>
      </w:r>
    </w:p>
    <w:p w:rsidR="00540912" w:rsidRDefault="00540912" w:rsidP="00540912">
      <w:pPr>
        <w:pStyle w:val="Bezmezer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shd w:val="clear" w:color="auto" w:fill="FFFFFF"/>
          <w:vertAlign w:val="subscript"/>
        </w:rPr>
        <w:t>3</w:t>
      </w:r>
      <w:r>
        <w:rPr>
          <w:shd w:val="clear" w:color="auto" w:fill="FFFFFF"/>
        </w:rPr>
        <w:t>=18,452g</w:t>
      </w:r>
    </w:p>
    <w:p w:rsidR="00540912" w:rsidRPr="00540912" w:rsidRDefault="00540912" w:rsidP="00540912">
      <w:pPr>
        <w:pStyle w:val="Bezmezer"/>
        <w:rPr>
          <w:shd w:val="clear" w:color="auto" w:fill="FFFFFF"/>
        </w:rPr>
      </w:pPr>
    </w:p>
    <w:p w:rsidR="00540912" w:rsidRPr="00540912" w:rsidRDefault="00540912">
      <w:r w:rsidRPr="008F431C">
        <w:rPr>
          <w:rFonts w:cstheme="minorHAnsi"/>
          <w:iCs/>
          <w:color w:val="222222"/>
          <w:shd w:val="clear" w:color="auto" w:fill="FFFFFF"/>
        </w:rPr>
        <w:t>ρ</w:t>
      </w:r>
      <w:r>
        <w:rPr>
          <w:rFonts w:cstheme="minorHAnsi"/>
          <w:iCs/>
          <w:color w:val="222222"/>
          <w:shd w:val="clear" w:color="auto" w:fill="FFFFFF"/>
        </w:rPr>
        <w:t>=</w:t>
      </w:r>
      <w:r w:rsidR="00660FEC">
        <w:rPr>
          <w:rFonts w:cstheme="minorHAnsi"/>
          <w:iCs/>
          <w:color w:val="2222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m2-m1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m3-m1</m:t>
            </m:r>
          </m:den>
        </m:f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 xml:space="preserve"> </m:t>
        </m:r>
      </m:oMath>
      <w:r>
        <w:rPr>
          <w:rFonts w:eastAsiaTheme="minorEastAsia" w:cstheme="minorHAnsi"/>
          <w:iCs/>
          <w:color w:val="222222"/>
          <w:shd w:val="clear" w:color="auto" w:fill="FFFFFF"/>
        </w:rPr>
        <w:t>=</w:t>
      </w:r>
      <w:r w:rsidR="00660FEC">
        <w:rPr>
          <w:rFonts w:eastAsiaTheme="minorEastAsia" w:cstheme="minorHAnsi"/>
          <w:iCs/>
          <w:color w:val="2222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18,972-8,335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18,452-8,335</m:t>
            </m:r>
          </m:den>
        </m:f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 xml:space="preserve"> </m:t>
        </m:r>
      </m:oMath>
      <w:r w:rsidR="00660FEC">
        <w:rPr>
          <w:rFonts w:eastAsiaTheme="minorEastAsia" w:cstheme="minorHAnsi"/>
          <w:iCs/>
          <w:color w:val="222222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10,637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10,207</m:t>
            </m:r>
          </m:den>
        </m:f>
      </m:oMath>
      <w:r w:rsidR="00660FEC">
        <w:rPr>
          <w:rFonts w:eastAsiaTheme="minorEastAsia" w:cstheme="minorHAnsi"/>
          <w:iCs/>
          <w:color w:val="222222"/>
          <w:shd w:val="clear" w:color="auto" w:fill="FFFFFF"/>
        </w:rPr>
        <w:t xml:space="preserve"> = 1,04212</w:t>
      </w:r>
    </w:p>
    <w:p w:rsidR="000A00F7" w:rsidRPr="00540912" w:rsidRDefault="00540912" w:rsidP="000A00F7">
      <w:pPr>
        <w:jc w:val="both"/>
        <w:rPr>
          <w:rFonts w:eastAsiaTheme="minorEastAsia" w:cstheme="minorHAnsi"/>
          <w:iCs/>
          <w:color w:val="222222"/>
          <w:shd w:val="clear" w:color="auto" w:fill="FFFFFF"/>
        </w:rPr>
      </w:pPr>
      <w:r w:rsidRPr="00540912">
        <w:rPr>
          <w:b/>
        </w:rPr>
        <w:lastRenderedPageBreak/>
        <w:t>Záver:</w:t>
      </w:r>
      <w:r w:rsidR="00DB2E8A">
        <w:rPr>
          <w:b/>
        </w:rPr>
        <w:t xml:space="preserve"> </w:t>
      </w:r>
      <w:r w:rsidR="00DB2E8A" w:rsidRPr="000A00F7">
        <w:br/>
        <w:t>Vždy treba dbať na dôkladné umývanie pomôcok a opatrnosť keďže sme pracovali s kyselinou. Najprv som vážila pyknometer s </w:t>
      </w:r>
      <w:proofErr w:type="spellStart"/>
      <w:r w:rsidR="00DB2E8A" w:rsidRPr="000A00F7">
        <w:t>HCl</w:t>
      </w:r>
      <w:proofErr w:type="spellEnd"/>
      <w:r w:rsidR="00DB2E8A" w:rsidRPr="000A00F7">
        <w:t xml:space="preserve"> a až potom s vodou, pretože po umytí ostali v pyknometri kvapôčky vody, ktoré by moje hodnoty pri </w:t>
      </w:r>
      <w:proofErr w:type="spellStart"/>
      <w:r w:rsidR="00DB2E8A" w:rsidRPr="000A00F7">
        <w:t>HCl</w:t>
      </w:r>
      <w:proofErr w:type="spellEnd"/>
      <w:r w:rsidR="00DB2E8A" w:rsidRPr="000A00F7">
        <w:t xml:space="preserve"> skresali. Moja hustota vyšla 1,04212 g*cm</w:t>
      </w:r>
      <w:r w:rsidR="00093412" w:rsidRPr="000A00F7">
        <w:rPr>
          <w:vertAlign w:val="superscript"/>
        </w:rPr>
        <w:t>-3</w:t>
      </w:r>
      <w:r w:rsidR="00093412" w:rsidRPr="000A00F7">
        <w:t xml:space="preserve"> a tabuľková hodnota je 1,0476 g*cm</w:t>
      </w:r>
      <w:r w:rsidR="00093412" w:rsidRPr="000A00F7">
        <w:rPr>
          <w:vertAlign w:val="superscript"/>
        </w:rPr>
        <w:t>-3</w:t>
      </w:r>
      <w:r w:rsidR="00093412" w:rsidRPr="000A00F7">
        <w:t>. To znamená že moja hustota je trochu nižšia ako tá tabuľková.</w:t>
      </w:r>
      <w:r w:rsidR="000A00F7" w:rsidRPr="000A00F7">
        <w:t xml:space="preserve"> Pričom </w:t>
      </w:r>
      <w:r w:rsidR="000A00F7" w:rsidRPr="000A00F7">
        <w:rPr>
          <w:rFonts w:eastAsiaTheme="minorEastAsia" w:cstheme="minorHAnsi"/>
          <w:iCs/>
          <w:color w:val="222222"/>
          <w:shd w:val="clear" w:color="auto" w:fill="FFFFFF"/>
        </w:rPr>
        <w:t xml:space="preserve">hmotnosť prázdneho pyknometra bola 8,335g, hmotnosť pyknometra s meranou kvapalinou, teda s 36% roztokom </w:t>
      </w:r>
      <w:proofErr w:type="spellStart"/>
      <w:r w:rsidR="000A00F7" w:rsidRPr="000A00F7">
        <w:rPr>
          <w:rFonts w:eastAsiaTheme="minorEastAsia" w:cstheme="minorHAnsi"/>
          <w:iCs/>
          <w:color w:val="222222"/>
          <w:shd w:val="clear" w:color="auto" w:fill="FFFFFF"/>
        </w:rPr>
        <w:t>HCl</w:t>
      </w:r>
      <w:proofErr w:type="spellEnd"/>
      <w:r w:rsidR="000A00F7" w:rsidRPr="000A00F7">
        <w:rPr>
          <w:rFonts w:eastAsiaTheme="minorEastAsia" w:cstheme="minorHAnsi"/>
          <w:iCs/>
          <w:color w:val="222222"/>
          <w:shd w:val="clear" w:color="auto" w:fill="FFFFFF"/>
        </w:rPr>
        <w:t xml:space="preserve"> bola 18,972g a hmotnosť pyknometra s vodou 18,452g.</w:t>
      </w:r>
    </w:p>
    <w:p w:rsidR="00540912" w:rsidRPr="00A75893" w:rsidRDefault="00540912">
      <w:r>
        <w:br/>
      </w:r>
    </w:p>
    <w:sectPr w:rsidR="00540912" w:rsidRPr="00A75893" w:rsidSect="00E83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0C09"/>
    <w:rsid w:val="00093412"/>
    <w:rsid w:val="000A00F7"/>
    <w:rsid w:val="00330C09"/>
    <w:rsid w:val="00540912"/>
    <w:rsid w:val="00660FEC"/>
    <w:rsid w:val="008925E9"/>
    <w:rsid w:val="00A75893"/>
    <w:rsid w:val="00DB2E8A"/>
    <w:rsid w:val="00E83B3B"/>
    <w:rsid w:val="00FB4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3B3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4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40912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5409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2019-03-03T21:59:00Z</dcterms:created>
  <dcterms:modified xsi:type="dcterms:W3CDTF">2019-05-04T13:27:00Z</dcterms:modified>
</cp:coreProperties>
</file>