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240" w:rsidRPr="00085240" w:rsidRDefault="00E227A6" w:rsidP="00E227A6">
      <w:pPr>
        <w:jc w:val="center"/>
        <w:rPr>
          <w:color w:val="FF0000"/>
          <w:sz w:val="48"/>
          <w:szCs w:val="48"/>
        </w:rPr>
      </w:pPr>
      <w:r w:rsidRPr="00085240">
        <w:rPr>
          <w:color w:val="FF0000"/>
          <w:sz w:val="48"/>
          <w:szCs w:val="48"/>
        </w:rPr>
        <w:t>Návykové látky</w:t>
      </w:r>
    </w:p>
    <w:p w:rsidR="00E227A6" w:rsidRPr="00085240" w:rsidRDefault="00E227A6" w:rsidP="00E227A6">
      <w:pPr>
        <w:jc w:val="center"/>
        <w:rPr>
          <w:color w:val="0D0D0D" w:themeColor="text1" w:themeTint="F2"/>
          <w:sz w:val="48"/>
          <w:szCs w:val="48"/>
        </w:rPr>
      </w:pPr>
    </w:p>
    <w:p w:rsidR="00E227A6" w:rsidRPr="00085240" w:rsidRDefault="00E227A6">
      <w:pPr>
        <w:rPr>
          <w:color w:val="00B050"/>
          <w:sz w:val="28"/>
          <w:szCs w:val="28"/>
        </w:rPr>
      </w:pPr>
      <w:r w:rsidRPr="00085240">
        <w:rPr>
          <w:color w:val="00B050"/>
          <w:sz w:val="28"/>
          <w:szCs w:val="28"/>
        </w:rPr>
        <w:t>Milada Luščáková</w:t>
      </w:r>
    </w:p>
    <w:p w:rsidR="00E227A6" w:rsidRPr="00085240" w:rsidRDefault="00E227A6" w:rsidP="00E227A6">
      <w:pPr>
        <w:tabs>
          <w:tab w:val="left" w:pos="1215"/>
        </w:tabs>
        <w:rPr>
          <w:bCs/>
          <w:color w:val="00B050"/>
          <w:sz w:val="28"/>
          <w:szCs w:val="28"/>
        </w:rPr>
      </w:pPr>
      <w:r w:rsidRPr="00085240">
        <w:rPr>
          <w:bCs/>
          <w:color w:val="00B050"/>
          <w:sz w:val="28"/>
          <w:szCs w:val="28"/>
        </w:rPr>
        <w:t>VII.B</w:t>
      </w:r>
      <w:r w:rsidRPr="00085240">
        <w:rPr>
          <w:bCs/>
          <w:color w:val="00B050"/>
          <w:sz w:val="28"/>
          <w:szCs w:val="28"/>
        </w:rPr>
        <w:tab/>
      </w:r>
    </w:p>
    <w:p w:rsidR="00E227A6" w:rsidRPr="00085240" w:rsidRDefault="00E227A6" w:rsidP="00E227A6">
      <w:pPr>
        <w:rPr>
          <w:bCs/>
          <w:color w:val="0D0D0D" w:themeColor="text1" w:themeTint="F2"/>
        </w:rPr>
      </w:pPr>
    </w:p>
    <w:p w:rsidR="00E227A6" w:rsidRPr="00085240" w:rsidRDefault="00E227A6" w:rsidP="00E227A6">
      <w:pPr>
        <w:rPr>
          <w:bCs/>
          <w:color w:val="0D0D0D" w:themeColor="text1" w:themeTint="F2"/>
          <w:sz w:val="32"/>
          <w:szCs w:val="32"/>
        </w:rPr>
      </w:pPr>
    </w:p>
    <w:p w:rsidR="00E227A6" w:rsidRPr="00085240" w:rsidRDefault="00E227A6" w:rsidP="00E227A6">
      <w:pPr>
        <w:rPr>
          <w:bCs/>
          <w:color w:val="0D0D0D" w:themeColor="text1" w:themeTint="F2"/>
          <w:sz w:val="32"/>
          <w:szCs w:val="32"/>
        </w:rPr>
      </w:pPr>
      <w:r w:rsidRPr="00085240">
        <w:rPr>
          <w:bCs/>
          <w:color w:val="0D0D0D" w:themeColor="text1" w:themeTint="F2"/>
          <w:sz w:val="32"/>
          <w:szCs w:val="32"/>
        </w:rPr>
        <w:t xml:space="preserve">Droga </w:t>
      </w:r>
    </w:p>
    <w:p w:rsidR="00E227A6" w:rsidRPr="00085240" w:rsidRDefault="00E227A6" w:rsidP="00E227A6">
      <w:pPr>
        <w:rPr>
          <w:color w:val="0D0D0D" w:themeColor="text1" w:themeTint="F2"/>
          <w:sz w:val="28"/>
          <w:szCs w:val="28"/>
        </w:rPr>
      </w:pPr>
      <w:r w:rsidRPr="00085240">
        <w:rPr>
          <w:bCs/>
          <w:color w:val="0D0D0D" w:themeColor="text1" w:themeTint="F2"/>
        </w:rPr>
        <w:t>Droga</w:t>
      </w:r>
      <w:r w:rsidRPr="00085240">
        <w:rPr>
          <w:color w:val="0D0D0D" w:themeColor="text1" w:themeTint="F2"/>
        </w:rPr>
        <w:t> </w:t>
      </w:r>
      <w:r w:rsidRPr="00085240">
        <w:rPr>
          <w:color w:val="0D0D0D" w:themeColor="text1" w:themeTint="F2"/>
          <w:sz w:val="28"/>
          <w:szCs w:val="28"/>
        </w:rPr>
        <w:t>je psychotropná látka, ktorej používanie môže viesť k drogovej závislosti. Názov pochádza z holandského droog - „vyprahnutý“. Drogy sú prírodné alebo umelo vyrobené látky.</w:t>
      </w:r>
    </w:p>
    <w:p w:rsidR="00E227A6" w:rsidRPr="00085240" w:rsidRDefault="00E227A6" w:rsidP="00E227A6">
      <w:pPr>
        <w:rPr>
          <w:color w:val="0D0D0D" w:themeColor="text1" w:themeTint="F2"/>
          <w:sz w:val="28"/>
          <w:szCs w:val="28"/>
        </w:rPr>
      </w:pPr>
      <w:r w:rsidRPr="00085240">
        <w:rPr>
          <w:color w:val="0D0D0D" w:themeColor="text1" w:themeTint="F2"/>
          <w:sz w:val="28"/>
          <w:szCs w:val="28"/>
        </w:rPr>
        <w:t>Drogy ovplyvňujú myseľ, vôľu a úsudok, čo môže vyvolať závislosť, tiež známu ako návyk. Drogy často pôsobia pod vplyvom jedného alebo niekoľkých </w:t>
      </w:r>
      <w:hyperlink r:id="rId6" w:tooltip="Alkaloid" w:history="1">
        <w:r w:rsidRPr="00085240">
          <w:rPr>
            <w:rStyle w:val="Hypertextovprepojenie"/>
            <w:color w:val="0D0D0D" w:themeColor="text1" w:themeTint="F2"/>
            <w:sz w:val="28"/>
            <w:szCs w:val="28"/>
            <w:u w:val="none"/>
          </w:rPr>
          <w:t>alkaloidov</w:t>
        </w:r>
      </w:hyperlink>
      <w:r w:rsidRPr="00085240">
        <w:rPr>
          <w:color w:val="0D0D0D" w:themeColor="text1" w:themeTint="F2"/>
          <w:sz w:val="28"/>
          <w:szCs w:val="28"/>
        </w:rPr>
        <w:t>, akým je </w:t>
      </w:r>
      <w:hyperlink r:id="rId7" w:tooltip="Nikotín" w:history="1">
        <w:r w:rsidRPr="00085240">
          <w:rPr>
            <w:rStyle w:val="Hypertextovprepojenie"/>
            <w:color w:val="0D0D0D" w:themeColor="text1" w:themeTint="F2"/>
            <w:sz w:val="28"/>
            <w:szCs w:val="28"/>
            <w:u w:val="none"/>
          </w:rPr>
          <w:t>nikotín</w:t>
        </w:r>
      </w:hyperlink>
      <w:r w:rsidRPr="00085240">
        <w:rPr>
          <w:color w:val="0D0D0D" w:themeColor="text1" w:themeTint="F2"/>
          <w:sz w:val="28"/>
          <w:szCs w:val="28"/>
        </w:rPr>
        <w:t>, ktoré modifikujú synaptický prenos.</w:t>
      </w:r>
    </w:p>
    <w:p w:rsidR="00E227A6" w:rsidRPr="00085240" w:rsidRDefault="00E227A6" w:rsidP="00E227A6">
      <w:pPr>
        <w:rPr>
          <w:color w:val="0D0D0D" w:themeColor="text1" w:themeTint="F2"/>
          <w:sz w:val="28"/>
          <w:szCs w:val="28"/>
        </w:rPr>
      </w:pPr>
      <w:r w:rsidRPr="00085240">
        <w:rPr>
          <w:color w:val="0D0D0D" w:themeColor="text1" w:themeTint="F2"/>
          <w:sz w:val="28"/>
          <w:szCs w:val="28"/>
        </w:rPr>
        <w:t>Drogy sú prítomné vo všetkých spoločenských vrstvách. Ich konzumácia sa často spája s celkovým nepokojom a stratou sebadôvery, nedostatkom sebavedomia, a opakovaná konzumácia drogy môže viesť k vytvoreniu závislosti.</w:t>
      </w:r>
    </w:p>
    <w:p w:rsidR="00E227A6" w:rsidRPr="00085240" w:rsidRDefault="00E227A6" w:rsidP="00E227A6">
      <w:pPr>
        <w:rPr>
          <w:color w:val="0D0D0D" w:themeColor="text1" w:themeTint="F2"/>
          <w:sz w:val="28"/>
          <w:szCs w:val="28"/>
        </w:rPr>
      </w:pPr>
      <w:r w:rsidRPr="00085240">
        <w:rPr>
          <w:color w:val="0D0D0D" w:themeColor="text1" w:themeTint="F2"/>
          <w:sz w:val="28"/>
          <w:szCs w:val="28"/>
        </w:rPr>
        <w:t>Droga môže byť:</w:t>
      </w:r>
    </w:p>
    <w:p w:rsidR="00E227A6" w:rsidRPr="00085240" w:rsidRDefault="00E227A6" w:rsidP="00E227A6">
      <w:pPr>
        <w:rPr>
          <w:color w:val="0D0D0D" w:themeColor="text1" w:themeTint="F2"/>
          <w:sz w:val="28"/>
          <w:szCs w:val="28"/>
        </w:rPr>
      </w:pPr>
      <w:r w:rsidRPr="00085240">
        <w:rPr>
          <w:color w:val="0D0D0D" w:themeColor="text1" w:themeTint="F2"/>
          <w:sz w:val="28"/>
          <w:szCs w:val="28"/>
        </w:rPr>
        <w:t>farmaceutická surovina rastlinného alebo živočíšneho pôvodu využívaná na prípravu a výrobu liečiv, pozri droga (farmácia), rastlinná droga</w:t>
      </w:r>
    </w:p>
    <w:p w:rsidR="00E227A6" w:rsidRPr="00085240" w:rsidRDefault="00E227A6" w:rsidP="00E227A6">
      <w:pPr>
        <w:rPr>
          <w:color w:val="0D0D0D" w:themeColor="text1" w:themeTint="F2"/>
          <w:sz w:val="28"/>
          <w:szCs w:val="28"/>
        </w:rPr>
      </w:pPr>
      <w:r w:rsidRPr="00085240">
        <w:rPr>
          <w:color w:val="0D0D0D" w:themeColor="text1" w:themeTint="F2"/>
          <w:sz w:val="28"/>
          <w:szCs w:val="28"/>
        </w:rPr>
        <w:t>návykovo omamná látka (sušená rastlinná časť, extrakt alebo syntetická látka) pôsobiaca na nervovú sústavu; tzv. omamný jed; pozri droga (omamná látka)</w:t>
      </w:r>
    </w:p>
    <w:p w:rsidR="00E227A6" w:rsidRPr="00085240" w:rsidRDefault="00E227A6" w:rsidP="00E227A6">
      <w:pPr>
        <w:rPr>
          <w:color w:val="0D0D0D" w:themeColor="text1" w:themeTint="F2"/>
          <w:sz w:val="28"/>
          <w:szCs w:val="28"/>
        </w:rPr>
      </w:pPr>
      <w:r w:rsidRPr="00085240">
        <w:rPr>
          <w:color w:val="0D0D0D" w:themeColor="text1" w:themeTint="F2"/>
          <w:sz w:val="28"/>
          <w:szCs w:val="28"/>
        </w:rPr>
        <w:t>nehmotné statky alebo vec, ktorá motivuje (pre umelca publikum, pre politika vidina volebného víťazstva)</w:t>
      </w:r>
    </w:p>
    <w:p w:rsidR="00E227A6" w:rsidRPr="00085240" w:rsidRDefault="00E227A6">
      <w:pPr>
        <w:rPr>
          <w:color w:val="0D0D0D" w:themeColor="text1" w:themeTint="F2"/>
        </w:rPr>
      </w:pPr>
    </w:p>
    <w:p w:rsidR="00E227A6" w:rsidRPr="00085240" w:rsidRDefault="00E227A6">
      <w:pPr>
        <w:rPr>
          <w:color w:val="0D0D0D" w:themeColor="text1" w:themeTint="F2"/>
        </w:rPr>
      </w:pPr>
    </w:p>
    <w:p w:rsidR="00E227A6" w:rsidRPr="00085240" w:rsidRDefault="00E227A6">
      <w:pPr>
        <w:rPr>
          <w:color w:val="0D0D0D" w:themeColor="text1" w:themeTint="F2"/>
        </w:rPr>
      </w:pPr>
    </w:p>
    <w:p w:rsidR="00E227A6" w:rsidRPr="00085240" w:rsidRDefault="00E227A6">
      <w:pPr>
        <w:rPr>
          <w:color w:val="0D0D0D" w:themeColor="text1" w:themeTint="F2"/>
        </w:rPr>
      </w:pPr>
    </w:p>
    <w:p w:rsidR="00E227A6" w:rsidRPr="00085240" w:rsidRDefault="00E227A6">
      <w:pPr>
        <w:rPr>
          <w:color w:val="0D0D0D" w:themeColor="text1" w:themeTint="F2"/>
        </w:rPr>
      </w:pPr>
    </w:p>
    <w:p w:rsidR="00E227A6" w:rsidRPr="00085240" w:rsidRDefault="00E227A6" w:rsidP="00E227A6">
      <w:pPr>
        <w:jc w:val="center"/>
        <w:rPr>
          <w:color w:val="0D0D0D" w:themeColor="text1" w:themeTint="F2"/>
          <w:sz w:val="52"/>
          <w:szCs w:val="52"/>
        </w:rPr>
      </w:pPr>
    </w:p>
    <w:p w:rsidR="00E227A6" w:rsidRPr="00085240" w:rsidRDefault="00E227A6" w:rsidP="00E227A6">
      <w:pPr>
        <w:jc w:val="center"/>
        <w:rPr>
          <w:color w:val="0D0D0D" w:themeColor="text1" w:themeTint="F2"/>
          <w:sz w:val="52"/>
          <w:szCs w:val="52"/>
        </w:rPr>
      </w:pPr>
      <w:r w:rsidRPr="00085240">
        <w:rPr>
          <w:color w:val="0D0D0D" w:themeColor="text1" w:themeTint="F2"/>
          <w:sz w:val="52"/>
          <w:szCs w:val="52"/>
        </w:rPr>
        <w:t>Nikotín</w:t>
      </w:r>
    </w:p>
    <w:p w:rsidR="00E227A6" w:rsidRPr="00E227A6" w:rsidRDefault="00E227A6" w:rsidP="00E227A6">
      <w:pPr>
        <w:shd w:val="clear" w:color="auto" w:fill="FFFFFF"/>
        <w:spacing w:before="120" w:after="120" w:line="336" w:lineRule="atLeast"/>
        <w:rPr>
          <w:rFonts w:ascii="Arial" w:eastAsia="Times New Roman" w:hAnsi="Arial" w:cs="Arial"/>
          <w:color w:val="0D0D0D" w:themeColor="text1" w:themeTint="F2"/>
          <w:sz w:val="36"/>
          <w:szCs w:val="36"/>
          <w:lang w:eastAsia="sk-SK"/>
        </w:rPr>
      </w:pPr>
      <w:r w:rsidRPr="00E227A6">
        <w:rPr>
          <w:rFonts w:ascii="Arial" w:eastAsia="Times New Roman" w:hAnsi="Arial" w:cs="Arial"/>
          <w:bCs/>
          <w:color w:val="0D0D0D" w:themeColor="text1" w:themeTint="F2"/>
          <w:sz w:val="36"/>
          <w:szCs w:val="36"/>
          <w:lang w:eastAsia="sk-SK"/>
        </w:rPr>
        <w:t>Nikotín</w:t>
      </w:r>
      <w:r w:rsidRPr="00085240">
        <w:rPr>
          <w:rFonts w:ascii="Arial" w:eastAsia="Times New Roman" w:hAnsi="Arial" w:cs="Arial"/>
          <w:color w:val="0D0D0D" w:themeColor="text1" w:themeTint="F2"/>
          <w:sz w:val="36"/>
          <w:szCs w:val="36"/>
          <w:lang w:eastAsia="sk-SK"/>
        </w:rPr>
        <w:t> </w:t>
      </w:r>
      <w:r w:rsidRPr="00E227A6">
        <w:rPr>
          <w:rFonts w:ascii="Arial" w:eastAsia="Times New Roman" w:hAnsi="Arial" w:cs="Arial"/>
          <w:color w:val="0D0D0D" w:themeColor="text1" w:themeTint="F2"/>
          <w:sz w:val="36"/>
          <w:szCs w:val="36"/>
          <w:lang w:eastAsia="sk-SK"/>
        </w:rPr>
        <w:t>je</w:t>
      </w:r>
      <w:r w:rsidRPr="00085240">
        <w:rPr>
          <w:rFonts w:ascii="Arial" w:eastAsia="Times New Roman" w:hAnsi="Arial" w:cs="Arial"/>
          <w:color w:val="0D0D0D" w:themeColor="text1" w:themeTint="F2"/>
          <w:sz w:val="36"/>
          <w:szCs w:val="36"/>
          <w:lang w:eastAsia="sk-SK"/>
        </w:rPr>
        <w:t> </w:t>
      </w:r>
      <w:hyperlink r:id="rId8" w:tooltip="Alkaloid" w:history="1">
        <w:r w:rsidRPr="00085240">
          <w:rPr>
            <w:rFonts w:ascii="Arial" w:eastAsia="Times New Roman" w:hAnsi="Arial" w:cs="Arial"/>
            <w:color w:val="0D0D0D" w:themeColor="text1" w:themeTint="F2"/>
            <w:sz w:val="36"/>
            <w:szCs w:val="36"/>
            <w:lang w:eastAsia="sk-SK"/>
          </w:rPr>
          <w:t>alkaloid</w:t>
        </w:r>
      </w:hyperlink>
      <w:r w:rsidRPr="00085240">
        <w:rPr>
          <w:rFonts w:ascii="Arial" w:eastAsia="Times New Roman" w:hAnsi="Arial" w:cs="Arial"/>
          <w:color w:val="0D0D0D" w:themeColor="text1" w:themeTint="F2"/>
          <w:sz w:val="36"/>
          <w:szCs w:val="36"/>
          <w:lang w:eastAsia="sk-SK"/>
        </w:rPr>
        <w:t> </w:t>
      </w:r>
      <w:r w:rsidRPr="00E227A6">
        <w:rPr>
          <w:rFonts w:ascii="Arial" w:eastAsia="Times New Roman" w:hAnsi="Arial" w:cs="Arial"/>
          <w:color w:val="0D0D0D" w:themeColor="text1" w:themeTint="F2"/>
          <w:sz w:val="36"/>
          <w:szCs w:val="36"/>
          <w:lang w:eastAsia="sk-SK"/>
        </w:rPr>
        <w:t>s cyklom</w:t>
      </w:r>
      <w:r w:rsidRPr="00085240">
        <w:rPr>
          <w:rFonts w:ascii="Arial" w:eastAsia="Times New Roman" w:hAnsi="Arial" w:cs="Arial"/>
          <w:color w:val="0D0D0D" w:themeColor="text1" w:themeTint="F2"/>
          <w:sz w:val="36"/>
          <w:szCs w:val="36"/>
          <w:lang w:eastAsia="sk-SK"/>
        </w:rPr>
        <w:t> </w:t>
      </w:r>
      <w:hyperlink r:id="rId9" w:tooltip="Pyridín (stránka neexistuje)" w:history="1">
        <w:r w:rsidRPr="00085240">
          <w:rPr>
            <w:rFonts w:ascii="Arial" w:eastAsia="Times New Roman" w:hAnsi="Arial" w:cs="Arial"/>
            <w:color w:val="0D0D0D" w:themeColor="text1" w:themeTint="F2"/>
            <w:sz w:val="36"/>
            <w:szCs w:val="36"/>
            <w:lang w:eastAsia="sk-SK"/>
          </w:rPr>
          <w:t>pyridínu</w:t>
        </w:r>
      </w:hyperlink>
      <w:r w:rsidRPr="00E227A6">
        <w:rPr>
          <w:rFonts w:ascii="Arial" w:eastAsia="Times New Roman" w:hAnsi="Arial" w:cs="Arial"/>
          <w:color w:val="0D0D0D" w:themeColor="text1" w:themeTint="F2"/>
          <w:sz w:val="36"/>
          <w:szCs w:val="36"/>
          <w:lang w:eastAsia="sk-SK"/>
        </w:rPr>
        <w:t>, vyrába sa z listov</w:t>
      </w:r>
      <w:r w:rsidRPr="00085240">
        <w:rPr>
          <w:rFonts w:ascii="Arial" w:eastAsia="Times New Roman" w:hAnsi="Arial" w:cs="Arial"/>
          <w:color w:val="0D0D0D" w:themeColor="text1" w:themeTint="F2"/>
          <w:sz w:val="36"/>
          <w:szCs w:val="36"/>
          <w:lang w:eastAsia="sk-SK"/>
        </w:rPr>
        <w:t> </w:t>
      </w:r>
      <w:hyperlink r:id="rId10" w:tooltip="Tabak (produkt)" w:history="1">
        <w:r w:rsidRPr="00085240">
          <w:rPr>
            <w:rFonts w:ascii="Arial" w:eastAsia="Times New Roman" w:hAnsi="Arial" w:cs="Arial"/>
            <w:color w:val="0D0D0D" w:themeColor="text1" w:themeTint="F2"/>
            <w:sz w:val="36"/>
            <w:szCs w:val="36"/>
            <w:lang w:eastAsia="sk-SK"/>
          </w:rPr>
          <w:t>tabaku</w:t>
        </w:r>
      </w:hyperlink>
      <w:r w:rsidRPr="00085240">
        <w:rPr>
          <w:rFonts w:ascii="Arial" w:eastAsia="Times New Roman" w:hAnsi="Arial" w:cs="Arial"/>
          <w:color w:val="0D0D0D" w:themeColor="text1" w:themeTint="F2"/>
          <w:sz w:val="36"/>
          <w:szCs w:val="36"/>
          <w:lang w:eastAsia="sk-SK"/>
        </w:rPr>
        <w:t> </w:t>
      </w:r>
      <w:r w:rsidRPr="00E227A6">
        <w:rPr>
          <w:rFonts w:ascii="Arial" w:eastAsia="Times New Roman" w:hAnsi="Arial" w:cs="Arial"/>
          <w:iCs/>
          <w:color w:val="0D0D0D" w:themeColor="text1" w:themeTint="F2"/>
          <w:sz w:val="36"/>
          <w:szCs w:val="36"/>
          <w:lang w:eastAsia="sk-SK"/>
        </w:rPr>
        <w:t>Nicotianatabacum</w:t>
      </w:r>
      <w:r w:rsidRPr="00085240">
        <w:rPr>
          <w:rFonts w:ascii="Arial" w:eastAsia="Times New Roman" w:hAnsi="Arial" w:cs="Arial"/>
          <w:color w:val="0D0D0D" w:themeColor="text1" w:themeTint="F2"/>
          <w:sz w:val="36"/>
          <w:szCs w:val="36"/>
          <w:lang w:eastAsia="sk-SK"/>
        </w:rPr>
        <w:t> </w:t>
      </w:r>
      <w:r w:rsidRPr="00E227A6">
        <w:rPr>
          <w:rFonts w:ascii="Arial" w:eastAsia="Times New Roman" w:hAnsi="Arial" w:cs="Arial"/>
          <w:color w:val="0D0D0D" w:themeColor="text1" w:themeTint="F2"/>
          <w:sz w:val="36"/>
          <w:szCs w:val="36"/>
          <w:lang w:eastAsia="sk-SK"/>
        </w:rPr>
        <w:t>alebo</w:t>
      </w:r>
      <w:r w:rsidRPr="00085240">
        <w:rPr>
          <w:rFonts w:ascii="Arial" w:eastAsia="Times New Roman" w:hAnsi="Arial" w:cs="Arial"/>
          <w:color w:val="0D0D0D" w:themeColor="text1" w:themeTint="F2"/>
          <w:sz w:val="36"/>
          <w:szCs w:val="36"/>
          <w:lang w:eastAsia="sk-SK"/>
        </w:rPr>
        <w:t> </w:t>
      </w:r>
      <w:r w:rsidRPr="00E227A6">
        <w:rPr>
          <w:rFonts w:ascii="Arial" w:eastAsia="Times New Roman" w:hAnsi="Arial" w:cs="Arial"/>
          <w:iCs/>
          <w:color w:val="0D0D0D" w:themeColor="text1" w:themeTint="F2"/>
          <w:sz w:val="36"/>
          <w:szCs w:val="36"/>
          <w:lang w:eastAsia="sk-SK"/>
        </w:rPr>
        <w:t>Nicotianarustica</w:t>
      </w:r>
      <w:r w:rsidRPr="00E227A6">
        <w:rPr>
          <w:rFonts w:ascii="Arial" w:eastAsia="Times New Roman" w:hAnsi="Arial" w:cs="Arial"/>
          <w:color w:val="0D0D0D" w:themeColor="text1" w:themeTint="F2"/>
          <w:sz w:val="36"/>
          <w:szCs w:val="36"/>
          <w:lang w:eastAsia="sk-SK"/>
        </w:rPr>
        <w:t>.</w:t>
      </w:r>
    </w:p>
    <w:p w:rsidR="00E227A6" w:rsidRPr="00E227A6" w:rsidRDefault="00E227A6" w:rsidP="00E227A6">
      <w:pPr>
        <w:shd w:val="clear" w:color="auto" w:fill="FFFFFF"/>
        <w:spacing w:before="120" w:after="120" w:line="336" w:lineRule="atLeast"/>
        <w:rPr>
          <w:rFonts w:ascii="Arial" w:eastAsia="Times New Roman" w:hAnsi="Arial" w:cs="Arial"/>
          <w:color w:val="0D0D0D" w:themeColor="text1" w:themeTint="F2"/>
          <w:sz w:val="36"/>
          <w:szCs w:val="36"/>
          <w:lang w:eastAsia="sk-SK"/>
        </w:rPr>
      </w:pPr>
      <w:r w:rsidRPr="00E227A6">
        <w:rPr>
          <w:rFonts w:ascii="Arial" w:eastAsia="Times New Roman" w:hAnsi="Arial" w:cs="Arial"/>
          <w:color w:val="0D0D0D" w:themeColor="text1" w:themeTint="F2"/>
          <w:sz w:val="36"/>
          <w:szCs w:val="36"/>
          <w:lang w:eastAsia="sk-SK"/>
        </w:rPr>
        <w:t>Nikotín je vysoko návyková</w:t>
      </w:r>
      <w:r w:rsidRPr="00085240">
        <w:rPr>
          <w:rFonts w:ascii="Arial" w:eastAsia="Times New Roman" w:hAnsi="Arial" w:cs="Arial"/>
          <w:color w:val="0D0D0D" w:themeColor="text1" w:themeTint="F2"/>
          <w:sz w:val="36"/>
          <w:szCs w:val="36"/>
          <w:lang w:eastAsia="sk-SK"/>
        </w:rPr>
        <w:t> </w:t>
      </w:r>
      <w:hyperlink r:id="rId11" w:tooltip="Droga (omamná látka)" w:history="1">
        <w:r w:rsidRPr="00085240">
          <w:rPr>
            <w:rFonts w:ascii="Arial" w:eastAsia="Times New Roman" w:hAnsi="Arial" w:cs="Arial"/>
            <w:color w:val="0D0D0D" w:themeColor="text1" w:themeTint="F2"/>
            <w:sz w:val="36"/>
            <w:szCs w:val="36"/>
            <w:lang w:eastAsia="sk-SK"/>
          </w:rPr>
          <w:t>droga</w:t>
        </w:r>
      </w:hyperlink>
      <w:r w:rsidRPr="00E227A6">
        <w:rPr>
          <w:rFonts w:ascii="Arial" w:eastAsia="Times New Roman" w:hAnsi="Arial" w:cs="Arial"/>
          <w:color w:val="0D0D0D" w:themeColor="text1" w:themeTint="F2"/>
          <w:sz w:val="36"/>
          <w:szCs w:val="36"/>
          <w:lang w:eastAsia="sk-SK"/>
        </w:rPr>
        <w:t>, ktorá sa legálne používa na celom svete. Prijíma sa</w:t>
      </w:r>
      <w:r w:rsidRPr="00085240">
        <w:rPr>
          <w:rFonts w:ascii="Arial" w:eastAsia="Times New Roman" w:hAnsi="Arial" w:cs="Arial"/>
          <w:color w:val="0D0D0D" w:themeColor="text1" w:themeTint="F2"/>
          <w:sz w:val="36"/>
          <w:szCs w:val="36"/>
          <w:lang w:eastAsia="sk-SK"/>
        </w:rPr>
        <w:t> </w:t>
      </w:r>
      <w:hyperlink r:id="rId12" w:tooltip="Fajčenie" w:history="1">
        <w:r w:rsidRPr="00085240">
          <w:rPr>
            <w:rFonts w:ascii="Arial" w:eastAsia="Times New Roman" w:hAnsi="Arial" w:cs="Arial"/>
            <w:color w:val="0D0D0D" w:themeColor="text1" w:themeTint="F2"/>
            <w:sz w:val="36"/>
            <w:szCs w:val="36"/>
            <w:lang w:eastAsia="sk-SK"/>
          </w:rPr>
          <w:t>fajčením</w:t>
        </w:r>
      </w:hyperlink>
      <w:r w:rsidRPr="00085240">
        <w:rPr>
          <w:rFonts w:ascii="Arial" w:eastAsia="Times New Roman" w:hAnsi="Arial" w:cs="Arial"/>
          <w:color w:val="0D0D0D" w:themeColor="text1" w:themeTint="F2"/>
          <w:sz w:val="36"/>
          <w:szCs w:val="36"/>
          <w:lang w:eastAsia="sk-SK"/>
        </w:rPr>
        <w:t> </w:t>
      </w:r>
      <w:r w:rsidRPr="00E227A6">
        <w:rPr>
          <w:rFonts w:ascii="Arial" w:eastAsia="Times New Roman" w:hAnsi="Arial" w:cs="Arial"/>
          <w:color w:val="0D0D0D" w:themeColor="text1" w:themeTint="F2"/>
          <w:sz w:val="36"/>
          <w:szCs w:val="36"/>
          <w:lang w:eastAsia="sk-SK"/>
        </w:rPr>
        <w:t>sušených tabakových listov, žuvaním tabaku (vstrebávaním cez sliznicu ústnej dutiny) alebo ich šňupaním. V 10 kusoch</w:t>
      </w:r>
      <w:r w:rsidRPr="00085240">
        <w:rPr>
          <w:rFonts w:ascii="Arial" w:eastAsia="Times New Roman" w:hAnsi="Arial" w:cs="Arial"/>
          <w:color w:val="0D0D0D" w:themeColor="text1" w:themeTint="F2"/>
          <w:sz w:val="36"/>
          <w:szCs w:val="36"/>
          <w:lang w:eastAsia="sk-SK"/>
        </w:rPr>
        <w:t> </w:t>
      </w:r>
      <w:hyperlink r:id="rId13" w:tooltip="Cigareta" w:history="1">
        <w:r w:rsidRPr="00085240">
          <w:rPr>
            <w:rFonts w:ascii="Arial" w:eastAsia="Times New Roman" w:hAnsi="Arial" w:cs="Arial"/>
            <w:color w:val="0D0D0D" w:themeColor="text1" w:themeTint="F2"/>
            <w:sz w:val="36"/>
            <w:szCs w:val="36"/>
            <w:lang w:eastAsia="sk-SK"/>
          </w:rPr>
          <w:t>cigariet</w:t>
        </w:r>
      </w:hyperlink>
      <w:r w:rsidRPr="00085240">
        <w:rPr>
          <w:rFonts w:ascii="Arial" w:eastAsia="Times New Roman" w:hAnsi="Arial" w:cs="Arial"/>
          <w:color w:val="0D0D0D" w:themeColor="text1" w:themeTint="F2"/>
          <w:sz w:val="36"/>
          <w:szCs w:val="36"/>
          <w:lang w:eastAsia="sk-SK"/>
        </w:rPr>
        <w:t> </w:t>
      </w:r>
      <w:r w:rsidRPr="00E227A6">
        <w:rPr>
          <w:rFonts w:ascii="Arial" w:eastAsia="Times New Roman" w:hAnsi="Arial" w:cs="Arial"/>
          <w:color w:val="0D0D0D" w:themeColor="text1" w:themeTint="F2"/>
          <w:sz w:val="36"/>
          <w:szCs w:val="36"/>
          <w:lang w:eastAsia="sk-SK"/>
        </w:rPr>
        <w:t>sa nachádza v závislosti od ich kvality okolo 12 – 230 mg čistého nikotínu, v cigaretách so zníženým obsahom nikotínu (tzv.</w:t>
      </w:r>
      <w:r w:rsidRPr="00085240">
        <w:rPr>
          <w:rFonts w:ascii="Arial" w:eastAsia="Times New Roman" w:hAnsi="Arial" w:cs="Arial"/>
          <w:color w:val="0D0D0D" w:themeColor="text1" w:themeTint="F2"/>
          <w:sz w:val="36"/>
          <w:szCs w:val="36"/>
          <w:lang w:eastAsia="sk-SK"/>
        </w:rPr>
        <w:t> </w:t>
      </w:r>
      <w:r w:rsidRPr="00E227A6">
        <w:rPr>
          <w:rFonts w:ascii="Arial" w:eastAsia="Times New Roman" w:hAnsi="Arial" w:cs="Arial"/>
          <w:iCs/>
          <w:color w:val="0D0D0D" w:themeColor="text1" w:themeTint="F2"/>
          <w:sz w:val="36"/>
          <w:szCs w:val="36"/>
          <w:lang w:eastAsia="sk-SK"/>
        </w:rPr>
        <w:t>light</w:t>
      </w:r>
      <w:r w:rsidRPr="00085240">
        <w:rPr>
          <w:rFonts w:ascii="Arial" w:eastAsia="Times New Roman" w:hAnsi="Arial" w:cs="Arial"/>
          <w:color w:val="0D0D0D" w:themeColor="text1" w:themeTint="F2"/>
          <w:sz w:val="36"/>
          <w:szCs w:val="36"/>
          <w:lang w:eastAsia="sk-SK"/>
        </w:rPr>
        <w:t> </w:t>
      </w:r>
      <w:r w:rsidRPr="00E227A6">
        <w:rPr>
          <w:rFonts w:ascii="Arial" w:eastAsia="Times New Roman" w:hAnsi="Arial" w:cs="Arial"/>
          <w:color w:val="0D0D0D" w:themeColor="text1" w:themeTint="F2"/>
          <w:sz w:val="36"/>
          <w:szCs w:val="36"/>
          <w:lang w:eastAsia="sk-SK"/>
        </w:rPr>
        <w:t>cigarety) je to menej.</w:t>
      </w:r>
    </w:p>
    <w:p w:rsidR="00E227A6" w:rsidRDefault="00E227A6" w:rsidP="00E227A6">
      <w:pPr>
        <w:jc w:val="center"/>
        <w:rPr>
          <w:color w:val="0D0D0D" w:themeColor="text1" w:themeTint="F2"/>
          <w:sz w:val="52"/>
          <w:szCs w:val="52"/>
        </w:rPr>
      </w:pPr>
    </w:p>
    <w:p w:rsidR="00085240" w:rsidRDefault="00085240" w:rsidP="00E227A6">
      <w:pPr>
        <w:jc w:val="center"/>
        <w:rPr>
          <w:color w:val="0D0D0D" w:themeColor="text1" w:themeTint="F2"/>
          <w:sz w:val="52"/>
          <w:szCs w:val="52"/>
        </w:rPr>
      </w:pPr>
    </w:p>
    <w:p w:rsidR="00085240" w:rsidRDefault="00085240" w:rsidP="00E227A6">
      <w:pPr>
        <w:jc w:val="center"/>
        <w:rPr>
          <w:color w:val="0D0D0D" w:themeColor="text1" w:themeTint="F2"/>
          <w:sz w:val="52"/>
          <w:szCs w:val="52"/>
        </w:rPr>
      </w:pPr>
    </w:p>
    <w:p w:rsidR="00085240" w:rsidRDefault="00085240" w:rsidP="00E227A6">
      <w:pPr>
        <w:jc w:val="center"/>
        <w:rPr>
          <w:color w:val="0D0D0D" w:themeColor="text1" w:themeTint="F2"/>
          <w:sz w:val="52"/>
          <w:szCs w:val="52"/>
        </w:rPr>
      </w:pPr>
    </w:p>
    <w:p w:rsidR="00085240" w:rsidRDefault="00085240" w:rsidP="00E227A6">
      <w:pPr>
        <w:jc w:val="center"/>
        <w:rPr>
          <w:color w:val="0D0D0D" w:themeColor="text1" w:themeTint="F2"/>
          <w:sz w:val="52"/>
          <w:szCs w:val="52"/>
        </w:rPr>
      </w:pPr>
    </w:p>
    <w:p w:rsidR="00085240" w:rsidRDefault="00085240" w:rsidP="00E227A6">
      <w:pPr>
        <w:jc w:val="center"/>
        <w:rPr>
          <w:color w:val="0D0D0D" w:themeColor="text1" w:themeTint="F2"/>
          <w:sz w:val="52"/>
          <w:szCs w:val="52"/>
        </w:rPr>
      </w:pPr>
    </w:p>
    <w:p w:rsidR="00085240" w:rsidRDefault="00085240" w:rsidP="00E227A6">
      <w:pPr>
        <w:jc w:val="center"/>
        <w:rPr>
          <w:color w:val="0D0D0D" w:themeColor="text1" w:themeTint="F2"/>
          <w:sz w:val="52"/>
          <w:szCs w:val="52"/>
        </w:rPr>
      </w:pPr>
    </w:p>
    <w:p w:rsidR="00085240" w:rsidRDefault="00085240" w:rsidP="00E227A6">
      <w:pPr>
        <w:jc w:val="center"/>
        <w:rPr>
          <w:color w:val="0D0D0D" w:themeColor="text1" w:themeTint="F2"/>
          <w:sz w:val="52"/>
          <w:szCs w:val="52"/>
        </w:rPr>
      </w:pPr>
    </w:p>
    <w:p w:rsidR="00085240" w:rsidRDefault="00085240" w:rsidP="00E227A6">
      <w:pPr>
        <w:jc w:val="center"/>
        <w:rPr>
          <w:color w:val="0D0D0D" w:themeColor="text1" w:themeTint="F2"/>
          <w:sz w:val="52"/>
          <w:szCs w:val="52"/>
        </w:rPr>
      </w:pPr>
    </w:p>
    <w:p w:rsidR="00085240" w:rsidRDefault="00085240" w:rsidP="00E227A6">
      <w:pPr>
        <w:jc w:val="center"/>
        <w:rPr>
          <w:color w:val="0D0D0D" w:themeColor="text1" w:themeTint="F2"/>
          <w:sz w:val="52"/>
          <w:szCs w:val="52"/>
        </w:rPr>
      </w:pPr>
      <w:r>
        <w:rPr>
          <w:color w:val="0D0D0D" w:themeColor="text1" w:themeTint="F2"/>
          <w:sz w:val="52"/>
          <w:szCs w:val="52"/>
        </w:rPr>
        <w:lastRenderedPageBreak/>
        <w:t>Syntetické drogy</w:t>
      </w:r>
    </w:p>
    <w:p w:rsidR="00085240" w:rsidRDefault="00085240" w:rsidP="00E227A6">
      <w:pPr>
        <w:jc w:val="center"/>
        <w:rPr>
          <w:color w:val="0D0D0D" w:themeColor="text1" w:themeTint="F2"/>
          <w:sz w:val="36"/>
          <w:szCs w:val="36"/>
        </w:rPr>
      </w:pPr>
      <w:r w:rsidRPr="00085240">
        <w:rPr>
          <w:rFonts w:ascii="greta-medium-normal" w:hAnsi="greta-medium-normal"/>
          <w:b/>
          <w:bCs/>
          <w:color w:val="000000"/>
          <w:sz w:val="36"/>
          <w:szCs w:val="36"/>
          <w:bdr w:val="none" w:sz="0" w:space="0" w:color="auto" w:frame="1"/>
        </w:rPr>
        <w:t>Syntetické drogy.</w:t>
      </w:r>
      <w:r w:rsidRPr="00085240">
        <w:rPr>
          <w:rFonts w:ascii="greta-light-normal" w:hAnsi="greta-light-normal"/>
          <w:color w:val="000000"/>
          <w:sz w:val="36"/>
          <w:szCs w:val="36"/>
          <w:shd w:val="clear" w:color="auto" w:fill="FFFFFF"/>
        </w:rPr>
        <w:t> Účinkami sa podobajú marihuane alebo kokaínu. Donedávna tieto látky zažívali svoj boom a predávali sa v sieti „crazyshopov“ ako „spice zmesi“ v podobe darčekových balení. Išlo o balíčky v podobe bylinných zmesí, kúpeľných solí alebo tabliet. Ide o stimulanty typu mefedron, čo je pôvodne umelé hnojivo. Vzhľadom na to, že nové drogy obsahovali látky, ktoré donedávna neboli zakázané, boli prijaté kroky na ich zákaz. Nové syntetické drogy totiž ohrozovali zdravie ako iné drogy. Od marca tohto roku sa však dostali na zoznam zakázaných látok, sieť tzv. crazyshopov bola zrušená a jej konateľ skončil v rukách polície. Preto je výroba, predaj či prechovávanie aj týchto syntetických drog trestné.</w:t>
      </w:r>
      <w:r w:rsidRPr="00085240">
        <w:rPr>
          <w:rFonts w:ascii="greta-light-normal" w:hAnsi="greta-light-normal"/>
          <w:color w:val="000000"/>
          <w:sz w:val="36"/>
          <w:szCs w:val="36"/>
          <w:bdr w:val="none" w:sz="0" w:space="0" w:color="auto" w:frame="1"/>
        </w:rPr>
        <w:br/>
      </w:r>
      <w:r w:rsidRPr="00085240">
        <w:rPr>
          <w:rFonts w:ascii="greta-light-normal" w:hAnsi="greta-light-normal"/>
          <w:color w:val="000000"/>
          <w:sz w:val="36"/>
          <w:szCs w:val="36"/>
          <w:bdr w:val="none" w:sz="0" w:space="0" w:color="auto" w:frame="1"/>
        </w:rPr>
        <w:br/>
      </w:r>
    </w:p>
    <w:p w:rsidR="00085240" w:rsidRDefault="00085240" w:rsidP="00E227A6">
      <w:pPr>
        <w:jc w:val="center"/>
        <w:rPr>
          <w:color w:val="0D0D0D" w:themeColor="text1" w:themeTint="F2"/>
          <w:sz w:val="36"/>
          <w:szCs w:val="36"/>
        </w:rPr>
      </w:pPr>
    </w:p>
    <w:p w:rsidR="00085240" w:rsidRDefault="00085240" w:rsidP="00E227A6">
      <w:pPr>
        <w:jc w:val="center"/>
        <w:rPr>
          <w:color w:val="0D0D0D" w:themeColor="text1" w:themeTint="F2"/>
          <w:sz w:val="36"/>
          <w:szCs w:val="36"/>
        </w:rPr>
      </w:pPr>
    </w:p>
    <w:p w:rsidR="00085240" w:rsidRDefault="00085240" w:rsidP="00E227A6">
      <w:pPr>
        <w:jc w:val="center"/>
        <w:rPr>
          <w:color w:val="0D0D0D" w:themeColor="text1" w:themeTint="F2"/>
          <w:sz w:val="36"/>
          <w:szCs w:val="36"/>
        </w:rPr>
      </w:pPr>
    </w:p>
    <w:p w:rsidR="00085240" w:rsidRDefault="00085240" w:rsidP="00E227A6">
      <w:pPr>
        <w:jc w:val="center"/>
        <w:rPr>
          <w:color w:val="0D0D0D" w:themeColor="text1" w:themeTint="F2"/>
          <w:sz w:val="36"/>
          <w:szCs w:val="36"/>
        </w:rPr>
      </w:pPr>
    </w:p>
    <w:p w:rsidR="00085240" w:rsidRDefault="00085240" w:rsidP="00E227A6">
      <w:pPr>
        <w:jc w:val="center"/>
        <w:rPr>
          <w:color w:val="0D0D0D" w:themeColor="text1" w:themeTint="F2"/>
          <w:sz w:val="36"/>
          <w:szCs w:val="36"/>
        </w:rPr>
      </w:pPr>
    </w:p>
    <w:p w:rsidR="00085240" w:rsidRDefault="00085240" w:rsidP="00E227A6">
      <w:pPr>
        <w:jc w:val="center"/>
        <w:rPr>
          <w:color w:val="0D0D0D" w:themeColor="text1" w:themeTint="F2"/>
          <w:sz w:val="36"/>
          <w:szCs w:val="36"/>
        </w:rPr>
      </w:pPr>
    </w:p>
    <w:p w:rsidR="00085240" w:rsidRDefault="00085240" w:rsidP="00E227A6">
      <w:pPr>
        <w:jc w:val="center"/>
        <w:rPr>
          <w:color w:val="0D0D0D" w:themeColor="text1" w:themeTint="F2"/>
          <w:sz w:val="36"/>
          <w:szCs w:val="36"/>
        </w:rPr>
      </w:pPr>
    </w:p>
    <w:p w:rsidR="00085240" w:rsidRDefault="00085240" w:rsidP="00E227A6">
      <w:pPr>
        <w:jc w:val="center"/>
        <w:rPr>
          <w:color w:val="0D0D0D" w:themeColor="text1" w:themeTint="F2"/>
          <w:sz w:val="36"/>
          <w:szCs w:val="36"/>
        </w:rPr>
      </w:pPr>
    </w:p>
    <w:p w:rsidR="00085240" w:rsidRDefault="00085240" w:rsidP="00E227A6">
      <w:pPr>
        <w:jc w:val="center"/>
        <w:rPr>
          <w:color w:val="0D0D0D" w:themeColor="text1" w:themeTint="F2"/>
          <w:sz w:val="36"/>
          <w:szCs w:val="36"/>
        </w:rPr>
      </w:pPr>
    </w:p>
    <w:p w:rsidR="00085240" w:rsidRDefault="00085240" w:rsidP="00E227A6">
      <w:pPr>
        <w:jc w:val="center"/>
        <w:rPr>
          <w:color w:val="0D0D0D" w:themeColor="text1" w:themeTint="F2"/>
          <w:sz w:val="36"/>
          <w:szCs w:val="36"/>
        </w:rPr>
      </w:pPr>
    </w:p>
    <w:p w:rsidR="00085240" w:rsidRPr="00085240" w:rsidRDefault="00085240" w:rsidP="00E227A6">
      <w:pPr>
        <w:jc w:val="center"/>
        <w:rPr>
          <w:color w:val="FF0000"/>
          <w:sz w:val="52"/>
          <w:szCs w:val="52"/>
        </w:rPr>
      </w:pPr>
    </w:p>
    <w:p w:rsidR="00085240" w:rsidRDefault="00085240" w:rsidP="00E227A6">
      <w:pPr>
        <w:jc w:val="center"/>
        <w:rPr>
          <w:color w:val="FF0000"/>
          <w:sz w:val="52"/>
          <w:szCs w:val="52"/>
        </w:rPr>
      </w:pPr>
      <w:r w:rsidRPr="00085240">
        <w:rPr>
          <w:color w:val="FF0000"/>
          <w:sz w:val="52"/>
          <w:szCs w:val="52"/>
        </w:rPr>
        <w:t>Prírodné drogy</w:t>
      </w:r>
    </w:p>
    <w:p w:rsidR="004359FB" w:rsidRPr="004359FB" w:rsidRDefault="004359FB" w:rsidP="004359FB">
      <w:pPr>
        <w:jc w:val="center"/>
        <w:rPr>
          <w:color w:val="171717" w:themeColor="background2" w:themeShade="1A"/>
          <w:sz w:val="24"/>
          <w:szCs w:val="24"/>
        </w:rPr>
      </w:pPr>
      <w:r w:rsidRPr="004359FB">
        <w:rPr>
          <w:color w:val="171717" w:themeColor="background2" w:themeShade="1A"/>
          <w:sz w:val="24"/>
          <w:szCs w:val="24"/>
        </w:rPr>
        <w:t>Legálnymi drogami sú napríklad alkohol, nikotín, niektoré lieky (niektoré analgetiká, hypnotiká, sedatíva,...) ale aj kofeín. Sú spoločensky tolerované (na Slovensku legálne až od dožitého 18. roku veku človeka), bežne dostupné v obchodoch (alkohol nikotín), alebo v lekárňach (bez predpisu – niektoré analgetiká (lieky proti bolesti), na predpis – sedatíva (na ukľudnenie), hypnotiká (na spanie)).</w:t>
      </w:r>
    </w:p>
    <w:p w:rsidR="004359FB" w:rsidRPr="004359FB" w:rsidRDefault="004359FB" w:rsidP="004359FB">
      <w:pPr>
        <w:jc w:val="center"/>
        <w:rPr>
          <w:color w:val="FF0000"/>
          <w:sz w:val="52"/>
          <w:szCs w:val="52"/>
        </w:rPr>
      </w:pPr>
    </w:p>
    <w:p w:rsidR="00085240" w:rsidRDefault="004359FB" w:rsidP="004359FB">
      <w:pPr>
        <w:jc w:val="center"/>
        <w:rPr>
          <w:color w:val="FF0000"/>
          <w:sz w:val="52"/>
          <w:szCs w:val="52"/>
        </w:rPr>
      </w:pPr>
      <w:r w:rsidRPr="004359FB">
        <w:rPr>
          <w:color w:val="FF0000"/>
          <w:sz w:val="52"/>
          <w:szCs w:val="52"/>
        </w:rPr>
        <w:t>Na legálne drogy môže vzniknúť veľmi intenzívna závislosť!</w:t>
      </w:r>
    </w:p>
    <w:p w:rsidR="004359FB" w:rsidRDefault="004359FB" w:rsidP="004359FB">
      <w:pPr>
        <w:jc w:val="center"/>
        <w:rPr>
          <w:color w:val="FF0000"/>
          <w:sz w:val="52"/>
          <w:szCs w:val="52"/>
        </w:rPr>
      </w:pPr>
    </w:p>
    <w:p w:rsidR="004359FB" w:rsidRDefault="004359FB" w:rsidP="004359FB">
      <w:pPr>
        <w:jc w:val="center"/>
        <w:rPr>
          <w:color w:val="FF0000"/>
          <w:sz w:val="52"/>
          <w:szCs w:val="52"/>
        </w:rPr>
      </w:pPr>
    </w:p>
    <w:p w:rsidR="004359FB" w:rsidRDefault="004359FB" w:rsidP="004359FB">
      <w:pPr>
        <w:jc w:val="center"/>
        <w:rPr>
          <w:color w:val="FF0000"/>
          <w:sz w:val="52"/>
          <w:szCs w:val="52"/>
        </w:rPr>
      </w:pPr>
    </w:p>
    <w:p w:rsidR="004359FB" w:rsidRDefault="004359FB" w:rsidP="004359FB">
      <w:pPr>
        <w:jc w:val="center"/>
        <w:rPr>
          <w:color w:val="FF0000"/>
          <w:sz w:val="52"/>
          <w:szCs w:val="52"/>
        </w:rPr>
      </w:pPr>
    </w:p>
    <w:p w:rsidR="004359FB" w:rsidRDefault="004359FB" w:rsidP="004359FB">
      <w:pPr>
        <w:jc w:val="center"/>
        <w:rPr>
          <w:color w:val="FF0000"/>
          <w:sz w:val="52"/>
          <w:szCs w:val="52"/>
        </w:rPr>
      </w:pPr>
    </w:p>
    <w:p w:rsidR="004359FB" w:rsidRDefault="004359FB" w:rsidP="004359FB">
      <w:pPr>
        <w:jc w:val="center"/>
        <w:rPr>
          <w:color w:val="FF0000"/>
          <w:sz w:val="52"/>
          <w:szCs w:val="52"/>
        </w:rPr>
      </w:pPr>
    </w:p>
    <w:p w:rsidR="004359FB" w:rsidRDefault="004359FB" w:rsidP="004359FB">
      <w:pPr>
        <w:jc w:val="center"/>
        <w:rPr>
          <w:color w:val="FF0000"/>
          <w:sz w:val="52"/>
          <w:szCs w:val="52"/>
        </w:rPr>
      </w:pPr>
    </w:p>
    <w:p w:rsidR="004359FB" w:rsidRDefault="004359FB" w:rsidP="004359FB">
      <w:pPr>
        <w:jc w:val="center"/>
        <w:rPr>
          <w:color w:val="FF0000"/>
          <w:sz w:val="52"/>
          <w:szCs w:val="52"/>
        </w:rPr>
      </w:pPr>
    </w:p>
    <w:p w:rsidR="004359FB" w:rsidRDefault="004359FB" w:rsidP="004359FB">
      <w:pPr>
        <w:jc w:val="center"/>
        <w:rPr>
          <w:color w:val="FF0000"/>
          <w:sz w:val="52"/>
          <w:szCs w:val="52"/>
        </w:rPr>
      </w:pPr>
    </w:p>
    <w:p w:rsidR="004359FB" w:rsidRPr="004359FB" w:rsidRDefault="004359FB" w:rsidP="004359FB">
      <w:pPr>
        <w:jc w:val="center"/>
        <w:rPr>
          <w:color w:val="FF0000"/>
          <w:sz w:val="52"/>
          <w:szCs w:val="52"/>
        </w:rPr>
      </w:pPr>
      <w:r w:rsidRPr="004359FB">
        <w:rPr>
          <w:color w:val="FF0000"/>
          <w:sz w:val="52"/>
          <w:szCs w:val="52"/>
        </w:rPr>
        <w:lastRenderedPageBreak/>
        <w:t>Nelegálne drogy</w:t>
      </w:r>
    </w:p>
    <w:p w:rsidR="004359FB" w:rsidRPr="004359FB" w:rsidRDefault="004359FB" w:rsidP="004359FB">
      <w:pPr>
        <w:jc w:val="center"/>
        <w:rPr>
          <w:color w:val="171717" w:themeColor="background2" w:themeShade="1A"/>
          <w:sz w:val="36"/>
          <w:szCs w:val="36"/>
        </w:rPr>
      </w:pPr>
    </w:p>
    <w:p w:rsidR="004359FB" w:rsidRPr="004359FB" w:rsidRDefault="004359FB" w:rsidP="004359FB">
      <w:pPr>
        <w:jc w:val="center"/>
        <w:rPr>
          <w:color w:val="171717" w:themeColor="background2" w:themeShade="1A"/>
          <w:sz w:val="36"/>
          <w:szCs w:val="36"/>
        </w:rPr>
      </w:pPr>
      <w:r w:rsidRPr="004359FB">
        <w:rPr>
          <w:color w:val="171717" w:themeColor="background2" w:themeShade="1A"/>
          <w:sz w:val="36"/>
          <w:szCs w:val="36"/>
        </w:rPr>
        <w:t>Nelegálnymi drogami sú napríklad: halucinogény (LSD, šalvia divotvorná), konopné drogy (marihuana), opiáty (heroín, ópium), stimulanciá (napr. kokaín, pervitín) alebo tanečné drogy (extáza).</w:t>
      </w:r>
    </w:p>
    <w:p w:rsidR="004359FB" w:rsidRPr="004359FB" w:rsidRDefault="004359FB" w:rsidP="004359FB">
      <w:pPr>
        <w:jc w:val="center"/>
        <w:rPr>
          <w:color w:val="171717" w:themeColor="background2" w:themeShade="1A"/>
          <w:sz w:val="36"/>
          <w:szCs w:val="36"/>
        </w:rPr>
      </w:pPr>
    </w:p>
    <w:p w:rsidR="004359FB" w:rsidRPr="004359FB" w:rsidRDefault="004359FB" w:rsidP="004359FB">
      <w:pPr>
        <w:jc w:val="center"/>
        <w:rPr>
          <w:color w:val="171717" w:themeColor="background2" w:themeShade="1A"/>
          <w:sz w:val="36"/>
          <w:szCs w:val="36"/>
        </w:rPr>
      </w:pPr>
      <w:r w:rsidRPr="004359FB">
        <w:rPr>
          <w:color w:val="171717" w:themeColor="background2" w:themeShade="1A"/>
          <w:sz w:val="36"/>
          <w:szCs w:val="36"/>
        </w:rPr>
        <w:t>Sú definované ako látky, manipulácia s ktorými je v rozpore s legislatívou o návykových látkach, ktorá zakazuje ich výrobu, distribúciu, skladovanie, či predaj.</w:t>
      </w:r>
      <w:bookmarkStart w:id="0" w:name="_GoBack"/>
      <w:bookmarkEnd w:id="0"/>
    </w:p>
    <w:sectPr w:rsidR="004359FB" w:rsidRPr="004359FB" w:rsidSect="00BC617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5A7F" w:rsidRDefault="00F35A7F" w:rsidP="00E227A6">
      <w:pPr>
        <w:spacing w:after="0" w:line="240" w:lineRule="auto"/>
      </w:pPr>
      <w:r>
        <w:separator/>
      </w:r>
    </w:p>
  </w:endnote>
  <w:endnote w:type="continuationSeparator" w:id="1">
    <w:p w:rsidR="00F35A7F" w:rsidRDefault="00F35A7F" w:rsidP="00E227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greta-medium-normal">
    <w:altName w:val="Times New Roman"/>
    <w:panose1 w:val="00000000000000000000"/>
    <w:charset w:val="00"/>
    <w:family w:val="roman"/>
    <w:notTrueType/>
    <w:pitch w:val="default"/>
    <w:sig w:usb0="00000000" w:usb1="00000000" w:usb2="00000000" w:usb3="00000000" w:csb0="00000000" w:csb1="00000000"/>
  </w:font>
  <w:font w:name="greta-light-normal">
    <w:altName w:val="Times New Roman"/>
    <w:panose1 w:val="00000000000000000000"/>
    <w:charset w:val="00"/>
    <w:family w:val="roman"/>
    <w:notTrueType/>
    <w:pitch w:val="default"/>
    <w:sig w:usb0="00000000" w:usb1="00000000" w:usb2="00000000" w:usb3="00000000" w:csb0="00000000" w:csb1="00000000"/>
  </w:font>
  <w:font w:name="Calibri Light">
    <w:altName w:val="Calibri"/>
    <w:charset w:val="EE"/>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5A7F" w:rsidRDefault="00F35A7F" w:rsidP="00E227A6">
      <w:pPr>
        <w:spacing w:after="0" w:line="240" w:lineRule="auto"/>
      </w:pPr>
      <w:r>
        <w:separator/>
      </w:r>
    </w:p>
  </w:footnote>
  <w:footnote w:type="continuationSeparator" w:id="1">
    <w:p w:rsidR="00F35A7F" w:rsidRDefault="00F35A7F" w:rsidP="00E227A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E227A6"/>
    <w:rsid w:val="00085240"/>
    <w:rsid w:val="00241ECC"/>
    <w:rsid w:val="004359FB"/>
    <w:rsid w:val="00BC617B"/>
    <w:rsid w:val="00D61A72"/>
    <w:rsid w:val="00DB6EF8"/>
    <w:rsid w:val="00E227A6"/>
    <w:rsid w:val="00E6281D"/>
    <w:rsid w:val="00F35A7F"/>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C617B"/>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E227A6"/>
    <w:rPr>
      <w:color w:val="0563C1" w:themeColor="hyperlink"/>
      <w:u w:val="single"/>
    </w:rPr>
  </w:style>
  <w:style w:type="paragraph" w:styleId="Hlavika">
    <w:name w:val="header"/>
    <w:basedOn w:val="Normlny"/>
    <w:link w:val="HlavikaChar"/>
    <w:uiPriority w:val="99"/>
    <w:unhideWhenUsed/>
    <w:rsid w:val="00E227A6"/>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E227A6"/>
  </w:style>
  <w:style w:type="paragraph" w:styleId="Pta">
    <w:name w:val="footer"/>
    <w:basedOn w:val="Normlny"/>
    <w:link w:val="PtaChar"/>
    <w:uiPriority w:val="99"/>
    <w:unhideWhenUsed/>
    <w:rsid w:val="00E227A6"/>
    <w:pPr>
      <w:tabs>
        <w:tab w:val="center" w:pos="4536"/>
        <w:tab w:val="right" w:pos="9072"/>
      </w:tabs>
      <w:spacing w:after="0" w:line="240" w:lineRule="auto"/>
    </w:pPr>
  </w:style>
  <w:style w:type="character" w:customStyle="1" w:styleId="PtaChar">
    <w:name w:val="Päta Char"/>
    <w:basedOn w:val="Predvolenpsmoodseku"/>
    <w:link w:val="Pta"/>
    <w:uiPriority w:val="99"/>
    <w:rsid w:val="00E227A6"/>
  </w:style>
</w:styles>
</file>

<file path=word/webSettings.xml><?xml version="1.0" encoding="utf-8"?>
<w:webSettings xmlns:r="http://schemas.openxmlformats.org/officeDocument/2006/relationships" xmlns:w="http://schemas.openxmlformats.org/wordprocessingml/2006/main">
  <w:divs>
    <w:div w:id="604918670">
      <w:bodyDiv w:val="1"/>
      <w:marLeft w:val="0"/>
      <w:marRight w:val="0"/>
      <w:marTop w:val="0"/>
      <w:marBottom w:val="0"/>
      <w:divBdr>
        <w:top w:val="none" w:sz="0" w:space="0" w:color="auto"/>
        <w:left w:val="none" w:sz="0" w:space="0" w:color="auto"/>
        <w:bottom w:val="none" w:sz="0" w:space="0" w:color="auto"/>
        <w:right w:val="none" w:sz="0" w:space="0" w:color="auto"/>
      </w:divBdr>
    </w:div>
    <w:div w:id="75945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wikipedia.org/wiki/Alkaloid" TargetMode="External"/><Relationship Id="rId13" Type="http://schemas.openxmlformats.org/officeDocument/2006/relationships/hyperlink" Target="https://sk.wikipedia.org/wiki/Cigareta" TargetMode="External"/><Relationship Id="rId3" Type="http://schemas.openxmlformats.org/officeDocument/2006/relationships/webSettings" Target="webSettings.xml"/><Relationship Id="rId7" Type="http://schemas.openxmlformats.org/officeDocument/2006/relationships/hyperlink" Target="https://sk.wikipedia.org/wiki/Nikot%C3%ADn" TargetMode="External"/><Relationship Id="rId12" Type="http://schemas.openxmlformats.org/officeDocument/2006/relationships/hyperlink" Target="https://sk.wikipedia.org/wiki/Faj%C4%8Deni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k.wikipedia.org/wiki/Alkaloid" TargetMode="External"/><Relationship Id="rId11" Type="http://schemas.openxmlformats.org/officeDocument/2006/relationships/hyperlink" Target="https://sk.wikipedia.org/wiki/Droga_(omamn%C3%A1_l%C3%A1tka)"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sk.wikipedia.org/wiki/Tabak_(produkt)" TargetMode="External"/><Relationship Id="rId4" Type="http://schemas.openxmlformats.org/officeDocument/2006/relationships/footnotes" Target="footnotes.xml"/><Relationship Id="rId9" Type="http://schemas.openxmlformats.org/officeDocument/2006/relationships/hyperlink" Target="https://sk.wikipedia.org/w/index.php?title=Pyrid%C3%ADn&amp;action=edit&amp;redlink=1" TargetMode="External"/><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570</Words>
  <Characters>3249</Characters>
  <Application>Microsoft Office Word</Application>
  <DocSecurity>0</DocSecurity>
  <Lines>27</Lines>
  <Paragraphs>7</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3812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mamka marta</dc:creator>
  <cp:lastModifiedBy>Lojzo</cp:lastModifiedBy>
  <cp:revision>2</cp:revision>
  <dcterms:created xsi:type="dcterms:W3CDTF">2017-06-20T05:33:00Z</dcterms:created>
  <dcterms:modified xsi:type="dcterms:W3CDTF">2017-06-20T05:33:00Z</dcterms:modified>
</cp:coreProperties>
</file>