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2D" w:rsidRDefault="00CE452D" w:rsidP="00CE452D">
      <w:pPr>
        <w:jc w:val="center"/>
        <w:rPr>
          <w:b/>
        </w:rPr>
      </w:pPr>
      <w:r w:rsidRPr="003F2B26">
        <w:rPr>
          <w:b/>
        </w:rPr>
        <w:t>PRÍPRAVA NA VYUČOVANIE</w:t>
      </w:r>
    </w:p>
    <w:p w:rsidR="00CE452D" w:rsidRPr="002E026B" w:rsidRDefault="00CE452D" w:rsidP="00CE452D">
      <w:pPr>
        <w:jc w:val="center"/>
        <w:rPr>
          <w:b/>
          <w:szCs w:val="24"/>
        </w:rPr>
      </w:pPr>
    </w:p>
    <w:tbl>
      <w:tblPr>
        <w:tblStyle w:val="Mkatabulky"/>
        <w:tblW w:w="9618" w:type="dxa"/>
        <w:tblLook w:val="04A0" w:firstRow="1" w:lastRow="0" w:firstColumn="1" w:lastColumn="0" w:noHBand="0" w:noVBand="1"/>
      </w:tblPr>
      <w:tblGrid>
        <w:gridCol w:w="3652"/>
        <w:gridCol w:w="5966"/>
      </w:tblGrid>
      <w:tr w:rsidR="00CE452D" w:rsidRPr="005E0171" w:rsidTr="00BE3DA9">
        <w:trPr>
          <w:trHeight w:val="38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Meno vyučujúceho:</w:t>
            </w:r>
          </w:p>
        </w:tc>
        <w:tc>
          <w:tcPr>
            <w:tcW w:w="5966" w:type="dxa"/>
          </w:tcPr>
          <w:p w:rsidR="00CE452D" w:rsidRPr="005E0171" w:rsidRDefault="00CE452D" w:rsidP="005E0171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Bc. </w:t>
            </w:r>
            <w:r w:rsidR="005E0171" w:rsidRPr="005E0171">
              <w:rPr>
                <w:rFonts w:cs="Times New Roman"/>
                <w:szCs w:val="24"/>
              </w:rPr>
              <w:t xml:space="preserve">Vladimír </w:t>
            </w:r>
            <w:proofErr w:type="spellStart"/>
            <w:r w:rsidR="005E0171" w:rsidRPr="005E0171">
              <w:rPr>
                <w:rFonts w:cs="Times New Roman"/>
                <w:szCs w:val="24"/>
              </w:rPr>
              <w:t>Plachetka</w:t>
            </w:r>
            <w:proofErr w:type="spellEnd"/>
          </w:p>
        </w:tc>
      </w:tr>
      <w:tr w:rsidR="0036635D" w:rsidRPr="005E0171" w:rsidTr="00BE3DA9">
        <w:trPr>
          <w:trHeight w:val="363"/>
        </w:trPr>
        <w:tc>
          <w:tcPr>
            <w:tcW w:w="3652" w:type="dxa"/>
          </w:tcPr>
          <w:p w:rsidR="0036635D" w:rsidRPr="0036635D" w:rsidRDefault="00BE3DA9" w:rsidP="00BE3DA9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Meno cvičného</w:t>
            </w:r>
            <w:r w:rsidR="0036635D">
              <w:rPr>
                <w:rFonts w:cs="Times New Roman"/>
                <w:b/>
                <w:bCs/>
                <w:szCs w:val="24"/>
              </w:rPr>
              <w:t xml:space="preserve"> učiteľ</w:t>
            </w:r>
            <w:r>
              <w:rPr>
                <w:rFonts w:cs="Times New Roman"/>
                <w:b/>
                <w:bCs/>
                <w:szCs w:val="24"/>
              </w:rPr>
              <w:t>a</w:t>
            </w:r>
            <w:r w:rsidR="0036635D">
              <w:rPr>
                <w:rFonts w:cs="Times New Roman"/>
                <w:bCs/>
                <w:szCs w:val="24"/>
              </w:rPr>
              <w:t xml:space="preserve"> (na praxi)</w:t>
            </w:r>
          </w:p>
        </w:tc>
        <w:tc>
          <w:tcPr>
            <w:tcW w:w="5966" w:type="dxa"/>
          </w:tcPr>
          <w:p w:rsidR="0036635D" w:rsidRPr="005E0171" w:rsidRDefault="0036635D" w:rsidP="005E017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Mgr. Michaela </w:t>
            </w:r>
            <w:proofErr w:type="spellStart"/>
            <w:r>
              <w:rPr>
                <w:rFonts w:cs="Times New Roman"/>
                <w:szCs w:val="24"/>
              </w:rPr>
              <w:t>Filická</w:t>
            </w:r>
            <w:proofErr w:type="spellEnd"/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Dátum:</w:t>
            </w:r>
          </w:p>
        </w:tc>
        <w:tc>
          <w:tcPr>
            <w:tcW w:w="5966" w:type="dxa"/>
          </w:tcPr>
          <w:p w:rsidR="00CE452D" w:rsidRPr="005E0171" w:rsidRDefault="00A371F5" w:rsidP="00BC37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26.4.2021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Škola:</w:t>
            </w:r>
          </w:p>
        </w:tc>
        <w:tc>
          <w:tcPr>
            <w:tcW w:w="5966" w:type="dxa"/>
          </w:tcPr>
          <w:p w:rsidR="00CE452D" w:rsidRPr="005E0171" w:rsidRDefault="00CE452D" w:rsidP="005E0171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ZŠ </w:t>
            </w:r>
            <w:r w:rsidR="005E0171" w:rsidRPr="005E0171">
              <w:rPr>
                <w:rFonts w:cs="Times New Roman"/>
                <w:szCs w:val="24"/>
              </w:rPr>
              <w:t>Mníšek nad Hnilcom</w:t>
            </w:r>
            <w:r w:rsidRPr="005E0171">
              <w:rPr>
                <w:rFonts w:cs="Times New Roman"/>
                <w:szCs w:val="24"/>
              </w:rPr>
              <w:t xml:space="preserve"> 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Trieda:</w:t>
            </w:r>
          </w:p>
        </w:tc>
        <w:tc>
          <w:tcPr>
            <w:tcW w:w="5966" w:type="dxa"/>
          </w:tcPr>
          <w:p w:rsidR="00CE452D" w:rsidRPr="005E0171" w:rsidRDefault="001C7189" w:rsidP="00CE45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3E568E">
              <w:rPr>
                <w:rFonts w:cs="Times New Roman"/>
                <w:szCs w:val="24"/>
              </w:rPr>
              <w:t>.A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Vzdelávacia oblasť:</w:t>
            </w:r>
          </w:p>
        </w:tc>
        <w:tc>
          <w:tcPr>
            <w:tcW w:w="5966" w:type="dxa"/>
          </w:tcPr>
          <w:p w:rsidR="00CE452D" w:rsidRPr="005E0171" w:rsidRDefault="00675EA6" w:rsidP="00675EA6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Umenie a kultúra</w:t>
            </w:r>
          </w:p>
        </w:tc>
      </w:tr>
      <w:tr w:rsidR="00CE452D" w:rsidRPr="005E0171" w:rsidTr="00296343">
        <w:trPr>
          <w:trHeight w:val="386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Predmet:</w:t>
            </w:r>
          </w:p>
        </w:tc>
        <w:tc>
          <w:tcPr>
            <w:tcW w:w="5966" w:type="dxa"/>
          </w:tcPr>
          <w:p w:rsidR="00CE452D" w:rsidRPr="005E0171" w:rsidRDefault="00CE452D" w:rsidP="00CE452D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Hudobná výchova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bookmarkStart w:id="0" w:name="_GoBack"/>
            <w:bookmarkEnd w:id="0"/>
            <w:r w:rsidRPr="005E0171">
              <w:rPr>
                <w:rFonts w:cs="Times New Roman"/>
                <w:b/>
                <w:bCs/>
                <w:szCs w:val="24"/>
              </w:rPr>
              <w:t>Téma:</w:t>
            </w:r>
          </w:p>
        </w:tc>
        <w:tc>
          <w:tcPr>
            <w:tcW w:w="5966" w:type="dxa"/>
          </w:tcPr>
          <w:p w:rsidR="00CE452D" w:rsidRPr="005E0171" w:rsidRDefault="001C7189" w:rsidP="00CE45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Noty v notovej osnove</w:t>
            </w:r>
          </w:p>
        </w:tc>
      </w:tr>
      <w:tr w:rsidR="00CE452D" w:rsidRPr="005E0171" w:rsidTr="00BE3DA9">
        <w:trPr>
          <w:trHeight w:val="727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Kľúčové pojmy učiva:</w:t>
            </w:r>
          </w:p>
        </w:tc>
        <w:tc>
          <w:tcPr>
            <w:tcW w:w="5966" w:type="dxa"/>
          </w:tcPr>
          <w:p w:rsidR="00CE452D" w:rsidRPr="005E0171" w:rsidRDefault="001D51BD" w:rsidP="005E017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Noty, 2/4 takt, notová osnova</w:t>
            </w:r>
          </w:p>
        </w:tc>
      </w:tr>
      <w:tr w:rsidR="00CE452D" w:rsidRPr="005E0171" w:rsidTr="00D049F8">
        <w:trPr>
          <w:trHeight w:val="1294"/>
        </w:trPr>
        <w:tc>
          <w:tcPr>
            <w:tcW w:w="3652" w:type="dxa"/>
            <w:vMerge w:val="restart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Ciele</w:t>
            </w:r>
            <w:r w:rsidR="005E0171" w:rsidRPr="005E0171">
              <w:rPr>
                <w:rFonts w:cs="Times New Roman"/>
                <w:b/>
                <w:bCs/>
                <w:szCs w:val="24"/>
              </w:rPr>
              <w:t xml:space="preserve">                       </w:t>
            </w:r>
          </w:p>
        </w:tc>
        <w:tc>
          <w:tcPr>
            <w:tcW w:w="5966" w:type="dxa"/>
          </w:tcPr>
          <w:p w:rsidR="005E0171" w:rsidRPr="005E0171" w:rsidRDefault="005E0171" w:rsidP="005E0171">
            <w:pPr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KOGNITÍVNE</w:t>
            </w:r>
          </w:p>
          <w:p w:rsidR="001C7189" w:rsidRDefault="001C7189" w:rsidP="001C7189">
            <w:pPr>
              <w:pStyle w:val="Odstavecseseznamem"/>
              <w:numPr>
                <w:ilvl w:val="0"/>
                <w:numId w:val="15"/>
              </w:numPr>
              <w:spacing w:line="240" w:lineRule="auto"/>
            </w:pPr>
            <w:r>
              <w:t>Žiak vie správne zapísať noty do notovej osnovy od c1-c2</w:t>
            </w:r>
          </w:p>
          <w:p w:rsidR="00CE452D" w:rsidRPr="001C7189" w:rsidRDefault="001C7189" w:rsidP="001C7189">
            <w:pPr>
              <w:pStyle w:val="Odstavecseseznamem"/>
              <w:numPr>
                <w:ilvl w:val="0"/>
                <w:numId w:val="15"/>
              </w:numPr>
              <w:spacing w:line="240" w:lineRule="auto"/>
            </w:pPr>
            <w:r>
              <w:t>Žiak vie zadeliť hodnoty v 2/4 takte</w:t>
            </w:r>
          </w:p>
        </w:tc>
      </w:tr>
      <w:tr w:rsidR="00CE452D" w:rsidRPr="005E0171" w:rsidTr="00BE3DA9">
        <w:trPr>
          <w:trHeight w:val="194"/>
        </w:trPr>
        <w:tc>
          <w:tcPr>
            <w:tcW w:w="3652" w:type="dxa"/>
            <w:vMerge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CE452D" w:rsidRPr="005E0171" w:rsidRDefault="005E0171" w:rsidP="00BC377F">
            <w:pPr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AFEKTÍVNE</w:t>
            </w:r>
          </w:p>
          <w:p w:rsidR="00CE452D" w:rsidRPr="005E0171" w:rsidRDefault="001C7189" w:rsidP="001C7189">
            <w:pPr>
              <w:pStyle w:val="Odstavecseseznamem"/>
              <w:numPr>
                <w:ilvl w:val="0"/>
                <w:numId w:val="16"/>
              </w:numPr>
              <w:spacing w:line="240" w:lineRule="auto"/>
            </w:pPr>
            <w:r>
              <w:t xml:space="preserve">Žiak si </w:t>
            </w:r>
            <w:r>
              <w:t>uvedomuje 2/4 takt</w:t>
            </w:r>
          </w:p>
        </w:tc>
      </w:tr>
      <w:tr w:rsidR="00CE452D" w:rsidRPr="005E0171" w:rsidTr="003E568E">
        <w:trPr>
          <w:trHeight w:val="594"/>
        </w:trPr>
        <w:tc>
          <w:tcPr>
            <w:tcW w:w="3652" w:type="dxa"/>
            <w:vMerge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D049F8" w:rsidRDefault="005E0171" w:rsidP="001C7189">
            <w:pPr>
              <w:jc w:val="both"/>
              <w:rPr>
                <w:rFonts w:cs="Times New Roman"/>
                <w:b/>
                <w:szCs w:val="24"/>
              </w:rPr>
            </w:pPr>
            <w:r w:rsidRPr="005E0171">
              <w:rPr>
                <w:rFonts w:cs="Times New Roman"/>
                <w:b/>
                <w:szCs w:val="24"/>
              </w:rPr>
              <w:t>PSYCHOMOTORICKÉ</w:t>
            </w:r>
          </w:p>
          <w:p w:rsidR="001C7189" w:rsidRPr="001C7189" w:rsidRDefault="001C7189" w:rsidP="001C7189">
            <w:pPr>
              <w:pStyle w:val="Odstavecseseznamem"/>
              <w:numPr>
                <w:ilvl w:val="0"/>
                <w:numId w:val="16"/>
              </w:numPr>
              <w:tabs>
                <w:tab w:val="left" w:pos="4305"/>
              </w:tabs>
              <w:spacing w:line="240" w:lineRule="auto"/>
              <w:rPr>
                <w:rFonts w:cstheme="minorBidi"/>
                <w:szCs w:val="22"/>
              </w:rPr>
            </w:pPr>
            <w:r>
              <w:t>Žiak vie rytmizovať 2/4 takt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Typ vyučovacej hodiny:</w:t>
            </w:r>
          </w:p>
        </w:tc>
        <w:tc>
          <w:tcPr>
            <w:tcW w:w="5966" w:type="dxa"/>
          </w:tcPr>
          <w:p w:rsidR="00CE452D" w:rsidRPr="005E0171" w:rsidRDefault="00CE452D" w:rsidP="00BC377F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frontálna, skupinová</w:t>
            </w:r>
          </w:p>
        </w:tc>
      </w:tr>
      <w:tr w:rsidR="00CE452D" w:rsidRPr="005E0171" w:rsidTr="00BE3DA9">
        <w:trPr>
          <w:trHeight w:val="363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Vyučovacie metódy:</w:t>
            </w:r>
          </w:p>
        </w:tc>
        <w:tc>
          <w:tcPr>
            <w:tcW w:w="5966" w:type="dxa"/>
          </w:tcPr>
          <w:p w:rsidR="00CE452D" w:rsidRPr="005E0171" w:rsidRDefault="00CE452D" w:rsidP="00BC377F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>motivačný rozhovor, výklad, demonštrácia, metóda fixácie</w:t>
            </w:r>
          </w:p>
        </w:tc>
      </w:tr>
      <w:tr w:rsidR="00CE452D" w:rsidRPr="005E0171" w:rsidTr="00BE3DA9">
        <w:trPr>
          <w:trHeight w:val="747"/>
        </w:trPr>
        <w:tc>
          <w:tcPr>
            <w:tcW w:w="3652" w:type="dxa"/>
          </w:tcPr>
          <w:p w:rsidR="00CE452D" w:rsidRPr="005E0171" w:rsidRDefault="00CE452D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Didaktické prostriedky:</w:t>
            </w:r>
          </w:p>
        </w:tc>
        <w:tc>
          <w:tcPr>
            <w:tcW w:w="5966" w:type="dxa"/>
          </w:tcPr>
          <w:p w:rsidR="00CE452D" w:rsidRPr="005E0171" w:rsidRDefault="002E026B" w:rsidP="001C7189">
            <w:pPr>
              <w:rPr>
                <w:rFonts w:cs="Times New Roman"/>
                <w:szCs w:val="24"/>
              </w:rPr>
            </w:pPr>
            <w:r w:rsidRPr="005E0171">
              <w:rPr>
                <w:rFonts w:cs="Times New Roman"/>
                <w:szCs w:val="24"/>
              </w:rPr>
              <w:t xml:space="preserve">hudobné ukážky, </w:t>
            </w:r>
            <w:proofErr w:type="spellStart"/>
            <w:r w:rsidR="005E0171" w:rsidRPr="005E0171">
              <w:rPr>
                <w:rFonts w:cs="Times New Roman"/>
                <w:szCs w:val="24"/>
              </w:rPr>
              <w:t>data</w:t>
            </w:r>
            <w:proofErr w:type="spellEnd"/>
            <w:r w:rsidR="005E0171" w:rsidRPr="005E0171">
              <w:rPr>
                <w:rFonts w:cs="Times New Roman"/>
                <w:szCs w:val="24"/>
              </w:rPr>
              <w:t xml:space="preserve"> p</w:t>
            </w:r>
            <w:r w:rsidR="00914B48">
              <w:rPr>
                <w:rFonts w:cs="Times New Roman"/>
                <w:szCs w:val="24"/>
              </w:rPr>
              <w:t xml:space="preserve">rojektor, počítač, </w:t>
            </w:r>
            <w:r w:rsidR="003E568E">
              <w:rPr>
                <w:rFonts w:cs="Times New Roman"/>
                <w:szCs w:val="24"/>
              </w:rPr>
              <w:t xml:space="preserve">pracovný zošit, pracovné listy, </w:t>
            </w:r>
            <w:r w:rsidR="001C7189">
              <w:rPr>
                <w:rFonts w:cs="Times New Roman"/>
                <w:szCs w:val="24"/>
              </w:rPr>
              <w:t>paličky (</w:t>
            </w:r>
            <w:proofErr w:type="spellStart"/>
            <w:r w:rsidR="001C7189">
              <w:rPr>
                <w:rFonts w:cs="Times New Roman"/>
                <w:szCs w:val="24"/>
              </w:rPr>
              <w:t>orffové</w:t>
            </w:r>
            <w:proofErr w:type="spellEnd"/>
            <w:r w:rsidR="001C7189">
              <w:rPr>
                <w:rFonts w:cs="Times New Roman"/>
                <w:szCs w:val="24"/>
              </w:rPr>
              <w:t xml:space="preserve"> nástroje)/ceruzky</w:t>
            </w:r>
          </w:p>
        </w:tc>
      </w:tr>
      <w:tr w:rsidR="002E026B" w:rsidRPr="005E0171" w:rsidTr="00BE3DA9">
        <w:trPr>
          <w:trHeight w:val="1296"/>
        </w:trPr>
        <w:tc>
          <w:tcPr>
            <w:tcW w:w="3652" w:type="dxa"/>
          </w:tcPr>
          <w:p w:rsidR="002E026B" w:rsidRPr="005E0171" w:rsidRDefault="002E026B" w:rsidP="00BC377F">
            <w:pPr>
              <w:rPr>
                <w:rFonts w:cs="Times New Roman"/>
                <w:b/>
                <w:bCs/>
                <w:szCs w:val="24"/>
              </w:rPr>
            </w:pPr>
            <w:r w:rsidRPr="005E0171">
              <w:rPr>
                <w:rFonts w:cs="Times New Roman"/>
                <w:b/>
                <w:bCs/>
                <w:szCs w:val="24"/>
              </w:rPr>
              <w:t>Schvaľujem odučiť:</w:t>
            </w:r>
          </w:p>
          <w:p w:rsidR="002E026B" w:rsidRPr="005E0171" w:rsidRDefault="002E026B" w:rsidP="00BC377F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5966" w:type="dxa"/>
          </w:tcPr>
          <w:p w:rsidR="0036635D" w:rsidRDefault="0036635D" w:rsidP="00BC37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Mgr. Michaela </w:t>
            </w:r>
            <w:proofErr w:type="spellStart"/>
            <w:r>
              <w:rPr>
                <w:rFonts w:cs="Times New Roman"/>
                <w:szCs w:val="24"/>
              </w:rPr>
              <w:t>Filická</w:t>
            </w:r>
            <w:proofErr w:type="spellEnd"/>
          </w:p>
          <w:p w:rsidR="0036635D" w:rsidRDefault="0036635D" w:rsidP="00BC377F">
            <w:pPr>
              <w:rPr>
                <w:rFonts w:cs="Times New Roman"/>
                <w:szCs w:val="24"/>
              </w:rPr>
            </w:pPr>
          </w:p>
          <w:p w:rsidR="002E026B" w:rsidRPr="005E0171" w:rsidRDefault="0036635D" w:rsidP="00BC37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___________________</w:t>
            </w:r>
          </w:p>
        </w:tc>
      </w:tr>
    </w:tbl>
    <w:p w:rsidR="00CE452D" w:rsidRDefault="00CE452D" w:rsidP="00CE452D">
      <w:pPr>
        <w:jc w:val="center"/>
      </w:pPr>
    </w:p>
    <w:p w:rsidR="00CE452D" w:rsidRDefault="00CE452D" w:rsidP="00CE452D">
      <w:pPr>
        <w:jc w:val="center"/>
      </w:pPr>
    </w:p>
    <w:p w:rsidR="00CE452D" w:rsidRDefault="00CE452D" w:rsidP="00CE452D">
      <w:pPr>
        <w:jc w:val="center"/>
      </w:pPr>
    </w:p>
    <w:p w:rsidR="001D51BD" w:rsidRDefault="001D51BD" w:rsidP="00CE452D">
      <w:pPr>
        <w:jc w:val="center"/>
      </w:pPr>
    </w:p>
    <w:p w:rsidR="003E568E" w:rsidRDefault="003E568E" w:rsidP="00CE452D">
      <w:pPr>
        <w:jc w:val="center"/>
      </w:pPr>
    </w:p>
    <w:p w:rsidR="003E568E" w:rsidRDefault="003E568E" w:rsidP="00CE452D">
      <w:pPr>
        <w:jc w:val="center"/>
      </w:pPr>
    </w:p>
    <w:p w:rsidR="008016ED" w:rsidRDefault="008016ED" w:rsidP="00CE452D">
      <w:pPr>
        <w:jc w:val="center"/>
      </w:pPr>
    </w:p>
    <w:tbl>
      <w:tblPr>
        <w:tblStyle w:val="Mkatabulky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8080"/>
      </w:tblGrid>
      <w:tr w:rsidR="00CE452D" w:rsidTr="002E5878">
        <w:tc>
          <w:tcPr>
            <w:tcW w:w="9606" w:type="dxa"/>
            <w:gridSpan w:val="2"/>
            <w:shd w:val="clear" w:color="auto" w:fill="C6D9F1" w:themeFill="text2" w:themeFillTint="33"/>
          </w:tcPr>
          <w:p w:rsidR="00CE452D" w:rsidRDefault="00CE452D" w:rsidP="00BC377F">
            <w:pPr>
              <w:jc w:val="center"/>
            </w:pPr>
            <w:r>
              <w:lastRenderedPageBreak/>
              <w:t>ŠTRUKTÚRA VYUČOVACEJ HODINY</w:t>
            </w:r>
          </w:p>
        </w:tc>
      </w:tr>
      <w:tr w:rsidR="00CE452D" w:rsidTr="00D65926">
        <w:trPr>
          <w:trHeight w:val="3409"/>
        </w:trPr>
        <w:tc>
          <w:tcPr>
            <w:tcW w:w="1526" w:type="dxa"/>
          </w:tcPr>
          <w:p w:rsidR="00CE452D" w:rsidRPr="00D049F8" w:rsidRDefault="00CE452D" w:rsidP="00BC377F">
            <w:pPr>
              <w:rPr>
                <w:rFonts w:cs="Times New Roman"/>
                <w:b/>
                <w:szCs w:val="24"/>
              </w:rPr>
            </w:pPr>
            <w:r w:rsidRPr="00D049F8">
              <w:rPr>
                <w:rFonts w:cs="Times New Roman"/>
                <w:b/>
                <w:szCs w:val="24"/>
              </w:rPr>
              <w:t xml:space="preserve">Fázy vyuč. hodiny/ čas: </w:t>
            </w:r>
          </w:p>
        </w:tc>
        <w:tc>
          <w:tcPr>
            <w:tcW w:w="8080" w:type="dxa"/>
          </w:tcPr>
          <w:p w:rsidR="00CE452D" w:rsidRPr="00D049F8" w:rsidRDefault="00CE452D" w:rsidP="00D6099D">
            <w:pPr>
              <w:spacing w:line="360" w:lineRule="auto"/>
              <w:rPr>
                <w:rFonts w:cs="Times New Roman"/>
                <w:szCs w:val="24"/>
              </w:rPr>
            </w:pPr>
            <w:r w:rsidRPr="00D049F8">
              <w:rPr>
                <w:rFonts w:cs="Times New Roman"/>
                <w:b/>
                <w:szCs w:val="24"/>
              </w:rPr>
              <w:t>1. Organizačná fáza</w:t>
            </w:r>
            <w:r w:rsidR="001E25BF" w:rsidRPr="00D049F8">
              <w:rPr>
                <w:rFonts w:cs="Times New Roman"/>
                <w:szCs w:val="24"/>
              </w:rPr>
              <w:t xml:space="preserve"> (2 minúty)</w:t>
            </w:r>
          </w:p>
          <w:p w:rsidR="005E0171" w:rsidRPr="00D049F8" w:rsidRDefault="005E0171" w:rsidP="005E0171">
            <w:pPr>
              <w:pStyle w:val="Bezmezer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9F8">
              <w:rPr>
                <w:rFonts w:ascii="Times New Roman" w:hAnsi="Times New Roman" w:cs="Times New Roman"/>
                <w:sz w:val="24"/>
                <w:szCs w:val="24"/>
              </w:rPr>
              <w:t xml:space="preserve">Príchod do triedy. </w:t>
            </w:r>
            <w:r w:rsidR="00D049F8" w:rsidRPr="00D049F8">
              <w:rPr>
                <w:rFonts w:ascii="Times New Roman" w:hAnsi="Times New Roman" w:cs="Times New Roman"/>
                <w:sz w:val="24"/>
                <w:szCs w:val="24"/>
              </w:rPr>
              <w:t>Pozdravenie žiakov</w:t>
            </w:r>
            <w:r w:rsidR="001E25BF" w:rsidRPr="00D049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C7189">
              <w:rPr>
                <w:rFonts w:ascii="Times New Roman" w:hAnsi="Times New Roman" w:cs="Times New Roman"/>
                <w:sz w:val="24"/>
                <w:szCs w:val="24"/>
              </w:rPr>
              <w:t xml:space="preserve"> Zoznamovanie sa navzájom.</w:t>
            </w:r>
            <w:r w:rsidRPr="00D049F8">
              <w:rPr>
                <w:rFonts w:ascii="Times New Roman" w:hAnsi="Times New Roman" w:cs="Times New Roman"/>
                <w:sz w:val="24"/>
                <w:szCs w:val="24"/>
              </w:rPr>
              <w:t xml:space="preserve"> Zápis vyučovacej hodiny do triednej knihy. Kontrola prítomnosti.</w:t>
            </w:r>
          </w:p>
          <w:p w:rsidR="00D6099D" w:rsidRPr="00D049F8" w:rsidRDefault="00D6099D" w:rsidP="00BC377F">
            <w:pPr>
              <w:rPr>
                <w:rFonts w:cs="Times New Roman"/>
                <w:szCs w:val="24"/>
              </w:rPr>
            </w:pPr>
          </w:p>
          <w:p w:rsidR="00D6099D" w:rsidRPr="00D049F8" w:rsidRDefault="00CE452D" w:rsidP="00D6099D">
            <w:pPr>
              <w:spacing w:line="360" w:lineRule="auto"/>
              <w:rPr>
                <w:rFonts w:cs="Times New Roman"/>
                <w:szCs w:val="24"/>
              </w:rPr>
            </w:pPr>
            <w:r w:rsidRPr="00D049F8">
              <w:rPr>
                <w:rFonts w:cs="Times New Roman"/>
                <w:b/>
                <w:szCs w:val="24"/>
              </w:rPr>
              <w:t>2. Motivačná fáza</w:t>
            </w:r>
            <w:r w:rsidR="001E25BF" w:rsidRPr="00D049F8">
              <w:rPr>
                <w:rFonts w:cs="Times New Roman"/>
                <w:b/>
                <w:szCs w:val="24"/>
              </w:rPr>
              <w:t xml:space="preserve"> </w:t>
            </w:r>
            <w:r w:rsidR="007147E6" w:rsidRPr="00D049F8">
              <w:rPr>
                <w:rFonts w:cs="Times New Roman"/>
                <w:szCs w:val="24"/>
              </w:rPr>
              <w:t>(</w:t>
            </w:r>
            <w:r w:rsidR="001D51BD">
              <w:rPr>
                <w:rFonts w:cs="Times New Roman"/>
                <w:szCs w:val="24"/>
              </w:rPr>
              <w:t>15</w:t>
            </w:r>
            <w:r w:rsidR="001E25BF" w:rsidRPr="00D049F8">
              <w:rPr>
                <w:rFonts w:cs="Times New Roman"/>
                <w:szCs w:val="24"/>
              </w:rPr>
              <w:t xml:space="preserve"> minút)</w:t>
            </w:r>
          </w:p>
          <w:p w:rsidR="001C7189" w:rsidRDefault="001C7189" w:rsidP="001C7189">
            <w:r>
              <w:t>V úvode hodiny si so žiakmi skontrolujeme domácu úlohu z minulej hodiny</w:t>
            </w:r>
            <w:r>
              <w:t xml:space="preserve"> (</w:t>
            </w:r>
            <w:r w:rsidR="00A371F5">
              <w:t>podľa pokynov učiteľa</w:t>
            </w:r>
            <w:r>
              <w:t>)</w:t>
            </w:r>
            <w:r>
              <w:t>. Žiaci chodia po jednom vpisovať na interaktívnu tabuľu.</w:t>
            </w:r>
          </w:p>
          <w:p w:rsidR="00BE3DA9" w:rsidRDefault="00BE3DA9" w:rsidP="00BE3DA9">
            <w:pPr>
              <w:jc w:val="both"/>
              <w:rPr>
                <w:rFonts w:cs="Times New Roman"/>
                <w:szCs w:val="24"/>
              </w:rPr>
            </w:pPr>
          </w:p>
          <w:p w:rsidR="001C7189" w:rsidRPr="00891626" w:rsidRDefault="001C7189" w:rsidP="001C7189">
            <w:pPr>
              <w:rPr>
                <w:i/>
                <w:sz w:val="22"/>
                <w:lang w:eastAsia="ru-RU"/>
              </w:rPr>
            </w:pPr>
            <w:r w:rsidRPr="00891626">
              <w:rPr>
                <w:i/>
                <w:sz w:val="22"/>
                <w:szCs w:val="28"/>
              </w:rPr>
              <w:t>Vyfarbi jednotlivé políčka s notami na obrazovke počítača farbami, ktorými si najskôr vyfarbíš tlačidlá na klávesnici.</w:t>
            </w:r>
          </w:p>
          <w:p w:rsidR="001C7189" w:rsidRDefault="001C7189" w:rsidP="001C7189"/>
          <w:p w:rsidR="001C7189" w:rsidRDefault="001C7189" w:rsidP="001C7189">
            <w:r>
              <w:rPr>
                <w:noProof/>
              </w:rPr>
              <w:drawing>
                <wp:inline distT="0" distB="0" distL="0" distR="0" wp14:anchorId="3BA77397" wp14:editId="220A2B11">
                  <wp:extent cx="2667000" cy="2543175"/>
                  <wp:effectExtent l="0" t="0" r="0" b="9525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479" cy="254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7189" w:rsidRDefault="001C7189" w:rsidP="001C7189">
            <w:r>
              <w:t xml:space="preserve">Po skontrolovaní domácej úlohy so žiakmi vediem krátky rozhovor, aké noty sa doteraz naučili a zopakujeme si. </w:t>
            </w:r>
          </w:p>
          <w:p w:rsidR="001C7189" w:rsidRDefault="001C7189" w:rsidP="001C7189">
            <w:pPr>
              <w:rPr>
                <w:i/>
              </w:rPr>
            </w:pPr>
            <w:r w:rsidRPr="001C7189">
              <w:rPr>
                <w:i/>
              </w:rPr>
              <w:t>Ak</w:t>
            </w:r>
            <w:r w:rsidRPr="001C7189">
              <w:rPr>
                <w:i/>
              </w:rPr>
              <w:t xml:space="preserve"> sa budete snažiť a pôjde Vám to dobre, na konci hodiny sa trochu zahráme.</w:t>
            </w:r>
          </w:p>
          <w:p w:rsidR="001C7189" w:rsidRDefault="001C7189" w:rsidP="001C7189"/>
          <w:p w:rsidR="001C7189" w:rsidRDefault="001C7189" w:rsidP="001C7189">
            <w:r>
              <w:t xml:space="preserve">Cvičenie č. 2 </w:t>
            </w:r>
          </w:p>
          <w:p w:rsidR="001C7189" w:rsidRDefault="001C7189" w:rsidP="001C7189">
            <w:r>
              <w:rPr>
                <w:noProof/>
              </w:rPr>
              <w:drawing>
                <wp:inline distT="0" distB="0" distL="0" distR="0" wp14:anchorId="36074775" wp14:editId="504D125E">
                  <wp:extent cx="3349869" cy="2228850"/>
                  <wp:effectExtent l="0" t="0" r="3175" b="0"/>
                  <wp:docPr id="1" name="Obrázok 1" descr="D:\prax pripravy 24.10\PHv\Notovníček 0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ax pripravy 24.10\PHv\Notovníček 0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686" cy="223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7189" w:rsidRDefault="001C7189" w:rsidP="001C7189"/>
          <w:p w:rsidR="001C7189" w:rsidRDefault="001C7189" w:rsidP="001C7189">
            <w:r>
              <w:t>Cvičenie č. 3</w:t>
            </w:r>
          </w:p>
          <w:p w:rsidR="001D51BD" w:rsidRPr="001C7189" w:rsidRDefault="001D51BD" w:rsidP="001C7189">
            <w:r>
              <w:rPr>
                <w:noProof/>
              </w:rPr>
              <w:lastRenderedPageBreak/>
              <w:drawing>
                <wp:inline distT="0" distB="0" distL="0" distR="0" wp14:anchorId="0F531554" wp14:editId="0165DEB5">
                  <wp:extent cx="4171950" cy="2619375"/>
                  <wp:effectExtent l="0" t="0" r="0" b="9525"/>
                  <wp:docPr id="3" name="Obrázok 3" descr="D:\prax pripravy 24.10\PHv\Hudobných príklady PL002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prax pripravy 24.10\PHv\Hudobných príklady PL002.t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353" b="44262"/>
                          <a:stretch/>
                        </pic:blipFill>
                        <pic:spPr bwMode="auto">
                          <a:xfrm>
                            <a:off x="0" y="0"/>
                            <a:ext cx="4179121" cy="2623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24B5" w:rsidRPr="00D049F8" w:rsidRDefault="00CE452D" w:rsidP="00BE24B5">
            <w:pPr>
              <w:spacing w:line="360" w:lineRule="auto"/>
              <w:rPr>
                <w:rFonts w:cs="Times New Roman"/>
                <w:szCs w:val="24"/>
              </w:rPr>
            </w:pPr>
            <w:r w:rsidRPr="00D049F8">
              <w:rPr>
                <w:rFonts w:cs="Times New Roman"/>
                <w:b/>
                <w:szCs w:val="24"/>
              </w:rPr>
              <w:t>3. Expozičná fáza</w:t>
            </w:r>
            <w:r w:rsidR="00A25806" w:rsidRPr="00D049F8">
              <w:rPr>
                <w:rFonts w:cs="Times New Roman"/>
                <w:b/>
                <w:szCs w:val="24"/>
              </w:rPr>
              <w:t xml:space="preserve"> </w:t>
            </w:r>
            <w:r w:rsidR="007147E6" w:rsidRPr="00D049F8">
              <w:rPr>
                <w:rFonts w:cs="Times New Roman"/>
                <w:szCs w:val="24"/>
              </w:rPr>
              <w:t>(</w:t>
            </w:r>
            <w:r w:rsidR="002C47F2">
              <w:rPr>
                <w:rFonts w:cs="Times New Roman"/>
                <w:szCs w:val="24"/>
              </w:rPr>
              <w:t>20</w:t>
            </w:r>
            <w:r w:rsidR="00A25806" w:rsidRPr="00D049F8">
              <w:rPr>
                <w:rFonts w:cs="Times New Roman"/>
                <w:szCs w:val="24"/>
              </w:rPr>
              <w:t xml:space="preserve"> </w:t>
            </w:r>
            <w:r w:rsidR="00BE4FD5" w:rsidRPr="00D049F8">
              <w:rPr>
                <w:rFonts w:cs="Times New Roman"/>
                <w:szCs w:val="24"/>
              </w:rPr>
              <w:t xml:space="preserve"> </w:t>
            </w:r>
            <w:r w:rsidR="00A25806" w:rsidRPr="00D049F8">
              <w:rPr>
                <w:rFonts w:cs="Times New Roman"/>
                <w:szCs w:val="24"/>
              </w:rPr>
              <w:t>minút)</w:t>
            </w:r>
          </w:p>
          <w:p w:rsidR="001D51BD" w:rsidRPr="001D51BD" w:rsidRDefault="001D51BD" w:rsidP="001D51BD">
            <w:pPr>
              <w:rPr>
                <w:i/>
              </w:rPr>
            </w:pPr>
            <w:r w:rsidRPr="001D51BD">
              <w:rPr>
                <w:i/>
              </w:rPr>
              <w:t xml:space="preserve">Takt je úsek v notovej osnove. Do taktu sa zapisujú noty/hodnoty nôt. </w:t>
            </w:r>
          </w:p>
          <w:p w:rsidR="001D51BD" w:rsidRPr="00EA3985" w:rsidRDefault="001D51BD" w:rsidP="001D51BD">
            <w:r>
              <w:rPr>
                <w:noProof/>
              </w:rPr>
              <w:drawing>
                <wp:inline distT="0" distB="0" distL="0" distR="0" wp14:anchorId="3CF2465E" wp14:editId="35825705">
                  <wp:extent cx="4129754" cy="2762250"/>
                  <wp:effectExtent l="0" t="0" r="4445" b="0"/>
                  <wp:docPr id="5" name="Obrázok 5" descr="D:\prax pripravy 24.10\PHv\Notovníček 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prax pripravy 24.10\PHv\Notovníček 0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9754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568E" w:rsidRDefault="003E568E" w:rsidP="003E568E">
            <w:pPr>
              <w:spacing w:line="360" w:lineRule="auto"/>
              <w:rPr>
                <w:bCs/>
                <w:lang w:val="en-US"/>
              </w:rPr>
            </w:pPr>
          </w:p>
          <w:p w:rsidR="001D51BD" w:rsidRDefault="001D51BD" w:rsidP="003E568E">
            <w:pPr>
              <w:spacing w:line="360" w:lineRule="auto"/>
              <w:rPr>
                <w:bCs/>
                <w:lang w:val="en-US"/>
              </w:rPr>
            </w:pPr>
            <w:proofErr w:type="spellStart"/>
            <w:r>
              <w:rPr>
                <w:bCs/>
                <w:i/>
                <w:lang w:val="en-US"/>
              </w:rPr>
              <w:t>Dnes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sa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budeme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zaoberať</w:t>
            </w:r>
            <w:proofErr w:type="spellEnd"/>
            <w:r>
              <w:rPr>
                <w:bCs/>
                <w:i/>
                <w:lang w:val="en-US"/>
              </w:rPr>
              <w:t xml:space="preserve"> 2/4 </w:t>
            </w:r>
            <w:proofErr w:type="spellStart"/>
            <w:r>
              <w:rPr>
                <w:bCs/>
                <w:i/>
                <w:lang w:val="en-US"/>
              </w:rPr>
              <w:t>taktom</w:t>
            </w:r>
            <w:proofErr w:type="spellEnd"/>
            <w:r>
              <w:rPr>
                <w:bCs/>
                <w:lang w:val="en-US"/>
              </w:rPr>
              <w:t xml:space="preserve">. </w:t>
            </w:r>
          </w:p>
          <w:p w:rsidR="001D51BD" w:rsidRDefault="001D51BD" w:rsidP="003E568E">
            <w:pPr>
              <w:spacing w:line="360" w:lineRule="auto"/>
              <w:rPr>
                <w:bCs/>
                <w:i/>
                <w:lang w:val="en-US"/>
              </w:rPr>
            </w:pPr>
            <w:proofErr w:type="spellStart"/>
            <w:r>
              <w:rPr>
                <w:bCs/>
                <w:i/>
                <w:lang w:val="en-US"/>
              </w:rPr>
              <w:t>Viete</w:t>
            </w:r>
            <w:proofErr w:type="spellEnd"/>
            <w:r>
              <w:rPr>
                <w:bCs/>
                <w:i/>
                <w:lang w:val="en-US"/>
              </w:rPr>
              <w:t xml:space="preserve"> mi </w:t>
            </w:r>
            <w:proofErr w:type="spellStart"/>
            <w:r>
              <w:rPr>
                <w:bCs/>
                <w:i/>
                <w:lang w:val="en-US"/>
              </w:rPr>
              <w:t>povedať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akú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úlohu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bude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mať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práve</w:t>
            </w:r>
            <w:proofErr w:type="spellEnd"/>
            <w:r>
              <w:rPr>
                <w:bCs/>
                <w:i/>
                <w:lang w:val="en-US"/>
              </w:rPr>
              <w:t xml:space="preserve"> ten 2/4 </w:t>
            </w:r>
            <w:proofErr w:type="spellStart"/>
            <w:r>
              <w:rPr>
                <w:bCs/>
                <w:i/>
                <w:lang w:val="en-US"/>
              </w:rPr>
              <w:t>takt</w:t>
            </w:r>
            <w:proofErr w:type="spellEnd"/>
            <w:r>
              <w:rPr>
                <w:bCs/>
                <w:i/>
                <w:lang w:val="en-US"/>
              </w:rPr>
              <w:t>?</w:t>
            </w:r>
          </w:p>
          <w:p w:rsidR="001D51BD" w:rsidRDefault="001D51BD" w:rsidP="003E568E">
            <w:pPr>
              <w:spacing w:line="360" w:lineRule="auto"/>
              <w:rPr>
                <w:bCs/>
                <w:i/>
                <w:lang w:val="en-US"/>
              </w:rPr>
            </w:pPr>
            <w:proofErr w:type="spellStart"/>
            <w:r>
              <w:rPr>
                <w:bCs/>
                <w:i/>
                <w:lang w:val="en-US"/>
              </w:rPr>
              <w:t>Aké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noty</w:t>
            </w:r>
            <w:proofErr w:type="spellEnd"/>
            <w:r>
              <w:rPr>
                <w:bCs/>
                <w:i/>
                <w:lang w:val="en-US"/>
              </w:rPr>
              <w:t xml:space="preserve"> by </w:t>
            </w:r>
            <w:proofErr w:type="spellStart"/>
            <w:r>
              <w:rPr>
                <w:bCs/>
                <w:i/>
                <w:lang w:val="en-US"/>
              </w:rPr>
              <w:t>ste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doplnili</w:t>
            </w:r>
            <w:proofErr w:type="spellEnd"/>
            <w:r>
              <w:rPr>
                <w:bCs/>
                <w:i/>
                <w:lang w:val="en-US"/>
              </w:rPr>
              <w:t xml:space="preserve"> do </w:t>
            </w:r>
            <w:proofErr w:type="spellStart"/>
            <w:r>
              <w:rPr>
                <w:bCs/>
                <w:i/>
                <w:lang w:val="en-US"/>
              </w:rPr>
              <w:t>prázdnej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notovej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osnovy</w:t>
            </w:r>
            <w:proofErr w:type="spellEnd"/>
            <w:r>
              <w:rPr>
                <w:bCs/>
                <w:i/>
                <w:lang w:val="en-US"/>
              </w:rPr>
              <w:t xml:space="preserve">, </w:t>
            </w:r>
            <w:proofErr w:type="spellStart"/>
            <w:r>
              <w:rPr>
                <w:bCs/>
                <w:i/>
                <w:lang w:val="en-US"/>
              </w:rPr>
              <w:t>kde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sú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len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taktové</w:t>
            </w:r>
            <w:proofErr w:type="spellEnd"/>
            <w:r>
              <w:rPr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lang w:val="en-US"/>
              </w:rPr>
              <w:t>čiary</w:t>
            </w:r>
            <w:proofErr w:type="spellEnd"/>
            <w:r>
              <w:rPr>
                <w:bCs/>
                <w:i/>
                <w:lang w:val="en-US"/>
              </w:rPr>
              <w:t>?</w:t>
            </w:r>
          </w:p>
          <w:p w:rsidR="001D51BD" w:rsidRDefault="001D51BD" w:rsidP="003E568E">
            <w:pPr>
              <w:spacing w:line="360" w:lineRule="auto"/>
              <w:rPr>
                <w:bCs/>
                <w:i/>
                <w:lang w:val="en-US"/>
              </w:rPr>
            </w:pPr>
          </w:p>
          <w:p w:rsidR="001D51BD" w:rsidRPr="001D51BD" w:rsidRDefault="001D51BD" w:rsidP="003E568E">
            <w:pPr>
              <w:spacing w:line="360" w:lineRule="auto"/>
              <w:rPr>
                <w:bCs/>
                <w:i/>
                <w:lang w:val="en-US"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7C12F04A" wp14:editId="7D995146">
                  <wp:extent cx="4057650" cy="2682176"/>
                  <wp:effectExtent l="0" t="0" r="0" b="4445"/>
                  <wp:docPr id="6" name="Obrázok 6" descr="D:\prax pripravy 24.10\PHv\Notovníček 0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prax pripravy 24.10\PHv\Notovníček 0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8793" cy="2682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568E" w:rsidRDefault="003E568E" w:rsidP="003E568E">
            <w:pPr>
              <w:spacing w:line="360" w:lineRule="auto"/>
              <w:rPr>
                <w:bCs/>
                <w:lang w:val="en-US"/>
              </w:rPr>
            </w:pPr>
          </w:p>
          <w:p w:rsidR="001D51BD" w:rsidRPr="001D51BD" w:rsidRDefault="001D51BD" w:rsidP="001D51BD">
            <w:r>
              <w:rPr>
                <w:b/>
              </w:rPr>
              <w:t>4</w:t>
            </w:r>
            <w:r w:rsidRPr="00B4291A">
              <w:rPr>
                <w:b/>
              </w:rPr>
              <w:t>.) Fixácia</w:t>
            </w:r>
            <w:r>
              <w:rPr>
                <w:b/>
              </w:rPr>
              <w:t xml:space="preserve"> </w:t>
            </w:r>
            <w:r>
              <w:t>(5 minút)</w:t>
            </w:r>
          </w:p>
          <w:p w:rsidR="001D51BD" w:rsidRPr="008C5A35" w:rsidRDefault="001D51BD" w:rsidP="001D51BD">
            <w:r>
              <w:t>Žiaci</w:t>
            </w:r>
            <w:r>
              <w:t xml:space="preserve"> si na konci hodiny zahrajú hudobné pexeso. Sú rozdelen</w:t>
            </w:r>
            <w:r>
              <w:t>í</w:t>
            </w:r>
            <w:r>
              <w:t xml:space="preserve"> do štyroch skupín, každá skupinka dostane pexeso. Na jednej strane sú zapísané mená nôt (c1, e1, d1...) a hľadajú pár – noty v notovej osnove k danej note.</w:t>
            </w:r>
          </w:p>
          <w:p w:rsidR="003E568E" w:rsidRDefault="003E568E" w:rsidP="003E568E">
            <w:pPr>
              <w:spacing w:line="360" w:lineRule="auto"/>
              <w:rPr>
                <w:bCs/>
                <w:lang w:val="en-US"/>
              </w:rPr>
            </w:pPr>
          </w:p>
          <w:p w:rsidR="003E568E" w:rsidRDefault="001D51BD" w:rsidP="003E568E">
            <w:pPr>
              <w:spacing w:line="360" w:lineRule="auto"/>
              <w:rPr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5029200" cy="2438400"/>
                  <wp:effectExtent l="0" t="0" r="0" b="0"/>
                  <wp:docPr id="2" name="Obrázek 2" descr="C:\Users\szus-media\AppData\Local\Microsoft\Windows\INetCache\Content.Word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zus-media\AppData\Local\Microsoft\Windows\INetCache\Content.Word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6718" cy="2437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44E4" w:rsidRPr="00D049F8" w:rsidRDefault="00CE452D" w:rsidP="00F844E4">
            <w:pPr>
              <w:spacing w:line="360" w:lineRule="auto"/>
              <w:rPr>
                <w:rFonts w:cs="Times New Roman"/>
                <w:szCs w:val="24"/>
              </w:rPr>
            </w:pPr>
            <w:r w:rsidRPr="00D049F8">
              <w:rPr>
                <w:rFonts w:cs="Times New Roman"/>
                <w:b/>
                <w:szCs w:val="24"/>
              </w:rPr>
              <w:t>5. Diagnostická fáza</w:t>
            </w:r>
            <w:r w:rsidR="00A1280C" w:rsidRPr="00D049F8">
              <w:rPr>
                <w:rFonts w:cs="Times New Roman"/>
                <w:szCs w:val="24"/>
              </w:rPr>
              <w:t xml:space="preserve"> (</w:t>
            </w:r>
            <w:r w:rsidR="00BE4FD5" w:rsidRPr="00D049F8">
              <w:rPr>
                <w:rFonts w:cs="Times New Roman"/>
                <w:szCs w:val="24"/>
              </w:rPr>
              <w:t>3</w:t>
            </w:r>
            <w:r w:rsidR="00A1280C" w:rsidRPr="00D049F8">
              <w:rPr>
                <w:rFonts w:cs="Times New Roman"/>
                <w:szCs w:val="24"/>
              </w:rPr>
              <w:t xml:space="preserve"> minúta)</w:t>
            </w:r>
          </w:p>
          <w:p w:rsidR="00F844E4" w:rsidRPr="00D049F8" w:rsidRDefault="00C07D6D" w:rsidP="002C47F2">
            <w:pPr>
              <w:tabs>
                <w:tab w:val="center" w:pos="4536"/>
              </w:tabs>
              <w:contextualSpacing/>
              <w:jc w:val="both"/>
              <w:rPr>
                <w:rFonts w:cs="Times New Roman"/>
                <w:szCs w:val="24"/>
              </w:rPr>
            </w:pPr>
            <w:r w:rsidRPr="00D049F8">
              <w:rPr>
                <w:rFonts w:eastAsia="Times New Roman" w:cs="Times New Roman"/>
                <w:color w:val="000000"/>
                <w:szCs w:val="24"/>
              </w:rPr>
              <w:t xml:space="preserve">V závere vyučovacej hodiny pochválim najviac aktívnych žiakov. Poďakujem celej triede za spoluprácu a za pozornosť na hodine. Nasleduje pozdrav a odchod z triedy. </w:t>
            </w:r>
          </w:p>
        </w:tc>
      </w:tr>
    </w:tbl>
    <w:p w:rsidR="00175B77" w:rsidRDefault="00175B77" w:rsidP="002C47F2"/>
    <w:sectPr w:rsidR="00175B77" w:rsidSect="002E6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E49"/>
    <w:multiLevelType w:val="hybridMultilevel"/>
    <w:tmpl w:val="97425C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F5753"/>
    <w:multiLevelType w:val="hybridMultilevel"/>
    <w:tmpl w:val="BAA25FB0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8D6ED1"/>
    <w:multiLevelType w:val="hybridMultilevel"/>
    <w:tmpl w:val="5F90A2D0"/>
    <w:lvl w:ilvl="0" w:tplc="2B8E721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B45EB"/>
    <w:multiLevelType w:val="hybridMultilevel"/>
    <w:tmpl w:val="F2CE56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605E6"/>
    <w:multiLevelType w:val="hybridMultilevel"/>
    <w:tmpl w:val="2420457C"/>
    <w:lvl w:ilvl="0" w:tplc="2B8E721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65313B"/>
    <w:multiLevelType w:val="hybridMultilevel"/>
    <w:tmpl w:val="F6522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E6DBF"/>
    <w:multiLevelType w:val="hybridMultilevel"/>
    <w:tmpl w:val="F5705E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274B6"/>
    <w:multiLevelType w:val="hybridMultilevel"/>
    <w:tmpl w:val="FC38A7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B2CB1"/>
    <w:multiLevelType w:val="hybridMultilevel"/>
    <w:tmpl w:val="4E8A9892"/>
    <w:lvl w:ilvl="0" w:tplc="C4F4432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0C382B"/>
    <w:multiLevelType w:val="hybridMultilevel"/>
    <w:tmpl w:val="01BE4B2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935752"/>
    <w:multiLevelType w:val="hybridMultilevel"/>
    <w:tmpl w:val="0BB09AE6"/>
    <w:lvl w:ilvl="0" w:tplc="681C70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12509"/>
    <w:multiLevelType w:val="hybridMultilevel"/>
    <w:tmpl w:val="F6ACB6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B6CEB"/>
    <w:multiLevelType w:val="hybridMultilevel"/>
    <w:tmpl w:val="8E2801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5674B6"/>
    <w:multiLevelType w:val="hybridMultilevel"/>
    <w:tmpl w:val="E9B429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FE778E"/>
    <w:multiLevelType w:val="hybridMultilevel"/>
    <w:tmpl w:val="8736A20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9160CBC"/>
    <w:multiLevelType w:val="hybridMultilevel"/>
    <w:tmpl w:val="90F6A9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1"/>
  </w:num>
  <w:num w:numId="4">
    <w:abstractNumId w:val="0"/>
  </w:num>
  <w:num w:numId="5">
    <w:abstractNumId w:val="15"/>
  </w:num>
  <w:num w:numId="6">
    <w:abstractNumId w:val="7"/>
  </w:num>
  <w:num w:numId="7">
    <w:abstractNumId w:val="12"/>
  </w:num>
  <w:num w:numId="8">
    <w:abstractNumId w:val="14"/>
  </w:num>
  <w:num w:numId="9">
    <w:abstractNumId w:val="9"/>
  </w:num>
  <w:num w:numId="10">
    <w:abstractNumId w:val="3"/>
  </w:num>
  <w:num w:numId="11">
    <w:abstractNumId w:val="8"/>
  </w:num>
  <w:num w:numId="12">
    <w:abstractNumId w:val="6"/>
  </w:num>
  <w:num w:numId="13">
    <w:abstractNumId w:val="1"/>
  </w:num>
  <w:num w:numId="14">
    <w:abstractNumId w:val="10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2D"/>
    <w:rsid w:val="00175B77"/>
    <w:rsid w:val="001C7189"/>
    <w:rsid w:val="001D51BD"/>
    <w:rsid w:val="001E25BF"/>
    <w:rsid w:val="00220963"/>
    <w:rsid w:val="00296343"/>
    <w:rsid w:val="002C0D08"/>
    <w:rsid w:val="002C47F2"/>
    <w:rsid w:val="002E026B"/>
    <w:rsid w:val="002E5878"/>
    <w:rsid w:val="0036635D"/>
    <w:rsid w:val="00370522"/>
    <w:rsid w:val="003D46B0"/>
    <w:rsid w:val="003E568E"/>
    <w:rsid w:val="00483C18"/>
    <w:rsid w:val="004B7B2B"/>
    <w:rsid w:val="005B7332"/>
    <w:rsid w:val="005E0171"/>
    <w:rsid w:val="00675EA6"/>
    <w:rsid w:val="00681BD9"/>
    <w:rsid w:val="007147E6"/>
    <w:rsid w:val="008016ED"/>
    <w:rsid w:val="008E4CB0"/>
    <w:rsid w:val="00914B48"/>
    <w:rsid w:val="0099087A"/>
    <w:rsid w:val="00A1280C"/>
    <w:rsid w:val="00A169A2"/>
    <w:rsid w:val="00A25806"/>
    <w:rsid w:val="00A371F5"/>
    <w:rsid w:val="00BE24B5"/>
    <w:rsid w:val="00BE3DA9"/>
    <w:rsid w:val="00BE4FD5"/>
    <w:rsid w:val="00C07D6D"/>
    <w:rsid w:val="00C468C1"/>
    <w:rsid w:val="00CE452D"/>
    <w:rsid w:val="00D049F8"/>
    <w:rsid w:val="00D4264D"/>
    <w:rsid w:val="00D47E94"/>
    <w:rsid w:val="00D6099D"/>
    <w:rsid w:val="00D65926"/>
    <w:rsid w:val="00DB4F33"/>
    <w:rsid w:val="00DC455A"/>
    <w:rsid w:val="00E7079E"/>
    <w:rsid w:val="00F8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452D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E4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textovodkaz">
    <w:name w:val="Hyperlink"/>
    <w:basedOn w:val="Standardnpsmoodstavce"/>
    <w:uiPriority w:val="99"/>
    <w:unhideWhenUsed/>
    <w:rsid w:val="00370522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E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24B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E0171"/>
    <w:pPr>
      <w:spacing w:after="0" w:line="360" w:lineRule="auto"/>
      <w:ind w:left="720"/>
      <w:contextualSpacing/>
      <w:jc w:val="both"/>
    </w:pPr>
    <w:rPr>
      <w:rFonts w:eastAsiaTheme="minorHAnsi" w:cs="Times New Roman"/>
      <w:szCs w:val="24"/>
      <w:lang w:eastAsia="en-US"/>
    </w:rPr>
  </w:style>
  <w:style w:type="paragraph" w:styleId="Bezmezer">
    <w:name w:val="No Spacing"/>
    <w:uiPriority w:val="1"/>
    <w:qFormat/>
    <w:rsid w:val="005E0171"/>
    <w:pPr>
      <w:spacing w:after="0" w:line="240" w:lineRule="auto"/>
    </w:pPr>
    <w:rPr>
      <w:rFonts w:eastAsiaTheme="minorHAnsi"/>
      <w:lang w:eastAsia="en-US"/>
    </w:rPr>
  </w:style>
  <w:style w:type="paragraph" w:styleId="Normlnweb">
    <w:name w:val="Normal (Web)"/>
    <w:basedOn w:val="Normln"/>
    <w:uiPriority w:val="99"/>
    <w:semiHidden/>
    <w:unhideWhenUsed/>
    <w:rsid w:val="001E25B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0TEXTZAKLADNYChar">
    <w:name w:val="0 TEXT ZAKLADNY Char"/>
    <w:link w:val="0TEXTZAKLADNY"/>
    <w:locked/>
    <w:rsid w:val="007147E6"/>
    <w:rPr>
      <w:rFonts w:ascii="Cambria" w:eastAsia="Times New Roman" w:hAnsi="Cambria" w:cs="Times New Roman"/>
      <w:sz w:val="20"/>
      <w:szCs w:val="20"/>
    </w:rPr>
  </w:style>
  <w:style w:type="paragraph" w:customStyle="1" w:styleId="0TEXTZAKLADNY">
    <w:name w:val="0 TEXT ZAKLADNY"/>
    <w:link w:val="0TEXTZAKLADNYChar"/>
    <w:qFormat/>
    <w:rsid w:val="007147E6"/>
    <w:pPr>
      <w:spacing w:after="0" w:line="280" w:lineRule="exact"/>
      <w:ind w:firstLine="284"/>
      <w:jc w:val="both"/>
    </w:pPr>
    <w:rPr>
      <w:rFonts w:ascii="Cambria" w:eastAsia="Times New Roman" w:hAnsi="Cambri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452D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E4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textovodkaz">
    <w:name w:val="Hyperlink"/>
    <w:basedOn w:val="Standardnpsmoodstavce"/>
    <w:uiPriority w:val="99"/>
    <w:unhideWhenUsed/>
    <w:rsid w:val="00370522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E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24B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E0171"/>
    <w:pPr>
      <w:spacing w:after="0" w:line="360" w:lineRule="auto"/>
      <w:ind w:left="720"/>
      <w:contextualSpacing/>
      <w:jc w:val="both"/>
    </w:pPr>
    <w:rPr>
      <w:rFonts w:eastAsiaTheme="minorHAnsi" w:cs="Times New Roman"/>
      <w:szCs w:val="24"/>
      <w:lang w:eastAsia="en-US"/>
    </w:rPr>
  </w:style>
  <w:style w:type="paragraph" w:styleId="Bezmezer">
    <w:name w:val="No Spacing"/>
    <w:uiPriority w:val="1"/>
    <w:qFormat/>
    <w:rsid w:val="005E0171"/>
    <w:pPr>
      <w:spacing w:after="0" w:line="240" w:lineRule="auto"/>
    </w:pPr>
    <w:rPr>
      <w:rFonts w:eastAsiaTheme="minorHAnsi"/>
      <w:lang w:eastAsia="en-US"/>
    </w:rPr>
  </w:style>
  <w:style w:type="paragraph" w:styleId="Normlnweb">
    <w:name w:val="Normal (Web)"/>
    <w:basedOn w:val="Normln"/>
    <w:uiPriority w:val="99"/>
    <w:semiHidden/>
    <w:unhideWhenUsed/>
    <w:rsid w:val="001E25B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0TEXTZAKLADNYChar">
    <w:name w:val="0 TEXT ZAKLADNY Char"/>
    <w:link w:val="0TEXTZAKLADNY"/>
    <w:locked/>
    <w:rsid w:val="007147E6"/>
    <w:rPr>
      <w:rFonts w:ascii="Cambria" w:eastAsia="Times New Roman" w:hAnsi="Cambria" w:cs="Times New Roman"/>
      <w:sz w:val="20"/>
      <w:szCs w:val="20"/>
    </w:rPr>
  </w:style>
  <w:style w:type="paragraph" w:customStyle="1" w:styleId="0TEXTZAKLADNY">
    <w:name w:val="0 TEXT ZAKLADNY"/>
    <w:link w:val="0TEXTZAKLADNYChar"/>
    <w:qFormat/>
    <w:rsid w:val="007147E6"/>
    <w:pPr>
      <w:spacing w:after="0" w:line="280" w:lineRule="exact"/>
      <w:ind w:firstLine="284"/>
      <w:jc w:val="both"/>
    </w:pPr>
    <w:rPr>
      <w:rFonts w:ascii="Cambria" w:eastAsia="Times New Roman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0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Používateľ systému Windows</cp:lastModifiedBy>
  <cp:revision>3</cp:revision>
  <dcterms:created xsi:type="dcterms:W3CDTF">2021-05-27T16:38:00Z</dcterms:created>
  <dcterms:modified xsi:type="dcterms:W3CDTF">2021-05-27T16:43:00Z</dcterms:modified>
</cp:coreProperties>
</file>