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24" w:rsidRDefault="00861024" w:rsidP="0086102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1024">
        <w:rPr>
          <w:rFonts w:ascii="Times New Roman" w:hAnsi="Times New Roman" w:cs="Times New Roman"/>
          <w:b/>
          <w:sz w:val="32"/>
          <w:szCs w:val="32"/>
          <w:u w:val="single"/>
        </w:rPr>
        <w:t>Online vyučovacia hodina – literatúra – 1.A</w:t>
      </w:r>
    </w:p>
    <w:p w:rsidR="00861024" w:rsidRDefault="00861024" w:rsidP="00861024">
      <w:pPr>
        <w:rPr>
          <w:rFonts w:ascii="Times New Roman" w:hAnsi="Times New Roman" w:cs="Times New Roman"/>
          <w:sz w:val="32"/>
          <w:szCs w:val="32"/>
        </w:rPr>
      </w:pPr>
    </w:p>
    <w:p w:rsidR="00861024" w:rsidRDefault="00861024" w:rsidP="0086102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861024">
        <w:rPr>
          <w:rFonts w:ascii="Times New Roman" w:hAnsi="Times New Roman" w:cs="Times New Roman"/>
          <w:b/>
          <w:sz w:val="32"/>
          <w:szCs w:val="32"/>
        </w:rPr>
        <w:t>List Antigone</w:t>
      </w:r>
      <w:r>
        <w:rPr>
          <w:rFonts w:ascii="Times New Roman" w:hAnsi="Times New Roman" w:cs="Times New Roman"/>
          <w:sz w:val="32"/>
          <w:szCs w:val="32"/>
        </w:rPr>
        <w:t>... alebo, čo by si napísal/napísala Antigone</w:t>
      </w:r>
    </w:p>
    <w:p w:rsidR="00861024" w:rsidRDefault="00861024" w:rsidP="0086102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(pomyselný list)</w:t>
      </w:r>
    </w:p>
    <w:p w:rsidR="004859BC" w:rsidRDefault="00861024" w:rsidP="0086102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Rímska literatúra </w:t>
      </w:r>
    </w:p>
    <w:p w:rsidR="004859BC" w:rsidRDefault="004859BC" w:rsidP="004859BC">
      <w:pPr>
        <w:tabs>
          <w:tab w:val="left" w:pos="10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a) poézia – </w:t>
      </w:r>
      <w:r w:rsidRPr="004859BC">
        <w:rPr>
          <w:rFonts w:ascii="Times New Roman" w:hAnsi="Times New Roman" w:cs="Times New Roman"/>
          <w:b/>
          <w:sz w:val="32"/>
          <w:szCs w:val="32"/>
        </w:rPr>
        <w:t xml:space="preserve">Vergílius </w:t>
      </w:r>
      <w:r>
        <w:rPr>
          <w:rFonts w:ascii="Times New Roman" w:hAnsi="Times New Roman" w:cs="Times New Roman"/>
          <w:b/>
          <w:sz w:val="32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Bucolica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859BC" w:rsidRP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– idyla (selanka) 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859BC">
        <w:rPr>
          <w:rFonts w:ascii="Times New Roman" w:hAnsi="Times New Roman" w:cs="Times New Roman"/>
          <w:sz w:val="32"/>
          <w:szCs w:val="32"/>
        </w:rPr>
        <w:t xml:space="preserve">básnický žáner, oslavuje </w:t>
      </w:r>
    </w:p>
    <w:p w:rsid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859BC">
        <w:rPr>
          <w:rFonts w:ascii="Times New Roman" w:hAnsi="Times New Roman" w:cs="Times New Roman"/>
          <w:sz w:val="32"/>
          <w:szCs w:val="32"/>
        </w:rPr>
        <w:t xml:space="preserve">                                 a vyzdvihuje spätosť človeka s prírodou...</w:t>
      </w:r>
    </w:p>
    <w:p w:rsid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Horácius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Ódy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óda – </w:t>
      </w:r>
      <w:r w:rsidRPr="004859BC">
        <w:rPr>
          <w:rFonts w:ascii="Times New Roman" w:hAnsi="Times New Roman" w:cs="Times New Roman"/>
          <w:sz w:val="32"/>
          <w:szCs w:val="32"/>
        </w:rPr>
        <w:t xml:space="preserve">básnický žáner, oslavná </w:t>
      </w:r>
    </w:p>
    <w:p w:rsid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="00A80111">
        <w:rPr>
          <w:rFonts w:ascii="Times New Roman" w:hAnsi="Times New Roman" w:cs="Times New Roman"/>
          <w:sz w:val="32"/>
          <w:szCs w:val="32"/>
        </w:rPr>
        <w:t>b</w:t>
      </w:r>
      <w:r w:rsidRPr="004859BC">
        <w:rPr>
          <w:rFonts w:ascii="Times New Roman" w:hAnsi="Times New Roman" w:cs="Times New Roman"/>
          <w:sz w:val="32"/>
          <w:szCs w:val="32"/>
        </w:rPr>
        <w:t>áseň</w:t>
      </w:r>
    </w:p>
    <w:p w:rsid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859B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– </w:t>
      </w:r>
      <w:r w:rsidRPr="004859BC">
        <w:rPr>
          <w:rFonts w:ascii="Times New Roman" w:hAnsi="Times New Roman" w:cs="Times New Roman"/>
          <w:b/>
          <w:sz w:val="32"/>
          <w:szCs w:val="32"/>
        </w:rPr>
        <w:t>Ovídius</w:t>
      </w:r>
      <w:r w:rsidRPr="004859BC">
        <w:rPr>
          <w:rFonts w:ascii="Times New Roman" w:hAnsi="Times New Roman" w:cs="Times New Roman"/>
          <w:sz w:val="32"/>
          <w:szCs w:val="32"/>
        </w:rPr>
        <w:t xml:space="preserve"> </w:t>
      </w:r>
      <w:r w:rsidRPr="004859BC">
        <w:rPr>
          <w:rFonts w:ascii="Times New Roman" w:hAnsi="Times New Roman" w:cs="Times New Roman"/>
          <w:b/>
          <w:sz w:val="32"/>
          <w:szCs w:val="32"/>
        </w:rPr>
        <w:t>–</w:t>
      </w:r>
      <w:r w:rsidR="00A80111">
        <w:rPr>
          <w:rFonts w:ascii="Times New Roman" w:hAnsi="Times New Roman" w:cs="Times New Roman"/>
          <w:b/>
          <w:sz w:val="32"/>
          <w:szCs w:val="32"/>
        </w:rPr>
        <w:t xml:space="preserve"> Metamorfózy </w:t>
      </w:r>
      <w:r w:rsidR="00A80111" w:rsidRPr="00A80111">
        <w:rPr>
          <w:rFonts w:ascii="Times New Roman" w:hAnsi="Times New Roman" w:cs="Times New Roman"/>
          <w:sz w:val="32"/>
          <w:szCs w:val="32"/>
        </w:rPr>
        <w:t>(</w:t>
      </w:r>
      <w:r w:rsidR="00A80111">
        <w:rPr>
          <w:rFonts w:ascii="Times New Roman" w:hAnsi="Times New Roman" w:cs="Times New Roman"/>
          <w:sz w:val="32"/>
          <w:szCs w:val="32"/>
        </w:rPr>
        <w:t>Premeny</w:t>
      </w:r>
      <w:r w:rsidR="00A80111" w:rsidRPr="00A80111">
        <w:rPr>
          <w:rFonts w:ascii="Times New Roman" w:hAnsi="Times New Roman" w:cs="Times New Roman"/>
          <w:sz w:val="32"/>
          <w:szCs w:val="32"/>
        </w:rPr>
        <w:t>)</w:t>
      </w:r>
      <w:r w:rsidR="00A80111">
        <w:rPr>
          <w:rFonts w:ascii="Times New Roman" w:hAnsi="Times New Roman" w:cs="Times New Roman"/>
          <w:sz w:val="32"/>
          <w:szCs w:val="32"/>
        </w:rPr>
        <w:t xml:space="preserve"> </w:t>
      </w:r>
      <w:r w:rsidR="00A80111">
        <w:rPr>
          <w:rFonts w:ascii="Times New Roman" w:hAnsi="Times New Roman" w:cs="Times New Roman"/>
          <w:b/>
          <w:sz w:val="32"/>
          <w:szCs w:val="32"/>
        </w:rPr>
        <w:t>–</w:t>
      </w:r>
      <w:r w:rsidR="00A801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80111" w:rsidRPr="00A80111">
        <w:rPr>
          <w:rFonts w:ascii="Times New Roman" w:hAnsi="Times New Roman" w:cs="Times New Roman"/>
          <w:sz w:val="32"/>
          <w:szCs w:val="32"/>
        </w:rPr>
        <w:t xml:space="preserve">spracoval </w:t>
      </w:r>
    </w:p>
    <w:p w:rsidR="00A80111" w:rsidRDefault="00A80111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cca 250 (najmä) gréckych bájí do básnickej </w:t>
      </w:r>
    </w:p>
    <w:p w:rsidR="00A80111" w:rsidRPr="00A80111" w:rsidRDefault="00A80111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(veršovanej) podoby</w:t>
      </w:r>
    </w:p>
    <w:p w:rsid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A80111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A80111">
        <w:rPr>
          <w:rFonts w:ascii="Times New Roman" w:hAnsi="Times New Roman" w:cs="Times New Roman"/>
          <w:b/>
          <w:sz w:val="32"/>
          <w:szCs w:val="32"/>
        </w:rPr>
        <w:t>–</w:t>
      </w:r>
      <w:r w:rsidR="00A80111">
        <w:rPr>
          <w:rFonts w:ascii="Times New Roman" w:hAnsi="Times New Roman" w:cs="Times New Roman"/>
          <w:b/>
          <w:sz w:val="32"/>
          <w:szCs w:val="32"/>
        </w:rPr>
        <w:t xml:space="preserve"> Umenie milovať </w:t>
      </w:r>
      <w:r w:rsidR="00A80111">
        <w:rPr>
          <w:rFonts w:ascii="Times New Roman" w:hAnsi="Times New Roman" w:cs="Times New Roman"/>
          <w:b/>
          <w:sz w:val="32"/>
          <w:szCs w:val="32"/>
        </w:rPr>
        <w:t>–</w:t>
      </w:r>
      <w:r w:rsidR="00A801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80111" w:rsidRPr="00A80111">
        <w:rPr>
          <w:rFonts w:ascii="Times New Roman" w:hAnsi="Times New Roman" w:cs="Times New Roman"/>
          <w:sz w:val="32"/>
          <w:szCs w:val="32"/>
        </w:rPr>
        <w:t xml:space="preserve">ľúbostná poézia </w:t>
      </w:r>
      <w:r w:rsidR="00A80111">
        <w:rPr>
          <w:rFonts w:ascii="Times New Roman" w:hAnsi="Times New Roman" w:cs="Times New Roman"/>
          <w:b/>
          <w:sz w:val="32"/>
          <w:szCs w:val="32"/>
        </w:rPr>
        <w:t>–</w:t>
      </w:r>
    </w:p>
    <w:p w:rsidR="00A80111" w:rsidRPr="00A80111" w:rsidRDefault="00A80111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...........................................................................</w:t>
      </w:r>
    </w:p>
    <w:p w:rsidR="004859BC" w:rsidRDefault="004859BC" w:rsidP="004859BC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b)</w:t>
      </w:r>
      <w:r w:rsidR="00A80111">
        <w:rPr>
          <w:rFonts w:ascii="Times New Roman" w:hAnsi="Times New Roman" w:cs="Times New Roman"/>
          <w:sz w:val="32"/>
          <w:szCs w:val="32"/>
        </w:rPr>
        <w:t xml:space="preserve"> próza </w:t>
      </w:r>
      <w:r w:rsidR="00A80111">
        <w:rPr>
          <w:rFonts w:ascii="Times New Roman" w:hAnsi="Times New Roman" w:cs="Times New Roman"/>
          <w:b/>
          <w:sz w:val="32"/>
          <w:szCs w:val="32"/>
        </w:rPr>
        <w:t>–</w:t>
      </w:r>
      <w:r w:rsidR="00A80111">
        <w:rPr>
          <w:rFonts w:ascii="Times New Roman" w:hAnsi="Times New Roman" w:cs="Times New Roman"/>
          <w:b/>
          <w:sz w:val="32"/>
          <w:szCs w:val="32"/>
        </w:rPr>
        <w:t xml:space="preserve"> epos </w:t>
      </w:r>
    </w:p>
    <w:p w:rsidR="00A80111" w:rsidRDefault="004859BC" w:rsidP="004859BC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c)</w:t>
      </w:r>
      <w:r w:rsidR="00A80111">
        <w:rPr>
          <w:rFonts w:ascii="Times New Roman" w:hAnsi="Times New Roman" w:cs="Times New Roman"/>
          <w:sz w:val="32"/>
          <w:szCs w:val="32"/>
        </w:rPr>
        <w:t xml:space="preserve"> rétorika  (rečníctvo)  </w:t>
      </w:r>
      <w:r w:rsidR="00A80111">
        <w:rPr>
          <w:rFonts w:ascii="Times New Roman" w:hAnsi="Times New Roman" w:cs="Times New Roman"/>
          <w:b/>
          <w:sz w:val="32"/>
          <w:szCs w:val="32"/>
        </w:rPr>
        <w:t>–</w:t>
      </w:r>
      <w:r w:rsidR="00A801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80111" w:rsidRPr="00A80111">
        <w:rPr>
          <w:rFonts w:ascii="Times New Roman" w:hAnsi="Times New Roman" w:cs="Times New Roman"/>
          <w:sz w:val="32"/>
          <w:szCs w:val="32"/>
        </w:rPr>
        <w:t>rímsky štátnik, politik</w:t>
      </w:r>
      <w:r w:rsidR="00A80111">
        <w:rPr>
          <w:rFonts w:ascii="Times New Roman" w:hAnsi="Times New Roman" w:cs="Times New Roman"/>
          <w:sz w:val="32"/>
          <w:szCs w:val="32"/>
        </w:rPr>
        <w:t>, filozof</w:t>
      </w:r>
      <w:r w:rsidR="00A80111" w:rsidRPr="00A80111">
        <w:rPr>
          <w:rFonts w:ascii="Times New Roman" w:hAnsi="Times New Roman" w:cs="Times New Roman"/>
          <w:sz w:val="32"/>
          <w:szCs w:val="32"/>
        </w:rPr>
        <w:t xml:space="preserve"> a </w:t>
      </w:r>
    </w:p>
    <w:p w:rsidR="004859BC" w:rsidRDefault="00A80111" w:rsidP="004859BC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A80111">
        <w:rPr>
          <w:rFonts w:ascii="Times New Roman" w:hAnsi="Times New Roman" w:cs="Times New Roman"/>
          <w:sz w:val="32"/>
          <w:szCs w:val="32"/>
        </w:rPr>
        <w:t>rečník</w:t>
      </w:r>
    </w:p>
    <w:p w:rsidR="009B315B" w:rsidRPr="00A80111" w:rsidRDefault="009B315B" w:rsidP="004859BC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d) dráma, historiografia (dejepisectvo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)</w:t>
      </w:r>
    </w:p>
    <w:p w:rsidR="009B315B" w:rsidRDefault="00A80111" w:rsidP="009B315B">
      <w:pPr>
        <w:tabs>
          <w:tab w:val="left" w:pos="1080"/>
        </w:tabs>
        <w:jc w:val="center"/>
        <w:rPr>
          <w:rFonts w:ascii="Times New Roman" w:hAnsi="Times New Roman" w:cs="Times New Roman"/>
          <w:i/>
          <w:sz w:val="32"/>
          <w:szCs w:val="32"/>
        </w:rPr>
      </w:pPr>
      <w:r w:rsidRPr="00A80111">
        <w:rPr>
          <w:rFonts w:ascii="Times New Roman" w:hAnsi="Times New Roman" w:cs="Times New Roman"/>
          <w:i/>
          <w:sz w:val="32"/>
          <w:szCs w:val="32"/>
        </w:rPr>
        <w:t xml:space="preserve">Nesnaž sa prevyšovať ostatných, ale </w:t>
      </w:r>
      <w:r>
        <w:rPr>
          <w:rFonts w:ascii="Times New Roman" w:hAnsi="Times New Roman" w:cs="Times New Roman"/>
          <w:i/>
          <w:sz w:val="32"/>
          <w:szCs w:val="32"/>
        </w:rPr>
        <w:t xml:space="preserve">sám </w:t>
      </w:r>
      <w:r w:rsidRPr="00A80111">
        <w:rPr>
          <w:rFonts w:ascii="Times New Roman" w:hAnsi="Times New Roman" w:cs="Times New Roman"/>
          <w:i/>
          <w:sz w:val="32"/>
          <w:szCs w:val="32"/>
        </w:rPr>
        <w:t>seba.</w:t>
      </w:r>
    </w:p>
    <w:p w:rsidR="009B315B" w:rsidRDefault="009B315B" w:rsidP="009B315B">
      <w:pPr>
        <w:tabs>
          <w:tab w:val="left" w:pos="1080"/>
        </w:tabs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9B315B" w:rsidRDefault="009B315B" w:rsidP="009B315B">
      <w:pPr>
        <w:tabs>
          <w:tab w:val="left" w:pos="1080"/>
        </w:tabs>
        <w:jc w:val="center"/>
        <w:rPr>
          <w:rFonts w:ascii="Times New Roman" w:hAnsi="Times New Roman" w:cs="Times New Roman"/>
          <w:i/>
          <w:sz w:val="32"/>
          <w:szCs w:val="32"/>
        </w:rPr>
      </w:pPr>
      <w:r w:rsidRPr="009B315B">
        <w:rPr>
          <w:rFonts w:ascii="Times New Roman" w:hAnsi="Times New Roman" w:cs="Times New Roman"/>
          <w:i/>
          <w:sz w:val="32"/>
          <w:szCs w:val="32"/>
        </w:rPr>
        <w:t>Rečník musí dbať na tri veci: čo povie, kde to povie a ako to povie.</w:t>
      </w:r>
    </w:p>
    <w:p w:rsidR="009B315B" w:rsidRPr="009B315B" w:rsidRDefault="009B315B" w:rsidP="009B315B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4859BC" w:rsidRPr="009B315B" w:rsidRDefault="009B315B" w:rsidP="009B315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9B315B">
        <w:rPr>
          <w:rFonts w:ascii="Times New Roman" w:hAnsi="Times New Roman" w:cs="Times New Roman"/>
          <w:i/>
          <w:sz w:val="32"/>
          <w:szCs w:val="32"/>
        </w:rPr>
        <w:t>Radšej by som chcel nevýrečnú múdrosť ako táravú hlúposť.</w:t>
      </w:r>
    </w:p>
    <w:sectPr w:rsidR="004859BC" w:rsidRPr="009B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35553"/>
    <w:multiLevelType w:val="hybridMultilevel"/>
    <w:tmpl w:val="FC7A795A"/>
    <w:lvl w:ilvl="0" w:tplc="4C70F344">
      <w:start w:val="1"/>
      <w:numFmt w:val="bullet"/>
      <w:lvlText w:val="–"/>
      <w:lvlJc w:val="left"/>
      <w:pPr>
        <w:ind w:left="2685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">
    <w:nsid w:val="25DB7403"/>
    <w:multiLevelType w:val="hybridMultilevel"/>
    <w:tmpl w:val="0C128890"/>
    <w:lvl w:ilvl="0" w:tplc="ACDE6102">
      <w:start w:val="1"/>
      <w:numFmt w:val="bullet"/>
      <w:lvlText w:val="–"/>
      <w:lvlJc w:val="left"/>
      <w:pPr>
        <w:ind w:left="2685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24"/>
    <w:rsid w:val="004859BC"/>
    <w:rsid w:val="00861024"/>
    <w:rsid w:val="009B315B"/>
    <w:rsid w:val="00A80111"/>
    <w:rsid w:val="00D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DE669-85DC-4202-8B5D-D8D8C0C2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2022-02-01T21:17:00Z</dcterms:created>
  <dcterms:modified xsi:type="dcterms:W3CDTF">2022-02-01T22:03:00Z</dcterms:modified>
</cp:coreProperties>
</file>