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36E4537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2D672E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</w:t>
            </w:r>
            <w:r w:rsidR="00044BBE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6E06550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</w:t>
            </w:r>
            <w:r w:rsidR="00044BBE">
              <w:rPr>
                <w:rFonts w:ascii="Calibri" w:hAnsi="Calibri"/>
                <w:sz w:val="20"/>
                <w:szCs w:val="20"/>
              </w:rPr>
              <w:t>BCh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64CA51FB" w:rsidR="0054074A" w:rsidRPr="00044BB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1756793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7F06464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>RNDr. L. Škarbeková</w:t>
            </w:r>
          </w:p>
        </w:tc>
        <w:tc>
          <w:tcPr>
            <w:tcW w:w="1559" w:type="dxa"/>
            <w:shd w:val="clear" w:color="auto" w:fill="auto"/>
          </w:tcPr>
          <w:p w14:paraId="6BE803D2" w14:textId="42DAB31E" w:rsidR="0054074A" w:rsidRPr="00044BB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>
              <w:rPr>
                <w:rFonts w:ascii="Calibri" w:hAnsi="Calibri"/>
                <w:sz w:val="20"/>
                <w:szCs w:val="20"/>
              </w:rPr>
              <w:t>IV.O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1C662384" w:rsidR="0054074A" w:rsidRPr="00044BB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>
              <w:rPr>
                <w:rFonts w:ascii="Calibri" w:hAnsi="Calibri"/>
                <w:sz w:val="20"/>
                <w:szCs w:val="20"/>
              </w:rPr>
              <w:t>19.9.2022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1745646B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044BB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44BBE" w:rsidRPr="00044BBE">
              <w:rPr>
                <w:rFonts w:ascii="Calibri" w:hAnsi="Calibri"/>
                <w:sz w:val="20"/>
                <w:szCs w:val="20"/>
              </w:rPr>
              <w:t>Opakovania názvoslovia binárnych zlúčenín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085874C5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79CDB134" w14:textId="77777777" w:rsidR="004B628D" w:rsidRDefault="004B628D" w:rsidP="004B628D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6314159E" w14:textId="77777777" w:rsidR="004B628D" w:rsidRDefault="004B628D" w:rsidP="004B628D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vie napísať značky a oxidačné čísla názvov zlúčenín.</w:t>
            </w:r>
          </w:p>
          <w:p w14:paraId="44845639" w14:textId="015FCA6A" w:rsidR="00044BBE" w:rsidRPr="004B628D" w:rsidRDefault="004B628D" w:rsidP="004B628D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(ústne skúšanie, písomné skúšanie, praktické skúšanie, hodnotenie učiteľom, sebahodnotenie žiaka, hodnotenie spolužiaka, slovné hodnotenie (pochvala, povzbudenie, poznámka), sumatívne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lastRenderedPageBreak/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vizualizér,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65D465FF" w:rsidR="00D96A11" w:rsidRDefault="00E9735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6EA5AA0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42CCC26F" w:rsidR="004B628D" w:rsidRPr="004B628D" w:rsidRDefault="004B628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4B628D">
              <w:rPr>
                <w:bCs/>
                <w:sz w:val="22"/>
                <w:szCs w:val="22"/>
              </w:rPr>
              <w:t>Opýtam sa žiakov kto chýba a zaznačím to do mobilnej aplikácie.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314290A0" w:rsidR="00D96A11" w:rsidRDefault="00E9735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071C37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4CC46743" w:rsidR="004B628D" w:rsidRPr="004B628D" w:rsidRDefault="004B628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4B628D">
              <w:rPr>
                <w:bCs/>
                <w:sz w:val="22"/>
                <w:szCs w:val="22"/>
              </w:rPr>
              <w:t>Žiakom uvediem čo je cieľom dnešnej hodiny a na čo sa spoločne zameriame.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1D9F0B0A" w:rsidR="00D96A11" w:rsidRDefault="00E97350" w:rsidP="00283921">
            <w:pPr>
              <w:ind w:firstLine="0"/>
            </w:pPr>
            <w:r>
              <w:t>5min</w:t>
            </w:r>
          </w:p>
        </w:tc>
        <w:tc>
          <w:tcPr>
            <w:tcW w:w="9146" w:type="dxa"/>
          </w:tcPr>
          <w:p w14:paraId="77CA05E3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2E550F14" w:rsidR="004B628D" w:rsidRPr="004B628D" w:rsidRDefault="004B628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4B628D">
              <w:rPr>
                <w:bCs/>
                <w:sz w:val="22"/>
                <w:szCs w:val="22"/>
              </w:rPr>
              <w:t xml:space="preserve">Keďže na minulej hodine písali písomku, rozdám im opravené písomky, pričom ich upozorním na chyby, ktoré robili a ktorým by sa mali vyvarovať. Následne zapíšem známky.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586D3F61" w:rsidR="00D96A11" w:rsidRDefault="00E97350" w:rsidP="00283921">
            <w:pPr>
              <w:ind w:firstLine="0"/>
            </w:pPr>
            <w:r>
              <w:t>15min</w:t>
            </w:r>
          </w:p>
        </w:tc>
        <w:tc>
          <w:tcPr>
            <w:tcW w:w="9146" w:type="dxa"/>
          </w:tcPr>
          <w:p w14:paraId="249008F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01F7EEB6" w:rsidR="00D5673C" w:rsidRPr="00D5673C" w:rsidRDefault="00D5673C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 prekonzultovaní písomiek sa spoločne pustíme do opakovania učiva, ktoré preberali minulý rok a tým je názvoslovie binárnych zlúčenín. Žiakom rozdám pracovné listy, kde majú napísané všetky dôležité veci, ktoré sa upl</w:t>
            </w:r>
            <w:r w:rsidR="009B4B7D">
              <w:rPr>
                <w:bCs/>
                <w:sz w:val="22"/>
                <w:szCs w:val="22"/>
              </w:rPr>
              <w:t>at</w:t>
            </w:r>
            <w:r>
              <w:rPr>
                <w:bCs/>
                <w:sz w:val="22"/>
                <w:szCs w:val="22"/>
              </w:rPr>
              <w:t>ňujú pri tvorbe názvoslovia.</w:t>
            </w:r>
            <w:r w:rsidR="009B4B7D">
              <w:rPr>
                <w:bCs/>
                <w:sz w:val="22"/>
                <w:szCs w:val="22"/>
              </w:rPr>
              <w:t xml:space="preserve"> Prostredníctvom otázok si preverím, aké sú ich aktuálne vedomosti a načo sa treba viac zamerať.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4A83C44" w:rsidR="00D96A11" w:rsidRDefault="00E97350" w:rsidP="00283921">
            <w:pPr>
              <w:ind w:firstLine="0"/>
            </w:pPr>
            <w:r>
              <w:t>21min</w:t>
            </w:r>
          </w:p>
        </w:tc>
        <w:tc>
          <w:tcPr>
            <w:tcW w:w="9146" w:type="dxa"/>
          </w:tcPr>
          <w:p w14:paraId="31FB6CF5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5BFCE42C" w:rsidR="009B4B7D" w:rsidRPr="009B4B7D" w:rsidRDefault="009B4B7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 prejdení te</w:t>
            </w:r>
            <w:r w:rsidR="00E97350">
              <w:rPr>
                <w:bCs/>
                <w:sz w:val="22"/>
                <w:szCs w:val="22"/>
              </w:rPr>
              <w:t>órie prejdeme k praktickým príkladom. Pomocou prezentácie žiakom zadám príklady, ktoré budú jednotlivo chodiť riešiť na tabuľu. Zameriame sa na správnosť oxidačných čísel a správne zapisovanie.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36DA9BD0" w:rsidR="00D96A11" w:rsidRDefault="00E97350" w:rsidP="00283921">
            <w:pPr>
              <w:ind w:firstLine="0"/>
            </w:pPr>
            <w:r>
              <w:lastRenderedPageBreak/>
              <w:t>1min</w:t>
            </w:r>
          </w:p>
        </w:tc>
        <w:tc>
          <w:tcPr>
            <w:tcW w:w="9146" w:type="dxa"/>
          </w:tcPr>
          <w:p w14:paraId="6115DC9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675B11ED" w:rsidR="00E97350" w:rsidRPr="00E97350" w:rsidRDefault="00E9735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  <w:lang w:bidi="en-US"/>
              </w:rPr>
              <w:t>Žiaci si za domácu úlohu prejdú príklady z hodiny a naučia sa ak im nebolo niečo jasné.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6C4D0F33" w:rsidR="00D96A11" w:rsidRDefault="00E9735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C5B76D0" w14:textId="78B701B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E9735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35A8922F" w:rsidR="00E97350" w:rsidRPr="00E97350" w:rsidRDefault="00E97350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Poďakujem na hodinu a odídem.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F1688"/>
    <w:multiLevelType w:val="hybridMultilevel"/>
    <w:tmpl w:val="5D82A53E"/>
    <w:lvl w:ilvl="0" w:tplc="B0449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2962">
    <w:abstractNumId w:val="4"/>
  </w:num>
  <w:num w:numId="2" w16cid:durableId="618495223">
    <w:abstractNumId w:val="10"/>
  </w:num>
  <w:num w:numId="3" w16cid:durableId="306979177">
    <w:abstractNumId w:val="1"/>
  </w:num>
  <w:num w:numId="4" w16cid:durableId="776364833">
    <w:abstractNumId w:val="8"/>
  </w:num>
  <w:num w:numId="5" w16cid:durableId="201790354">
    <w:abstractNumId w:val="16"/>
  </w:num>
  <w:num w:numId="6" w16cid:durableId="1530026392">
    <w:abstractNumId w:val="6"/>
  </w:num>
  <w:num w:numId="7" w16cid:durableId="1689716212">
    <w:abstractNumId w:val="0"/>
  </w:num>
  <w:num w:numId="8" w16cid:durableId="2071996871">
    <w:abstractNumId w:val="5"/>
  </w:num>
  <w:num w:numId="9" w16cid:durableId="1721245586">
    <w:abstractNumId w:val="25"/>
  </w:num>
  <w:num w:numId="10" w16cid:durableId="1253247304">
    <w:abstractNumId w:val="3"/>
  </w:num>
  <w:num w:numId="11" w16cid:durableId="1118721789">
    <w:abstractNumId w:val="18"/>
  </w:num>
  <w:num w:numId="12" w16cid:durableId="1944533868">
    <w:abstractNumId w:val="22"/>
  </w:num>
  <w:num w:numId="13" w16cid:durableId="41562891">
    <w:abstractNumId w:val="19"/>
  </w:num>
  <w:num w:numId="14" w16cid:durableId="782967460">
    <w:abstractNumId w:val="17"/>
  </w:num>
  <w:num w:numId="15" w16cid:durableId="1941142093">
    <w:abstractNumId w:val="12"/>
  </w:num>
  <w:num w:numId="16" w16cid:durableId="1671175265">
    <w:abstractNumId w:val="15"/>
  </w:num>
  <w:num w:numId="17" w16cid:durableId="294528368">
    <w:abstractNumId w:val="24"/>
  </w:num>
  <w:num w:numId="18" w16cid:durableId="264730139">
    <w:abstractNumId w:val="23"/>
  </w:num>
  <w:num w:numId="19" w16cid:durableId="1212116889">
    <w:abstractNumId w:val="9"/>
  </w:num>
  <w:num w:numId="20" w16cid:durableId="585965238">
    <w:abstractNumId w:val="2"/>
  </w:num>
  <w:num w:numId="21" w16cid:durableId="345207542">
    <w:abstractNumId w:val="14"/>
  </w:num>
  <w:num w:numId="22" w16cid:durableId="500043087">
    <w:abstractNumId w:val="21"/>
  </w:num>
  <w:num w:numId="23" w16cid:durableId="964236502">
    <w:abstractNumId w:val="20"/>
  </w:num>
  <w:num w:numId="24" w16cid:durableId="45956651">
    <w:abstractNumId w:val="13"/>
  </w:num>
  <w:num w:numId="25" w16cid:durableId="1786464336">
    <w:abstractNumId w:val="11"/>
  </w:num>
  <w:num w:numId="26" w16cid:durableId="4401492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44BBE"/>
    <w:rsid w:val="000A6053"/>
    <w:rsid w:val="00115C4B"/>
    <w:rsid w:val="00134544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B628D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B4B7D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5673C"/>
    <w:rsid w:val="00D5716D"/>
    <w:rsid w:val="00D6719B"/>
    <w:rsid w:val="00D96A11"/>
    <w:rsid w:val="00D97D61"/>
    <w:rsid w:val="00DA6379"/>
    <w:rsid w:val="00DF1061"/>
    <w:rsid w:val="00E852E1"/>
    <w:rsid w:val="00E97350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12</cp:revision>
  <cp:lastPrinted>2015-02-09T08:21:00Z</cp:lastPrinted>
  <dcterms:created xsi:type="dcterms:W3CDTF">2022-02-06T16:03:00Z</dcterms:created>
  <dcterms:modified xsi:type="dcterms:W3CDTF">2022-09-18T10:41:00Z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