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-147320</wp:posOffset>
            </wp:positionH>
            <wp:positionV relativeFrom="paragraph">
              <wp:posOffset>-514985</wp:posOffset>
            </wp:positionV>
            <wp:extent cx="2362200" cy="644525"/>
            <wp:effectExtent l="0" t="0" r="0" b="3175"/>
            <wp:wrapTopAndBottom/>
            <wp:docPr id="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ompetencie_logoR_jpg_velk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390942110"/>
      <w:r>
        <w:rPr>
          <w:rFonts w:asciiTheme="majorHAnsi" w:hAnsiTheme="majorHAnsi" w:cstheme="majorBidi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133985</wp:posOffset>
                </wp:positionV>
                <wp:extent cx="5831840" cy="4635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3184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MONITOROVACIA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4C7788D2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4.9pt;margin-top:10.55pt;width:459.2pt;height: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 w14:paraId="26BCD478" w14:textId="77777777" w:rsidR="00460C02" w:rsidRPr="0050386E" w:rsidRDefault="00460C02" w:rsidP="00460C02">
                      <w:pPr>
                        <w:pStyle w:val="Normlnweb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MONITOROVACIA</w:t>
                      </w:r>
                      <w:r w:rsidRPr="0050386E"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 xml:space="preserve">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sz w:val="20"/>
          <w:szCs w:val="20"/>
        </w:rPr>
        <w:t xml:space="preserve">o plnení akčného plánu uplatnenia sa DN </w:t>
      </w:r>
      <w:proofErr w:type="spellStart"/>
      <w:r>
        <w:rPr>
          <w:b/>
          <w:sz w:val="20"/>
          <w:szCs w:val="20"/>
        </w:rPr>
        <w:t>UoZ</w:t>
      </w:r>
      <w:proofErr w:type="spellEnd"/>
      <w:r>
        <w:rPr>
          <w:b/>
          <w:sz w:val="20"/>
          <w:szCs w:val="20"/>
        </w:rPr>
        <w:t xml:space="preserve"> na trhu práce</w:t>
      </w:r>
    </w:p>
    <w:tbl>
      <w:tblPr>
        <w:tblStyle w:val="TableGrid1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>
        <w:trPr>
          <w:trHeight w:val="288"/>
        </w:trPr>
        <w:tc>
          <w:tcPr>
            <w:tcW w:w="24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</w:p>
    <w:p>
      <w:pPr>
        <w:pStyle w:val="Nadpis1"/>
        <w:spacing w:before="0" w:after="12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Poradca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Emil </w:t>
            </w:r>
            <w:proofErr w:type="spellStart"/>
            <w:r>
              <w:rPr>
                <w:sz w:val="20"/>
                <w:szCs w:val="20"/>
              </w:rPr>
              <w:t>Plachetka</w:t>
            </w:r>
            <w:proofErr w:type="spellEnd"/>
            <w:r>
              <w:rPr>
                <w:sz w:val="20"/>
                <w:szCs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</w:t>
            </w:r>
            <w:proofErr w:type="spellStart"/>
            <w:r>
              <w:rPr>
                <w:sz w:val="20"/>
                <w:szCs w:val="20"/>
              </w:rPr>
              <w:t>PaedDr.Miroslav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Schvarcz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Podpis:</w:t>
            </w:r>
          </w:p>
        </w:tc>
      </w:tr>
      <w:tr>
        <w:trPr>
          <w:trHeight w:val="487"/>
        </w:trPr>
        <w:tc>
          <w:tcPr>
            <w:tcW w:w="5000" w:type="pct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Termín konania záverečného skupinového monitorovacieho rozhovoru: 14.8.2019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0"/>
          <w:szCs w:val="20"/>
        </w:rPr>
      </w:pPr>
      <w:r>
        <w:rPr>
          <w:rFonts w:asciiTheme="minorHAnsi" w:eastAsia="Arial" w:hAnsiTheme="minorHAnsi"/>
          <w:sz w:val="20"/>
          <w:szCs w:val="20"/>
        </w:rPr>
        <w:t xml:space="preserve">2. Zhodnotenie plnenia aktivít stanovených v akčnom pláne uplatnenia sa 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tbl>
      <w:tblPr>
        <w:tblW w:w="522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3498"/>
        <w:gridCol w:w="2319"/>
        <w:gridCol w:w="2317"/>
      </w:tblGrid>
      <w:tr>
        <w:trPr>
          <w:trHeight w:val="219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Termín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Aktivita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Kritériá plnenia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vAlign w:val="center"/>
          </w:tcPr>
          <w:p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Hodnotenie plnenia aktivít a objektívne indikátory</w:t>
            </w:r>
          </w:p>
        </w:tc>
      </w:tr>
      <w:tr>
        <w:trPr>
          <w:trHeight w:val="610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Osloviť  vytypovaných zamestnávateľov, poskytnúť zamestnávateľovi žiadosť + životopis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Vyhľadať 2 pracovné ponuky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Osobne sa uchádzal o zamestnanie: Ľudovít </w:t>
            </w:r>
            <w:proofErr w:type="spellStart"/>
            <w:r>
              <w:rPr>
                <w:sz w:val="18"/>
                <w:szCs w:val="18"/>
              </w:rPr>
              <w:t>Plachetka</w:t>
            </w:r>
            <w:proofErr w:type="spellEnd"/>
            <w:r>
              <w:rPr>
                <w:sz w:val="18"/>
                <w:szCs w:val="18"/>
              </w:rPr>
              <w:t>, LINIP, Švedlár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Mať aktuálny prehľad o VPM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Splnené – neprijatý</w:t>
            </w:r>
          </w:p>
          <w:p>
            <w:pPr>
              <w:spacing w:after="0"/>
              <w:rPr>
                <w:sz w:val="18"/>
                <w:szCs w:val="18"/>
              </w:rPr>
            </w:pP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splnené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12.9. 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Vyhľadať 4 pracovné ponuky, doručiť  žiadosti o prijatie do zamestnania + životopis</w:t>
            </w:r>
            <w:r>
              <w:rPr>
                <w:sz w:val="18"/>
                <w:szCs w:val="18"/>
              </w:rPr>
              <w:t>,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Sledovanie ponúk voľných pracovných miest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reagovať na 4 pracovné ponuky, doručiť zamestnávateľom žiadosť+ </w:t>
            </w:r>
            <w:r>
              <w:rPr>
                <w:sz w:val="18"/>
                <w:szCs w:val="18"/>
              </w:rPr>
              <w:t>CV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mať aktuálny prehľad o VPM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18"/>
                <w:szCs w:val="18"/>
              </w:rPr>
            </w:pP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Plnenie aktivít v sledovaní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12.11.2019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informovať sa na úrade práce o podmienkach poskytovania príspevku na dochádzku za prácou 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sledovanie ponúk </w:t>
            </w:r>
            <w:r>
              <w:rPr>
                <w:sz w:val="18"/>
                <w:szCs w:val="18"/>
              </w:rPr>
              <w:t>VPM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reagovať na 4 pracovné ponuky</w:t>
            </w:r>
          </w:p>
          <w:p>
            <w:pPr>
              <w:spacing w:after="0"/>
              <w:rPr>
                <w:sz w:val="18"/>
                <w:szCs w:val="18"/>
              </w:rPr>
            </w:pPr>
            <w:bookmarkStart w:id="1" w:name="_GoBack"/>
            <w:bookmarkEnd w:id="1"/>
            <w:r>
              <w:rPr>
                <w:sz w:val="18"/>
                <w:szCs w:val="18"/>
              </w:rPr>
              <w:t>vyhľadať vzdelávacie spoločnosti, ktoré realizujú  kurz: Pomocný murár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Získať </w:t>
            </w:r>
            <w:proofErr w:type="spellStart"/>
            <w:r>
              <w:rPr>
                <w:sz w:val="18"/>
                <w:szCs w:val="18"/>
              </w:rPr>
              <w:t>info</w:t>
            </w:r>
            <w:proofErr w:type="spellEnd"/>
            <w:r>
              <w:rPr>
                <w:sz w:val="18"/>
                <w:szCs w:val="18"/>
              </w:rPr>
              <w:t xml:space="preserve">  o podpore pracovnej mobility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Mať aktuálny prehľad o VPM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doručiť  žiadosti o prijatie do zamestnania + životopis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podať si požiadavku na </w:t>
            </w:r>
            <w:r>
              <w:rPr>
                <w:sz w:val="18"/>
                <w:szCs w:val="18"/>
              </w:rPr>
              <w:t xml:space="preserve"> RK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18"/>
                <w:szCs w:val="18"/>
              </w:rPr>
            </w:pPr>
          </w:p>
          <w:p>
            <w:pPr>
              <w:spacing w:after="0"/>
              <w:rPr>
                <w:sz w:val="18"/>
                <w:szCs w:val="18"/>
              </w:rPr>
            </w:pP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Plnenie aktivít v sledovaní</w:t>
            </w: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20"/>
          <w:szCs w:val="20"/>
        </w:rPr>
      </w:pPr>
      <w:bookmarkStart w:id="2" w:name="_Toc390942117"/>
      <w:bookmarkEnd w:id="2"/>
      <w:r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334645</wp:posOffset>
                </wp:positionV>
                <wp:extent cx="6019800" cy="923925"/>
                <wp:effectExtent l="0" t="0" r="19050" b="2857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</w:rPr>
                              <w:t>Cielené zamestnanie: 1. 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omocný pracovník na stavbe, 2. Manipulačný robotník vo výrobe</w:t>
                            </w:r>
                          </w:p>
                          <w:p>
                            <w:pPr>
                              <w:jc w:val="both"/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informovať o VPM a VK realizovaných úrad práce podľa cielených zamestnaní, odporúčam z dôvodu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prinávratenie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pracovných návykov, po splnení zákonných podmienok zaradiť do aktivačnej činnosti resp. do menších obecných služieb.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Odporúčam pomoc s vyhľadaním rekvalifikačného kurzu:  pomocný murár.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7" type="#_x0000_t202" style="position:absolute;margin-left:-6.35pt;margin-top:26.35pt;width:474pt;height:7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"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i/>
                        </w:rPr>
                        <w:t>Cielené zamestnanie: 1. p</w:t>
                      </w:r>
                      <w:r>
                        <w:rPr>
                          <w:sz w:val="20"/>
                          <w:szCs w:val="20"/>
                        </w:rPr>
                        <w:t>omocný pracovník na stavbe, 2. Manipulačný robotník vo výrobe</w:t>
                      </w:r>
                    </w:p>
                    <w:p>
                      <w:pPr>
                        <w:jc w:val="both"/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Doporučujem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informovať o VPM a VK realizovaných úrad práce podľa cielených zamestnaní, odporúčam z dôvodu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prinávratenie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pracovných návykov, po splnení zákonných podmienok zaradiť do aktivačnej činnosti resp. do menších obecných služieb. </w:t>
                      </w:r>
                      <w:r>
                        <w:rPr>
                          <w:sz w:val="20"/>
                          <w:szCs w:val="20"/>
                        </w:rPr>
                        <w:t>Odporúčam pomoc s vyhľadaním rekvalifikačného kurzu:  pomocný murár.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="Arial" w:hAnsiTheme="minorHAnsi"/>
          <w:sz w:val="20"/>
          <w:szCs w:val="20"/>
        </w:rPr>
        <w:t xml:space="preserve">3. Individualizované odporúčania pre úrad PSVR pre ďalšiu prácu s 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Bola identifikovaná potreba vzdelávania: </w:t>
      </w:r>
      <w:sdt>
        <w:sdtPr>
          <w:rPr>
            <w:sz w:val="20"/>
            <w:szCs w:val="20"/>
          </w:rPr>
          <w:id w:val="-591779503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  <w:proofErr w:type="spellStart"/>
          <w:r>
            <w:rPr>
              <w:rFonts w:ascii="MS Gothic" w:eastAsia="MS Gothic" w:hAnsi="MS Gothic" w:hint="eastAsia"/>
              <w:sz w:val="20"/>
              <w:szCs w:val="20"/>
            </w:rPr>
            <w:t>X</w:t>
          </w:r>
        </w:sdtContent>
      </w:sdt>
      <w:r>
        <w:rPr>
          <w:sz w:val="20"/>
          <w:szCs w:val="20"/>
        </w:rPr>
        <w:t>áno</w:t>
      </w:r>
      <w:proofErr w:type="spellEnd"/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190516882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>nie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Odporúčané vzdelávanie:</w:t>
      </w:r>
      <w:r>
        <w:t xml:space="preserve"> pomocný murár  </w:t>
      </w:r>
    </w:p>
    <w:sectPr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</w:p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0" t="0" r="0" b="0"/>
          <wp:docPr id="3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</w:pP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  <w:t xml:space="preserve">pre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2</cp:revision>
  <cp:lastPrinted>2019-07-23T11:20:00Z</cp:lastPrinted>
  <dcterms:created xsi:type="dcterms:W3CDTF">2019-08-12T07:17:00Z</dcterms:created>
  <dcterms:modified xsi:type="dcterms:W3CDTF">2019-08-12T07:17:00Z</dcterms:modified>
</cp:coreProperties>
</file>