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3FA" w:rsidRPr="006F53D6" w:rsidRDefault="00A513FA" w:rsidP="00A513FA">
      <w:pPr>
        <w:pStyle w:val="Nadpis1"/>
        <w:shd w:val="clear" w:color="auto" w:fill="0E1E0D"/>
        <w:spacing w:before="0" w:beforeAutospacing="0" w:after="0" w:afterAutospacing="0"/>
        <w:jc w:val="center"/>
        <w:rPr>
          <w:bCs w:val="0"/>
          <w:color w:val="FFFFFF" w:themeColor="background1"/>
          <w:spacing w:val="30"/>
          <w:sz w:val="24"/>
          <w:szCs w:val="24"/>
          <w:u w:val="single"/>
        </w:rPr>
      </w:pPr>
      <w:r w:rsidRPr="006F53D6">
        <w:rPr>
          <w:bCs w:val="0"/>
          <w:color w:val="FFFFFF" w:themeColor="background1"/>
          <w:spacing w:val="30"/>
          <w:sz w:val="24"/>
          <w:szCs w:val="24"/>
          <w:u w:val="single"/>
        </w:rPr>
        <w:t xml:space="preserve">O kultivácii in </w:t>
      </w:r>
      <w:proofErr w:type="spellStart"/>
      <w:r w:rsidRPr="006F53D6">
        <w:rPr>
          <w:bCs w:val="0"/>
          <w:color w:val="FFFFFF" w:themeColor="background1"/>
          <w:spacing w:val="30"/>
          <w:sz w:val="24"/>
          <w:szCs w:val="24"/>
          <w:u w:val="single"/>
        </w:rPr>
        <w:t>vitro</w:t>
      </w:r>
      <w:proofErr w:type="spellEnd"/>
    </w:p>
    <w:p w:rsidR="00A513FA" w:rsidRPr="006F53D6" w:rsidRDefault="00A513FA" w:rsidP="00A513FA">
      <w:pPr>
        <w:shd w:val="clear" w:color="auto" w:fill="0E1E0D"/>
        <w:jc w:val="center"/>
        <w:rPr>
          <w:rFonts w:ascii="Times New Roman" w:hAnsi="Times New Roman" w:cs="Times New Roman"/>
          <w:color w:val="FFFFFF" w:themeColor="background1"/>
        </w:rPr>
      </w:pPr>
    </w:p>
    <w:p w:rsidR="00A513FA" w:rsidRPr="006F53D6" w:rsidRDefault="00A513FA" w:rsidP="00A513FA">
      <w:pPr>
        <w:shd w:val="clear" w:color="auto" w:fill="0E1E0D"/>
        <w:spacing w:after="240"/>
        <w:rPr>
          <w:rFonts w:ascii="Times New Roman" w:hAnsi="Times New Roman" w:cs="Times New Roman"/>
          <w:color w:val="FFFFFF" w:themeColor="background1"/>
        </w:rPr>
      </w:pPr>
      <w:r w:rsidRPr="006F53D6">
        <w:rPr>
          <w:rFonts w:ascii="Times New Roman" w:hAnsi="Times New Roman" w:cs="Times New Roman"/>
          <w:color w:val="FFFFFF" w:themeColor="background1"/>
        </w:rPr>
        <w:t xml:space="preserve">     Doslovný preklad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znamená "v skle." </w:t>
      </w:r>
      <w:proofErr w:type="spellStart"/>
      <w:r w:rsidRPr="006F53D6">
        <w:rPr>
          <w:rFonts w:ascii="Times New Roman" w:hAnsi="Times New Roman" w:cs="Times New Roman"/>
          <w:color w:val="FFFFFF" w:themeColor="background1"/>
        </w:rPr>
        <w:t>Explantátová</w:t>
      </w:r>
      <w:proofErr w:type="spellEnd"/>
      <w:r w:rsidRPr="006F53D6">
        <w:rPr>
          <w:rFonts w:ascii="Times New Roman" w:hAnsi="Times New Roman" w:cs="Times New Roman"/>
          <w:color w:val="FFFFFF" w:themeColor="background1"/>
        </w:rPr>
        <w:t xml:space="preserve"> kultúra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teda znamená kultiváciu rastlinných </w:t>
      </w:r>
      <w:proofErr w:type="spellStart"/>
      <w:r w:rsidRPr="006F53D6">
        <w:rPr>
          <w:rFonts w:ascii="Times New Roman" w:hAnsi="Times New Roman" w:cs="Times New Roman"/>
          <w:color w:val="FFFFFF" w:themeColor="background1"/>
        </w:rPr>
        <w:t>explantátov</w:t>
      </w:r>
      <w:proofErr w:type="spellEnd"/>
      <w:r w:rsidRPr="006F53D6">
        <w:rPr>
          <w:rFonts w:ascii="Times New Roman" w:hAnsi="Times New Roman" w:cs="Times New Roman"/>
          <w:color w:val="FFFFFF" w:themeColor="background1"/>
        </w:rPr>
        <w:t xml:space="preserve"> v umelých (riadených a sterilných) podmienkach, kde sú deje prebiehajúce v rastlinných bunkách a ich častiach ovplyvňované až úplne riadené. Rastlinný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je časť rastlinnej bunky, celá bunka, skupina buniek, pletivo, časť alebo celý rastlinný orgán,... Technológie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poskytujú teoreticky neobmedzené možnosti propagácie rastlín, ale navyše nám umožňujú uplatniť aj techniky v podmienkach in </w:t>
      </w:r>
      <w:proofErr w:type="spellStart"/>
      <w:r w:rsidRPr="006F53D6">
        <w:rPr>
          <w:rFonts w:ascii="Times New Roman" w:hAnsi="Times New Roman" w:cs="Times New Roman"/>
          <w:color w:val="FFFFFF" w:themeColor="background1"/>
        </w:rPr>
        <w:t>vivo</w:t>
      </w:r>
      <w:proofErr w:type="spellEnd"/>
      <w:r w:rsidRPr="006F53D6">
        <w:rPr>
          <w:rFonts w:ascii="Times New Roman" w:hAnsi="Times New Roman" w:cs="Times New Roman"/>
          <w:color w:val="FFFFFF" w:themeColor="background1"/>
        </w:rPr>
        <w:t xml:space="preserve"> neštandardné i nemožné. Základom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kultúry je kultivačná nádoba s kultivačným médiom, obsahujúca rastlinný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Všetko </w:t>
      </w:r>
      <w:proofErr w:type="spellStart"/>
      <w:r w:rsidRPr="006F53D6">
        <w:rPr>
          <w:rFonts w:ascii="Times New Roman" w:hAnsi="Times New Roman" w:cs="Times New Roman"/>
          <w:color w:val="FFFFFF" w:themeColor="background1"/>
        </w:rPr>
        <w:t>vovnútri</w:t>
      </w:r>
      <w:proofErr w:type="spellEnd"/>
      <w:r w:rsidRPr="006F53D6">
        <w:rPr>
          <w:rFonts w:ascii="Times New Roman" w:hAnsi="Times New Roman" w:cs="Times New Roman"/>
          <w:color w:val="FFFFFF" w:themeColor="background1"/>
        </w:rPr>
        <w:t xml:space="preserve"> nádoby je sterilné. Riadené je osvetlenie (intenzita, kvalita, dĺžka), teplota, prísun biogénnych prvkov a ich množstvo, </w:t>
      </w:r>
      <w:proofErr w:type="spellStart"/>
      <w:r w:rsidRPr="006F53D6">
        <w:rPr>
          <w:rFonts w:ascii="Times New Roman" w:hAnsi="Times New Roman" w:cs="Times New Roman"/>
          <w:color w:val="FFFFFF" w:themeColor="background1"/>
        </w:rPr>
        <w:t>osmotický</w:t>
      </w:r>
      <w:proofErr w:type="spellEnd"/>
      <w:r w:rsidRPr="006F53D6">
        <w:rPr>
          <w:rFonts w:ascii="Times New Roman" w:hAnsi="Times New Roman" w:cs="Times New Roman"/>
          <w:color w:val="FFFFFF" w:themeColor="background1"/>
        </w:rPr>
        <w:t xml:space="preserve"> tlak, hladiny hormónov a teda hormonálne riadené procesy, ... Sledovaný proces dosahujeme aj (hlavne) typom (pôvodom)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Nasledujúce riadky podávajú základné informácie o prevádzaní najbežnejších laboratórnych úkonov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kultivácie po technickej stránke.</w:t>
      </w:r>
      <w:r w:rsidRPr="006F53D6">
        <w:rPr>
          <w:rStyle w:val="apple-converted-space"/>
          <w:rFonts w:ascii="Times New Roman" w:hAnsi="Times New Roman" w:cs="Times New Roman"/>
          <w:color w:val="FFFFFF" w:themeColor="background1"/>
        </w:rPr>
        <w:t> </w:t>
      </w:r>
    </w:p>
    <w:p w:rsidR="00A513FA" w:rsidRPr="006F53D6" w:rsidRDefault="00A513FA" w:rsidP="00A513FA">
      <w:pPr>
        <w:shd w:val="clear" w:color="auto" w:fill="0E1E0D"/>
        <w:spacing w:after="0"/>
        <w:jc w:val="center"/>
        <w:rPr>
          <w:rFonts w:ascii="Times New Roman" w:hAnsi="Times New Roman" w:cs="Times New Roman"/>
          <w:color w:val="FFFFFF" w:themeColor="background1"/>
        </w:rPr>
      </w:pPr>
      <w:r w:rsidRPr="006F53D6">
        <w:rPr>
          <w:rFonts w:ascii="Times New Roman" w:hAnsi="Times New Roman" w:cs="Times New Roman"/>
          <w:b/>
          <w:bCs/>
          <w:i/>
          <w:iCs/>
          <w:color w:val="FFFFFF" w:themeColor="background1"/>
        </w:rPr>
        <w:t>Laboratórium</w:t>
      </w:r>
    </w:p>
    <w:p w:rsidR="00A513FA" w:rsidRPr="006F53D6" w:rsidRDefault="00A513FA" w:rsidP="00A513FA">
      <w:pPr>
        <w:shd w:val="clear" w:color="auto" w:fill="0E1E0D"/>
        <w:spacing w:after="240"/>
        <w:rPr>
          <w:rFonts w:ascii="Times New Roman" w:hAnsi="Times New Roman" w:cs="Times New Roman"/>
          <w:color w:val="FFFFFF" w:themeColor="background1"/>
        </w:rPr>
      </w:pP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xml:space="preserve">     Pracovný priestor laboratória štandardne tvoria tri miestnosti: Prvá miestnosť, to je priestor, v ktorom prebieha príprava a sterilizácia kultivačných médií, sterilizácia nástrojov a ostatných pomôcok. Táto miestnosť slúži aj ako sklad chemikálií a používaných zariadení. Ďalšou miestnosťou je malá miestnosť s </w:t>
      </w:r>
      <w:proofErr w:type="spellStart"/>
      <w:r w:rsidRPr="006F53D6">
        <w:rPr>
          <w:rFonts w:ascii="Times New Roman" w:hAnsi="Times New Roman" w:cs="Times New Roman"/>
          <w:color w:val="FFFFFF" w:themeColor="background1"/>
        </w:rPr>
        <w:t>flow</w:t>
      </w:r>
      <w:proofErr w:type="spellEnd"/>
      <w:r w:rsidRPr="006F53D6">
        <w:rPr>
          <w:rFonts w:ascii="Times New Roman" w:hAnsi="Times New Roman" w:cs="Times New Roman"/>
          <w:color w:val="FFFFFF" w:themeColor="background1"/>
        </w:rPr>
        <w:t xml:space="preserve"> boxom, kde prebieha sterilizácia, zavádzanie rastlinného materiálu do kultúr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a jeho </w:t>
      </w:r>
      <w:proofErr w:type="spellStart"/>
      <w:r w:rsidRPr="006F53D6">
        <w:rPr>
          <w:rFonts w:ascii="Times New Roman" w:hAnsi="Times New Roman" w:cs="Times New Roman"/>
          <w:color w:val="FFFFFF" w:themeColor="background1"/>
        </w:rPr>
        <w:t>pasážovanie</w:t>
      </w:r>
      <w:proofErr w:type="spellEnd"/>
      <w:r w:rsidRPr="006F53D6">
        <w:rPr>
          <w:rFonts w:ascii="Times New Roman" w:hAnsi="Times New Roman" w:cs="Times New Roman"/>
          <w:color w:val="FFFFFF" w:themeColor="background1"/>
        </w:rPr>
        <w:t xml:space="preserve"> na čerstvé, prípadne iné kultivačné médiá. Činnosť v tejto miestnosti je na sterilitu prostredia najnáročnejšia, preto je vybavená aj UV žiaričom. Poslednou miestnosťou je kultivačná miestnosť. Je plne automatizovaná. 16 hodinovú </w:t>
      </w:r>
      <w:proofErr w:type="spellStart"/>
      <w:r w:rsidRPr="006F53D6">
        <w:rPr>
          <w:rFonts w:ascii="Times New Roman" w:hAnsi="Times New Roman" w:cs="Times New Roman"/>
          <w:color w:val="FFFFFF" w:themeColor="background1"/>
        </w:rPr>
        <w:t>fotoperiódu</w:t>
      </w:r>
      <w:proofErr w:type="spellEnd"/>
      <w:r w:rsidRPr="006F53D6">
        <w:rPr>
          <w:rFonts w:ascii="Times New Roman" w:hAnsi="Times New Roman" w:cs="Times New Roman"/>
          <w:color w:val="FFFFFF" w:themeColor="background1"/>
        </w:rPr>
        <w:t xml:space="preserve"> riadi časový spínač a teplota je regulovaná na 25° C pomocou klimatizačného zariadenia s digitálne ovládaným termostatom. Kultivačné nádoby sú umiestnené na </w:t>
      </w:r>
      <w:proofErr w:type="spellStart"/>
      <w:r w:rsidRPr="006F53D6">
        <w:rPr>
          <w:rFonts w:ascii="Times New Roman" w:hAnsi="Times New Roman" w:cs="Times New Roman"/>
          <w:color w:val="FFFFFF" w:themeColor="background1"/>
        </w:rPr>
        <w:t>polykarbonátových</w:t>
      </w:r>
      <w:proofErr w:type="spellEnd"/>
      <w:r w:rsidRPr="006F53D6">
        <w:rPr>
          <w:rFonts w:ascii="Times New Roman" w:hAnsi="Times New Roman" w:cs="Times New Roman"/>
          <w:color w:val="FFFFFF" w:themeColor="background1"/>
        </w:rPr>
        <w:t xml:space="preserve"> policiach a vystavené osvetleniu špeciálnych žiariviek.</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t>Technické vybavenie laboratória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Najdôležitejším technickým prístrojom laboratória je</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flow</w:t>
      </w:r>
      <w:proofErr w:type="spellEnd"/>
      <w:r w:rsidRPr="006F53D6">
        <w:rPr>
          <w:rFonts w:ascii="Times New Roman" w:hAnsi="Times New Roman" w:cs="Times New Roman"/>
          <w:b/>
          <w:bCs/>
          <w:color w:val="FFFFFF" w:themeColor="background1"/>
        </w:rPr>
        <w:t xml:space="preserve"> box</w:t>
      </w:r>
      <w:r w:rsidRPr="006F53D6">
        <w:rPr>
          <w:rFonts w:ascii="Times New Roman" w:hAnsi="Times New Roman" w:cs="Times New Roman"/>
          <w:color w:val="FFFFFF" w:themeColor="background1"/>
        </w:rPr>
        <w:t xml:space="preserve">. Je to aseptický laminárny box, teda jeho vnútorné prostredie je pri správnej starostlivosti sterilné. Vzduch je sterilizovaný filtráciou cez </w:t>
      </w:r>
      <w:proofErr w:type="spellStart"/>
      <w:r w:rsidRPr="006F53D6">
        <w:rPr>
          <w:rFonts w:ascii="Times New Roman" w:hAnsi="Times New Roman" w:cs="Times New Roman"/>
          <w:color w:val="FFFFFF" w:themeColor="background1"/>
        </w:rPr>
        <w:t>hepa</w:t>
      </w:r>
      <w:proofErr w:type="spellEnd"/>
      <w:r w:rsidRPr="006F53D6">
        <w:rPr>
          <w:rFonts w:ascii="Times New Roman" w:hAnsi="Times New Roman" w:cs="Times New Roman"/>
          <w:color w:val="FFFFFF" w:themeColor="background1"/>
        </w:rPr>
        <w:t xml:space="preserve"> filter, ktorý má menšie póry ako je veľkosť potenciálne kontaminujúcich patogénov. </w:t>
      </w:r>
      <w:proofErr w:type="spellStart"/>
      <w:r w:rsidRPr="006F53D6">
        <w:rPr>
          <w:rFonts w:ascii="Times New Roman" w:hAnsi="Times New Roman" w:cs="Times New Roman"/>
          <w:color w:val="FFFFFF" w:themeColor="background1"/>
        </w:rPr>
        <w:t>Hepa</w:t>
      </w:r>
      <w:proofErr w:type="spellEnd"/>
      <w:r w:rsidRPr="006F53D6">
        <w:rPr>
          <w:rFonts w:ascii="Times New Roman" w:hAnsi="Times New Roman" w:cs="Times New Roman"/>
          <w:color w:val="FFFFFF" w:themeColor="background1"/>
        </w:rPr>
        <w:t xml:space="preserve"> filter s označením H 14 odfiltruje častice od veľkosti 0,3-0,5 µm s pravdepodobnosťou odlučiteľnosti 99,999 %. </w:t>
      </w:r>
      <w:proofErr w:type="spellStart"/>
      <w:r w:rsidRPr="006F53D6">
        <w:rPr>
          <w:rFonts w:ascii="Times New Roman" w:hAnsi="Times New Roman" w:cs="Times New Roman"/>
          <w:color w:val="FFFFFF" w:themeColor="background1"/>
        </w:rPr>
        <w:t>Hepa</w:t>
      </w:r>
      <w:proofErr w:type="spellEnd"/>
      <w:r w:rsidRPr="006F53D6">
        <w:rPr>
          <w:rFonts w:ascii="Times New Roman" w:hAnsi="Times New Roman" w:cs="Times New Roman"/>
          <w:color w:val="FFFFFF" w:themeColor="background1"/>
        </w:rPr>
        <w:t xml:space="preserve"> filter s označením H 13 odfiltruje častice od veľkosti 0,3-0,5 µm s pravdepodobnosťou odlučiteľnosti 99,997 %. Je však asi o tretinu lacnejší. Prúdenie vzduchu cez </w:t>
      </w:r>
      <w:proofErr w:type="spellStart"/>
      <w:r w:rsidRPr="006F53D6">
        <w:rPr>
          <w:rFonts w:ascii="Times New Roman" w:hAnsi="Times New Roman" w:cs="Times New Roman"/>
          <w:color w:val="FFFFFF" w:themeColor="background1"/>
        </w:rPr>
        <w:t>hepa</w:t>
      </w:r>
      <w:proofErr w:type="spellEnd"/>
      <w:r w:rsidRPr="006F53D6">
        <w:rPr>
          <w:rFonts w:ascii="Times New Roman" w:hAnsi="Times New Roman" w:cs="Times New Roman"/>
          <w:color w:val="FFFFFF" w:themeColor="background1"/>
        </w:rPr>
        <w:t xml:space="preserve"> filter zabezpečuje výkonný ventilátor a je laminárne, teda rovnomerné po celej ploche. To je dôležité preto, aby nevznikali spätné prúdy vzduchu, ktoré by vnášali patogény do pracovného priestoru. </w:t>
      </w:r>
      <w:proofErr w:type="spellStart"/>
      <w:r w:rsidRPr="006F53D6">
        <w:rPr>
          <w:rFonts w:ascii="Times New Roman" w:hAnsi="Times New Roman" w:cs="Times New Roman"/>
          <w:color w:val="FFFFFF" w:themeColor="background1"/>
        </w:rPr>
        <w:t>Flow</w:t>
      </w:r>
      <w:proofErr w:type="spellEnd"/>
      <w:r w:rsidRPr="006F53D6">
        <w:rPr>
          <w:rFonts w:ascii="Times New Roman" w:hAnsi="Times New Roman" w:cs="Times New Roman"/>
          <w:color w:val="FFFFFF" w:themeColor="background1"/>
        </w:rPr>
        <w:t xml:space="preserve"> box je vybavený UV žiaričom, ktorý sa zapína cca hodinu pred začatím práce a takisto sterilizuje prostredie. Kontaminácii dýchaním do vnútorného priestoru </w:t>
      </w:r>
      <w:proofErr w:type="spellStart"/>
      <w:r w:rsidRPr="006F53D6">
        <w:rPr>
          <w:rFonts w:ascii="Times New Roman" w:hAnsi="Times New Roman" w:cs="Times New Roman"/>
          <w:color w:val="FFFFFF" w:themeColor="background1"/>
        </w:rPr>
        <w:t>flow</w:t>
      </w:r>
      <w:proofErr w:type="spellEnd"/>
      <w:r w:rsidRPr="006F53D6">
        <w:rPr>
          <w:rFonts w:ascii="Times New Roman" w:hAnsi="Times New Roman" w:cs="Times New Roman"/>
          <w:color w:val="FFFFFF" w:themeColor="background1"/>
        </w:rPr>
        <w:t xml:space="preserve"> boxu bráni transparentná plastová doska.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t>     Ďalšie prístroje: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Digitálny pH meter</w:t>
      </w:r>
      <w:r w:rsidRPr="006F53D6">
        <w:rPr>
          <w:rFonts w:ascii="Times New Roman" w:hAnsi="Times New Roman" w:cs="Times New Roman"/>
          <w:color w:val="FFFFFF" w:themeColor="background1"/>
        </w:rPr>
        <w:t>: určuje presné pH pripravovaného kultivačného média;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Nastaviteľná pipeta</w:t>
      </w:r>
      <w:r w:rsidRPr="006F53D6">
        <w:rPr>
          <w:rFonts w:ascii="Times New Roman" w:hAnsi="Times New Roman" w:cs="Times New Roman"/>
          <w:color w:val="FFFFFF" w:themeColor="background1"/>
        </w:rPr>
        <w:t>: možnosť vopred nastaviť pipetované množstvo látky urýchľuje prácu;</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Autokláv</w:t>
      </w:r>
      <w:proofErr w:type="spellEnd"/>
      <w:r w:rsidRPr="006F53D6">
        <w:rPr>
          <w:rFonts w:ascii="Times New Roman" w:hAnsi="Times New Roman" w:cs="Times New Roman"/>
          <w:color w:val="FFFFFF" w:themeColor="background1"/>
        </w:rPr>
        <w:t>, prípadne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Teplovzdušný sterilizátor</w:t>
      </w:r>
      <w:r w:rsidRPr="006F53D6">
        <w:rPr>
          <w:rFonts w:ascii="Times New Roman" w:hAnsi="Times New Roman" w:cs="Times New Roman"/>
          <w:color w:val="FFFFFF" w:themeColor="background1"/>
        </w:rPr>
        <w:t>: slúži na sterilizovanie nástrojov a kultivačných médií zahriatím na 120° C. V jeho príslušenstve je teplomer, nastaviteľný termostat a nastaviteľný časový spínač;</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Chladnička</w:t>
      </w:r>
      <w:r w:rsidRPr="006F53D6">
        <w:rPr>
          <w:rFonts w:ascii="Times New Roman" w:hAnsi="Times New Roman" w:cs="Times New Roman"/>
          <w:color w:val="FFFFFF" w:themeColor="background1"/>
        </w:rPr>
        <w:t xml:space="preserve">: jej funkciou je udržiavať v chlade </w:t>
      </w:r>
      <w:proofErr w:type="spellStart"/>
      <w:r w:rsidRPr="006F53D6">
        <w:rPr>
          <w:rFonts w:ascii="Times New Roman" w:hAnsi="Times New Roman" w:cs="Times New Roman"/>
          <w:color w:val="FFFFFF" w:themeColor="background1"/>
        </w:rPr>
        <w:t>fytohormóny</w:t>
      </w:r>
      <w:proofErr w:type="spellEnd"/>
      <w:r w:rsidRPr="006F53D6">
        <w:rPr>
          <w:rFonts w:ascii="Times New Roman" w:hAnsi="Times New Roman" w:cs="Times New Roman"/>
          <w:color w:val="FFFFFF" w:themeColor="background1"/>
        </w:rPr>
        <w:t>, ktoré by sa v teple rozkladali, jarovizácia semien tiež prebieha v chladničke;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Klimatizačné zariadenie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v kultivačnej miestnosti má za úlohu udržiavať ideálnu teplotu pre rast rastlín v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kultúrach. 25° C je udržiavaných pomocou digitálneho termostatu;</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Osvetlenie</w:t>
      </w:r>
      <w:r w:rsidRPr="006F53D6">
        <w:rPr>
          <w:rFonts w:ascii="Times New Roman" w:hAnsi="Times New Roman" w:cs="Times New Roman"/>
          <w:color w:val="FFFFFF" w:themeColor="background1"/>
        </w:rPr>
        <w:t>kultivačnej</w:t>
      </w:r>
      <w:proofErr w:type="spellEnd"/>
      <w:r w:rsidRPr="006F53D6">
        <w:rPr>
          <w:rFonts w:ascii="Times New Roman" w:hAnsi="Times New Roman" w:cs="Times New Roman"/>
          <w:color w:val="FFFFFF" w:themeColor="background1"/>
        </w:rPr>
        <w:t xml:space="preserve"> miestnosti: Trubicové žiarivky, ktorých chod riadi nastavený časový spínač na </w:t>
      </w:r>
      <w:proofErr w:type="spellStart"/>
      <w:r w:rsidRPr="006F53D6">
        <w:rPr>
          <w:rFonts w:ascii="Times New Roman" w:hAnsi="Times New Roman" w:cs="Times New Roman"/>
          <w:color w:val="FFFFFF" w:themeColor="background1"/>
        </w:rPr>
        <w:t>fotoperiódu</w:t>
      </w:r>
      <w:proofErr w:type="spellEnd"/>
      <w:r w:rsidRPr="006F53D6">
        <w:rPr>
          <w:rFonts w:ascii="Times New Roman" w:hAnsi="Times New Roman" w:cs="Times New Roman"/>
          <w:color w:val="FFFFFF" w:themeColor="background1"/>
        </w:rPr>
        <w:t xml:space="preserve"> 16/8. Podľa mojich skúseností je pre rast rastlín najvhodnejšie, čo sa týka svetelného spektra (v kompromise s cenou žiariviek), používať trubice </w:t>
      </w:r>
      <w:proofErr w:type="spellStart"/>
      <w:r w:rsidRPr="006F53D6">
        <w:rPr>
          <w:rFonts w:ascii="Times New Roman" w:hAnsi="Times New Roman" w:cs="Times New Roman"/>
          <w:color w:val="FFFFFF" w:themeColor="background1"/>
        </w:rPr>
        <w:t>Phillips</w:t>
      </w:r>
      <w:proofErr w:type="spellEnd"/>
      <w:r w:rsidRPr="006F53D6">
        <w:rPr>
          <w:rFonts w:ascii="Times New Roman" w:hAnsi="Times New Roman" w:cs="Times New Roman"/>
          <w:color w:val="FFFFFF" w:themeColor="background1"/>
        </w:rPr>
        <w:t xml:space="preserve"> TLD 54 a </w:t>
      </w:r>
      <w:proofErr w:type="spellStart"/>
      <w:r w:rsidRPr="006F53D6">
        <w:rPr>
          <w:rFonts w:ascii="Times New Roman" w:hAnsi="Times New Roman" w:cs="Times New Roman"/>
          <w:color w:val="FFFFFF" w:themeColor="background1"/>
        </w:rPr>
        <w:t>Phillips</w:t>
      </w:r>
      <w:proofErr w:type="spellEnd"/>
      <w:r w:rsidRPr="006F53D6">
        <w:rPr>
          <w:rFonts w:ascii="Times New Roman" w:hAnsi="Times New Roman" w:cs="Times New Roman"/>
          <w:color w:val="FFFFFF" w:themeColor="background1"/>
        </w:rPr>
        <w:t xml:space="preserve"> TLD 830 v kombinácii 3:1;</w:t>
      </w:r>
      <w:r w:rsidRPr="006F53D6">
        <w:rPr>
          <w:rFonts w:ascii="Times New Roman" w:hAnsi="Times New Roman" w:cs="Times New Roman"/>
          <w:b/>
          <w:bCs/>
          <w:color w:val="FFFFFF" w:themeColor="background1"/>
        </w:rPr>
        <w:t>Laboratórne váhy</w:t>
      </w:r>
      <w:r w:rsidRPr="006F53D6">
        <w:rPr>
          <w:rFonts w:ascii="Times New Roman" w:hAnsi="Times New Roman" w:cs="Times New Roman"/>
          <w:color w:val="FFFFFF" w:themeColor="background1"/>
        </w:rPr>
        <w:t>: veľmi presné digitálne laboratórne váhy sú jednou zo základných podmienok správneho zloženia látok v kultivačnom médiu.</w:t>
      </w:r>
      <w:r w:rsidRPr="006F53D6">
        <w:rPr>
          <w:rStyle w:val="apple-converted-space"/>
          <w:rFonts w:ascii="Times New Roman" w:hAnsi="Times New Roman" w:cs="Times New Roman"/>
          <w:color w:val="FFFFFF" w:themeColor="background1"/>
        </w:rPr>
        <w:t> </w:t>
      </w:r>
    </w:p>
    <w:p w:rsidR="00A513FA" w:rsidRPr="006F53D6" w:rsidRDefault="00A513FA" w:rsidP="00A513FA">
      <w:pPr>
        <w:shd w:val="clear" w:color="auto" w:fill="0E1E0D"/>
        <w:spacing w:after="240"/>
        <w:rPr>
          <w:rFonts w:ascii="Times New Roman" w:hAnsi="Times New Roman" w:cs="Times New Roman"/>
          <w:color w:val="FFFFFF" w:themeColor="background1"/>
        </w:rPr>
      </w:pPr>
      <w:r w:rsidRPr="006F53D6">
        <w:rPr>
          <w:rFonts w:ascii="Times New Roman" w:hAnsi="Times New Roman" w:cs="Times New Roman"/>
          <w:color w:val="FFFFFF" w:themeColor="background1"/>
        </w:rPr>
        <w:br/>
        <w:t>     </w:t>
      </w:r>
      <w:r w:rsidRPr="006F53D6">
        <w:rPr>
          <w:rFonts w:ascii="Times New Roman" w:hAnsi="Times New Roman" w:cs="Times New Roman"/>
          <w:b/>
          <w:bCs/>
          <w:color w:val="FFFFFF" w:themeColor="background1"/>
        </w:rPr>
        <w:t>Laboratórne sklo</w:t>
      </w:r>
      <w:r w:rsidRPr="006F53D6">
        <w:rPr>
          <w:rFonts w:ascii="Times New Roman" w:hAnsi="Times New Roman" w:cs="Times New Roman"/>
          <w:color w:val="FFFFFF" w:themeColor="background1"/>
        </w:rPr>
        <w:t xml:space="preserve">: Kadičky rôznej veľkosti (50, 100, 250, 500, 1000 ml); odmerné valce; rôzne typy kultivačných nádob (zaváracie poháre objemu 0,1 - 0,3 l), ktorých uzáver je perforovaný a otvor upchatý molitanom, čo je dôležité z hľadiska výmeny vzduchu v kultivačnej nádobe, vyparovania prebytočnej vody a vyrovnávania tlaku vzduchu; </w:t>
      </w:r>
      <w:proofErr w:type="spellStart"/>
      <w:r w:rsidRPr="006F53D6">
        <w:rPr>
          <w:rFonts w:ascii="Times New Roman" w:hAnsi="Times New Roman" w:cs="Times New Roman"/>
          <w:color w:val="FFFFFF" w:themeColor="background1"/>
        </w:rPr>
        <w:t>Petriho</w:t>
      </w:r>
      <w:proofErr w:type="spellEnd"/>
      <w:r w:rsidRPr="006F53D6">
        <w:rPr>
          <w:rFonts w:ascii="Times New Roman" w:hAnsi="Times New Roman" w:cs="Times New Roman"/>
          <w:color w:val="FFFFFF" w:themeColor="background1"/>
        </w:rPr>
        <w:t xml:space="preserve"> misky; </w:t>
      </w:r>
      <w:proofErr w:type="spellStart"/>
      <w:r w:rsidRPr="006F53D6">
        <w:rPr>
          <w:rFonts w:ascii="Times New Roman" w:hAnsi="Times New Roman" w:cs="Times New Roman"/>
          <w:color w:val="FFFFFF" w:themeColor="background1"/>
        </w:rPr>
        <w:t>Erlenmayerove</w:t>
      </w:r>
      <w:proofErr w:type="spellEnd"/>
      <w:r w:rsidRPr="006F53D6">
        <w:rPr>
          <w:rFonts w:ascii="Times New Roman" w:hAnsi="Times New Roman" w:cs="Times New Roman"/>
          <w:color w:val="FFFFFF" w:themeColor="background1"/>
        </w:rPr>
        <w:t xml:space="preserve"> banky; plastové kultivačné nádoby; membránové filtre na sterilizáciu </w:t>
      </w:r>
      <w:proofErr w:type="spellStart"/>
      <w:r w:rsidRPr="006F53D6">
        <w:rPr>
          <w:rFonts w:ascii="Times New Roman" w:hAnsi="Times New Roman" w:cs="Times New Roman"/>
          <w:color w:val="FFFFFF" w:themeColor="background1"/>
        </w:rPr>
        <w:t>fytohormónov</w:t>
      </w:r>
      <w:proofErr w:type="spellEnd"/>
      <w:r w:rsidRPr="006F53D6">
        <w:rPr>
          <w:rFonts w:ascii="Times New Roman" w:hAnsi="Times New Roman" w:cs="Times New Roman"/>
          <w:color w:val="FFFFFF" w:themeColor="background1"/>
        </w:rPr>
        <w:t xml:space="preserve"> a vitamínov; Ďalej používame liehové kahany, pinzety, nožničky, preparačné ihly, skalpely, ...</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w:t>
      </w:r>
      <w:r w:rsidRPr="006F53D6">
        <w:rPr>
          <w:rFonts w:ascii="Times New Roman" w:hAnsi="Times New Roman" w:cs="Times New Roman"/>
          <w:b/>
          <w:bCs/>
          <w:color w:val="FFFFFF" w:themeColor="background1"/>
        </w:rPr>
        <w:t>Kultivačné nádoby</w:t>
      </w:r>
      <w:r w:rsidRPr="006F53D6">
        <w:rPr>
          <w:rFonts w:ascii="Times New Roman" w:hAnsi="Times New Roman" w:cs="Times New Roman"/>
          <w:color w:val="FFFFFF" w:themeColor="background1"/>
        </w:rPr>
        <w:t xml:space="preserve">, nástroje a pomôcky umývame vo vode s prídavkom saponátu, hneď po opláchnutí v </w:t>
      </w:r>
      <w:r w:rsidRPr="006F53D6">
        <w:rPr>
          <w:rFonts w:ascii="Times New Roman" w:hAnsi="Times New Roman" w:cs="Times New Roman"/>
          <w:color w:val="FFFFFF" w:themeColor="background1"/>
        </w:rPr>
        <w:lastRenderedPageBreak/>
        <w:t xml:space="preserve">"štandardnej" vode ich opláchneme vo vode destilovanej, lebo vápnik a iné soli vyzrážané na stenách nádob by nám skresľovali zloženie média. Nádoby a nástroje sterilizujeme zabalené v alumíniovej fólii v teplovzdušnom sterilizátore pri teplotách 160° C i vyšších. Ako kultivačné nádoby používame </w:t>
      </w:r>
      <w:proofErr w:type="spellStart"/>
      <w:r w:rsidRPr="006F53D6">
        <w:rPr>
          <w:rFonts w:ascii="Times New Roman" w:hAnsi="Times New Roman" w:cs="Times New Roman"/>
          <w:color w:val="FFFFFF" w:themeColor="background1"/>
        </w:rPr>
        <w:t>Petriho</w:t>
      </w:r>
      <w:proofErr w:type="spellEnd"/>
      <w:r w:rsidRPr="006F53D6">
        <w:rPr>
          <w:rFonts w:ascii="Times New Roman" w:hAnsi="Times New Roman" w:cs="Times New Roman"/>
          <w:color w:val="FFFFFF" w:themeColor="background1"/>
        </w:rPr>
        <w:t xml:space="preserve"> misky; </w:t>
      </w:r>
      <w:proofErr w:type="spellStart"/>
      <w:r w:rsidRPr="006F53D6">
        <w:rPr>
          <w:rFonts w:ascii="Times New Roman" w:hAnsi="Times New Roman" w:cs="Times New Roman"/>
          <w:color w:val="FFFFFF" w:themeColor="background1"/>
        </w:rPr>
        <w:t>Erlenmayerove</w:t>
      </w:r>
      <w:proofErr w:type="spellEnd"/>
      <w:r w:rsidRPr="006F53D6">
        <w:rPr>
          <w:rFonts w:ascii="Times New Roman" w:hAnsi="Times New Roman" w:cs="Times New Roman"/>
          <w:color w:val="FFFFFF" w:themeColor="background1"/>
        </w:rPr>
        <w:t xml:space="preserve"> banky; sklenené fľaše so širokým hrdlom, určené pôvodne napríklad na sterilizáciu a uchovávanie potravín; široké skúmavky; sklenené fľaše so zabrúseným uzáverom; rôzne plastové nádoby. Dôležité je, aby bol uzáver aspoň minimálne priepustný pre plyny. Ak je kovový, perforujeme ho a otvor upcháme molitanom. Ak používame gumené zátky, otvory v nich upchávame vatou. Najvhodnejšie sú transparentné plastové uzávery, ktoré nevrhajú na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nežiadúci</w:t>
      </w:r>
      <w:proofErr w:type="spellEnd"/>
      <w:r w:rsidRPr="006F53D6">
        <w:rPr>
          <w:rFonts w:ascii="Times New Roman" w:hAnsi="Times New Roman" w:cs="Times New Roman"/>
          <w:color w:val="FFFFFF" w:themeColor="background1"/>
        </w:rPr>
        <w:t xml:space="preserve"> tieň. Materiál však musí byť taký, aby sme ho boli schopní vysterilizovať. Ako náhradu za pevný uzáver môžeme použiť </w:t>
      </w:r>
      <w:proofErr w:type="spellStart"/>
      <w:r w:rsidRPr="006F53D6">
        <w:rPr>
          <w:rFonts w:ascii="Times New Roman" w:hAnsi="Times New Roman" w:cs="Times New Roman"/>
          <w:color w:val="FFFFFF" w:themeColor="background1"/>
        </w:rPr>
        <w:t>parafilm</w:t>
      </w:r>
      <w:proofErr w:type="spellEnd"/>
      <w:r w:rsidRPr="006F53D6">
        <w:rPr>
          <w:rFonts w:ascii="Times New Roman" w:hAnsi="Times New Roman" w:cs="Times New Roman"/>
          <w:color w:val="FFFFFF" w:themeColor="background1"/>
        </w:rPr>
        <w:t>.</w:t>
      </w:r>
      <w:r w:rsidRPr="006F53D6">
        <w:rPr>
          <w:rStyle w:val="apple-converted-space"/>
          <w:rFonts w:ascii="Times New Roman" w:hAnsi="Times New Roman" w:cs="Times New Roman"/>
          <w:color w:val="FFFFFF" w:themeColor="background1"/>
        </w:rPr>
        <w:t> </w:t>
      </w:r>
    </w:p>
    <w:p w:rsidR="00A513FA" w:rsidRPr="006F53D6" w:rsidRDefault="00A513FA" w:rsidP="00935EAA">
      <w:pPr>
        <w:shd w:val="clear" w:color="auto" w:fill="0E1E0D"/>
        <w:spacing w:after="0"/>
        <w:jc w:val="center"/>
        <w:rPr>
          <w:rFonts w:ascii="Times New Roman" w:hAnsi="Times New Roman" w:cs="Times New Roman"/>
          <w:color w:val="FFFFFF" w:themeColor="background1"/>
        </w:rPr>
      </w:pPr>
      <w:r w:rsidRPr="006F53D6">
        <w:rPr>
          <w:rFonts w:ascii="Times New Roman" w:hAnsi="Times New Roman" w:cs="Times New Roman"/>
          <w:b/>
          <w:bCs/>
          <w:i/>
          <w:iCs/>
          <w:color w:val="FFFFFF" w:themeColor="background1"/>
        </w:rPr>
        <w:t>Kultivačné médiá</w:t>
      </w:r>
      <w:r w:rsidRPr="006F53D6">
        <w:rPr>
          <w:rFonts w:ascii="Times New Roman" w:hAnsi="Times New Roman" w:cs="Times New Roman"/>
          <w:color w:val="FFFFFF" w:themeColor="background1"/>
        </w:rPr>
        <w:br/>
        <w:t xml:space="preserve">     Kultivačné médiá obsahujú všetky látky, potrebné pre rast rastlinného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Pre ich výživu sú nevyhnutné </w:t>
      </w:r>
      <w:proofErr w:type="spellStart"/>
      <w:r w:rsidRPr="006F53D6">
        <w:rPr>
          <w:rFonts w:ascii="Times New Roman" w:hAnsi="Times New Roman" w:cs="Times New Roman"/>
          <w:color w:val="FFFFFF" w:themeColor="background1"/>
        </w:rPr>
        <w:t>makrobiogénne</w:t>
      </w:r>
      <w:proofErr w:type="spellEnd"/>
      <w:r w:rsidRPr="006F53D6">
        <w:rPr>
          <w:rFonts w:ascii="Times New Roman" w:hAnsi="Times New Roman" w:cs="Times New Roman"/>
          <w:color w:val="FFFFFF" w:themeColor="background1"/>
        </w:rPr>
        <w:t xml:space="preserve"> a </w:t>
      </w:r>
      <w:proofErr w:type="spellStart"/>
      <w:r w:rsidRPr="006F53D6">
        <w:rPr>
          <w:rFonts w:ascii="Times New Roman" w:hAnsi="Times New Roman" w:cs="Times New Roman"/>
          <w:color w:val="FFFFFF" w:themeColor="background1"/>
        </w:rPr>
        <w:t>mikrobiogénne</w:t>
      </w:r>
      <w:proofErr w:type="spellEnd"/>
      <w:r w:rsidRPr="006F53D6">
        <w:rPr>
          <w:rFonts w:ascii="Times New Roman" w:hAnsi="Times New Roman" w:cs="Times New Roman"/>
          <w:color w:val="FFFFFF" w:themeColor="background1"/>
        </w:rPr>
        <w:t xml:space="preserve"> prvky, sacharidy ako zdroj energie, vitamíny a rastové regulátory. Zložkou kultivačných médií býva aj </w:t>
      </w:r>
      <w:proofErr w:type="spellStart"/>
      <w:r w:rsidRPr="006F53D6">
        <w:rPr>
          <w:rFonts w:ascii="Times New Roman" w:hAnsi="Times New Roman" w:cs="Times New Roman"/>
          <w:color w:val="FFFFFF" w:themeColor="background1"/>
        </w:rPr>
        <w:t>myo-inositol</w:t>
      </w:r>
      <w:proofErr w:type="spellEnd"/>
      <w:r w:rsidRPr="006F53D6">
        <w:rPr>
          <w:rFonts w:ascii="Times New Roman" w:hAnsi="Times New Roman" w:cs="Times New Roman"/>
          <w:color w:val="FFFFFF" w:themeColor="background1"/>
        </w:rPr>
        <w:t xml:space="preserve">. Je to </w:t>
      </w:r>
      <w:proofErr w:type="spellStart"/>
      <w:r w:rsidRPr="006F53D6">
        <w:rPr>
          <w:rFonts w:ascii="Times New Roman" w:hAnsi="Times New Roman" w:cs="Times New Roman"/>
          <w:color w:val="FFFFFF" w:themeColor="background1"/>
        </w:rPr>
        <w:t>osmoregulátor</w:t>
      </w:r>
      <w:proofErr w:type="spellEnd"/>
      <w:r w:rsidRPr="006F53D6">
        <w:rPr>
          <w:rFonts w:ascii="Times New Roman" w:hAnsi="Times New Roman" w:cs="Times New Roman"/>
          <w:color w:val="FFFFFF" w:themeColor="background1"/>
        </w:rPr>
        <w:t xml:space="preserve">, teda zabezpečuje v médiu optimálny </w:t>
      </w:r>
      <w:proofErr w:type="spellStart"/>
      <w:r w:rsidRPr="006F53D6">
        <w:rPr>
          <w:rFonts w:ascii="Times New Roman" w:hAnsi="Times New Roman" w:cs="Times New Roman"/>
          <w:color w:val="FFFFFF" w:themeColor="background1"/>
        </w:rPr>
        <w:t>osmotický</w:t>
      </w:r>
      <w:proofErr w:type="spellEnd"/>
      <w:r w:rsidRPr="006F53D6">
        <w:rPr>
          <w:rFonts w:ascii="Times New Roman" w:hAnsi="Times New Roman" w:cs="Times New Roman"/>
          <w:color w:val="FFFFFF" w:themeColor="background1"/>
        </w:rPr>
        <w:t xml:space="preserve"> tlak. Agar je súčasťou pevných kultivačných médií. Agar médium spevňuje no funkcia agaru je aj absorpčná, viaže niektoré </w:t>
      </w:r>
      <w:proofErr w:type="spellStart"/>
      <w:r w:rsidRPr="006F53D6">
        <w:rPr>
          <w:rFonts w:ascii="Times New Roman" w:hAnsi="Times New Roman" w:cs="Times New Roman"/>
          <w:color w:val="FFFFFF" w:themeColor="background1"/>
        </w:rPr>
        <w:t>nežiadúce</w:t>
      </w:r>
      <w:proofErr w:type="spellEnd"/>
      <w:r w:rsidRPr="006F53D6">
        <w:rPr>
          <w:rFonts w:ascii="Times New Roman" w:hAnsi="Times New Roman" w:cs="Times New Roman"/>
          <w:color w:val="FFFFFF" w:themeColor="background1"/>
        </w:rPr>
        <w:t xml:space="preserve"> produkty metabolizmu buniek. V niektorých prípadoch sa môžu do kultivačných médií pridávať prírodné produkty nie celkom presne známeho zloženia, ale ich pozitívny vplyv na kultúru bol empiricky overený. Sú to napríklad kokosové mlieko, rozmixovaný banán - do média s klíčiacimi orchideami, proteínové </w:t>
      </w:r>
      <w:proofErr w:type="spellStart"/>
      <w:r w:rsidRPr="006F53D6">
        <w:rPr>
          <w:rFonts w:ascii="Times New Roman" w:hAnsi="Times New Roman" w:cs="Times New Roman"/>
          <w:color w:val="FFFFFF" w:themeColor="background1"/>
        </w:rPr>
        <w:t>hydrolyzáty</w:t>
      </w:r>
      <w:proofErr w:type="spellEnd"/>
      <w:r w:rsidRPr="006F53D6">
        <w:rPr>
          <w:rFonts w:ascii="Times New Roman" w:hAnsi="Times New Roman" w:cs="Times New Roman"/>
          <w:color w:val="FFFFFF" w:themeColor="background1"/>
        </w:rPr>
        <w:t>, zlúčeniny obsahujúce organický dusík.</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xml:space="preserve">     Podľa konzistencie delíme kultivačné médiá na pevné alebo </w:t>
      </w:r>
      <w:proofErr w:type="spellStart"/>
      <w:r w:rsidRPr="006F53D6">
        <w:rPr>
          <w:rFonts w:ascii="Times New Roman" w:hAnsi="Times New Roman" w:cs="Times New Roman"/>
          <w:color w:val="FFFFFF" w:themeColor="background1"/>
        </w:rPr>
        <w:t>agarové</w:t>
      </w:r>
      <w:proofErr w:type="spellEnd"/>
      <w:r w:rsidRPr="006F53D6">
        <w:rPr>
          <w:rFonts w:ascii="Times New Roman" w:hAnsi="Times New Roman" w:cs="Times New Roman"/>
          <w:color w:val="FFFFFF" w:themeColor="background1"/>
        </w:rPr>
        <w:t xml:space="preserve">, s pridaním 6-8 g agaru na liter kultivačného média; polotekuté, so zníženým množstvom agaru; tekuté, bez pridania agaru. Kultúrou na tekutých médiách musíme neustále pohybovať, inak sa rast rastlinných </w:t>
      </w:r>
      <w:proofErr w:type="spellStart"/>
      <w:r w:rsidRPr="006F53D6">
        <w:rPr>
          <w:rFonts w:ascii="Times New Roman" w:hAnsi="Times New Roman" w:cs="Times New Roman"/>
          <w:color w:val="FFFFFF" w:themeColor="background1"/>
        </w:rPr>
        <w:t>explantátov</w:t>
      </w:r>
      <w:proofErr w:type="spellEnd"/>
      <w:r w:rsidRPr="006F53D6">
        <w:rPr>
          <w:rFonts w:ascii="Times New Roman" w:hAnsi="Times New Roman" w:cs="Times New Roman"/>
          <w:color w:val="FFFFFF" w:themeColor="background1"/>
        </w:rPr>
        <w:t xml:space="preserve"> nedarí. Podľa použitia a pôvodu môžeme rozlíšiť nekonečné množstvo kultivačných médií. Prakticky každý rastlinný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potrebuje špecifické zloženie kultivačného média. Aj médiá </w:t>
      </w:r>
      <w:proofErr w:type="spellStart"/>
      <w:r w:rsidRPr="006F53D6">
        <w:rPr>
          <w:rFonts w:ascii="Times New Roman" w:hAnsi="Times New Roman" w:cs="Times New Roman"/>
          <w:color w:val="FFFFFF" w:themeColor="background1"/>
        </w:rPr>
        <w:t>explantátov</w:t>
      </w:r>
      <w:proofErr w:type="spellEnd"/>
      <w:r w:rsidRPr="006F53D6">
        <w:rPr>
          <w:rFonts w:ascii="Times New Roman" w:hAnsi="Times New Roman" w:cs="Times New Roman"/>
          <w:color w:val="FFFFFF" w:themeColor="background1"/>
        </w:rPr>
        <w:t xml:space="preserve"> odoberaných z jedného listu sa môžu líšiť prinajmenšom v kvantite </w:t>
      </w:r>
      <w:proofErr w:type="spellStart"/>
      <w:r w:rsidRPr="006F53D6">
        <w:rPr>
          <w:rFonts w:ascii="Times New Roman" w:hAnsi="Times New Roman" w:cs="Times New Roman"/>
          <w:color w:val="FFFFFF" w:themeColor="background1"/>
        </w:rPr>
        <w:t>fytohormónov</w:t>
      </w:r>
      <w:proofErr w:type="spellEnd"/>
      <w:r w:rsidRPr="006F53D6">
        <w:rPr>
          <w:rFonts w:ascii="Times New Roman" w:hAnsi="Times New Roman" w:cs="Times New Roman"/>
          <w:color w:val="FFFFFF" w:themeColor="background1"/>
        </w:rPr>
        <w:t xml:space="preserve">. Keďže zloženie ideálneho média pre konkrétny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je nám neznáme, použijeme niektoré z osvedčených "univerzálnych" médií, ktoré si neskôr môžeme na základe vlastných pozorovaní upraviť. Najbežnejšie používaným kultivačným médiom je MS médium, označené, podobne ako pri ostatných médiách, podľa svojich tvorcov, ktorými boli </w:t>
      </w:r>
      <w:proofErr w:type="spellStart"/>
      <w:r w:rsidRPr="006F53D6">
        <w:rPr>
          <w:rFonts w:ascii="Times New Roman" w:hAnsi="Times New Roman" w:cs="Times New Roman"/>
          <w:color w:val="FFFFFF" w:themeColor="background1"/>
        </w:rPr>
        <w:t>Murashige</w:t>
      </w:r>
      <w:proofErr w:type="spellEnd"/>
      <w:r w:rsidRPr="006F53D6">
        <w:rPr>
          <w:rFonts w:ascii="Times New Roman" w:hAnsi="Times New Roman" w:cs="Times New Roman"/>
          <w:color w:val="FFFFFF" w:themeColor="background1"/>
        </w:rPr>
        <w:t xml:space="preserve"> a </w:t>
      </w:r>
      <w:proofErr w:type="spellStart"/>
      <w:r w:rsidRPr="006F53D6">
        <w:rPr>
          <w:rFonts w:ascii="Times New Roman" w:hAnsi="Times New Roman" w:cs="Times New Roman"/>
          <w:color w:val="FFFFFF" w:themeColor="background1"/>
        </w:rPr>
        <w:t>Skoog</w:t>
      </w:r>
      <w:proofErr w:type="spellEnd"/>
      <w:r w:rsidRPr="006F53D6">
        <w:rPr>
          <w:rFonts w:ascii="Times New Roman" w:hAnsi="Times New Roman" w:cs="Times New Roman"/>
          <w:color w:val="FFFFFF" w:themeColor="background1"/>
        </w:rPr>
        <w:t>.</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t>Zloženie kultivačného média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Základnou zložkou každého kultivačného média sú</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makrobiogénne</w:t>
      </w:r>
      <w:proofErr w:type="spellEnd"/>
      <w:r w:rsidRPr="006F53D6">
        <w:rPr>
          <w:rFonts w:ascii="Times New Roman" w:hAnsi="Times New Roman" w:cs="Times New Roman"/>
          <w:b/>
          <w:bCs/>
          <w:color w:val="FFFFFF" w:themeColor="background1"/>
        </w:rPr>
        <w:t xml:space="preserve"> prvky</w:t>
      </w:r>
      <w:r w:rsidRPr="006F53D6">
        <w:rPr>
          <w:rFonts w:ascii="Times New Roman" w:hAnsi="Times New Roman" w:cs="Times New Roman"/>
          <w:color w:val="FFFFFF" w:themeColor="background1"/>
        </w:rPr>
        <w:t xml:space="preserve">: N, P, K, </w:t>
      </w:r>
      <w:proofErr w:type="spellStart"/>
      <w:r w:rsidRPr="006F53D6">
        <w:rPr>
          <w:rFonts w:ascii="Times New Roman" w:hAnsi="Times New Roman" w:cs="Times New Roman"/>
          <w:color w:val="FFFFFF" w:themeColor="background1"/>
        </w:rPr>
        <w:t>Ca</w:t>
      </w:r>
      <w:proofErr w:type="spellEnd"/>
      <w:r w:rsidRPr="006F53D6">
        <w:rPr>
          <w:rFonts w:ascii="Times New Roman" w:hAnsi="Times New Roman" w:cs="Times New Roman"/>
          <w:color w:val="FFFFFF" w:themeColor="background1"/>
        </w:rPr>
        <w:t>, S, Mg, pričom najviac je potrebný dusík (25-60 µM), zastúpený vo forme nitrátovej aj amónnej. Draslík je potrebný v koncentrácii 20 µM a viac.</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Mikrobiogénne</w:t>
      </w:r>
      <w:proofErr w:type="spellEnd"/>
      <w:r w:rsidRPr="006F53D6">
        <w:rPr>
          <w:rFonts w:ascii="Times New Roman" w:hAnsi="Times New Roman" w:cs="Times New Roman"/>
          <w:b/>
          <w:bCs/>
          <w:color w:val="FFFFFF" w:themeColor="background1"/>
        </w:rPr>
        <w:t xml:space="preserve"> prvky</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w:t>
      </w:r>
      <w:proofErr w:type="spellStart"/>
      <w:r w:rsidRPr="006F53D6">
        <w:rPr>
          <w:rFonts w:ascii="Times New Roman" w:hAnsi="Times New Roman" w:cs="Times New Roman"/>
          <w:color w:val="FFFFFF" w:themeColor="background1"/>
        </w:rPr>
        <w:t>Mn</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Zn</w:t>
      </w:r>
      <w:proofErr w:type="spellEnd"/>
      <w:r w:rsidRPr="006F53D6">
        <w:rPr>
          <w:rFonts w:ascii="Times New Roman" w:hAnsi="Times New Roman" w:cs="Times New Roman"/>
          <w:color w:val="FFFFFF" w:themeColor="background1"/>
        </w:rPr>
        <w:t xml:space="preserve">, B, </w:t>
      </w:r>
      <w:proofErr w:type="spellStart"/>
      <w:r w:rsidRPr="006F53D6">
        <w:rPr>
          <w:rFonts w:ascii="Times New Roman" w:hAnsi="Times New Roman" w:cs="Times New Roman"/>
          <w:color w:val="FFFFFF" w:themeColor="background1"/>
        </w:rPr>
        <w:t>Cu</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Mo</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Co</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Cl</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Fe</w:t>
      </w:r>
      <w:proofErr w:type="spellEnd"/>
      <w:r w:rsidRPr="006F53D6">
        <w:rPr>
          <w:rFonts w:ascii="Times New Roman" w:hAnsi="Times New Roman" w:cs="Times New Roman"/>
          <w:color w:val="FFFFFF" w:themeColor="background1"/>
        </w:rPr>
        <w:t>) bývajú v kultivačných médiách zastúpené v stopových koncentráciách.</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Sacharidy</w:t>
      </w:r>
      <w:r w:rsidRPr="006F53D6">
        <w:rPr>
          <w:rFonts w:ascii="Times New Roman" w:hAnsi="Times New Roman" w:cs="Times New Roman"/>
          <w:color w:val="FFFFFF" w:themeColor="background1"/>
        </w:rPr>
        <w:t>, najmä sacharóza, sú pre kultúru zdrojom energie (uhlíka). Množstvo sacharózy pridávané do médií je 20 g na liter kultivačného média. Ako zdroj energie sa môže použiť aj glukóza, menej vhodná je fruktóza.</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Myo-inositol</w:t>
      </w:r>
      <w:proofErr w:type="spellEnd"/>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sa pridáva do média v koncentrácii 100 mg na liter. Z</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vitamínov</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je pre kultúry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nepostrádateľný</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thiamin</w:t>
      </w:r>
      <w:proofErr w:type="spellEnd"/>
      <w:r w:rsidRPr="006F53D6">
        <w:rPr>
          <w:rFonts w:ascii="Times New Roman" w:hAnsi="Times New Roman" w:cs="Times New Roman"/>
          <w:color w:val="FFFFFF" w:themeColor="background1"/>
        </w:rPr>
        <w:t xml:space="preserve"> (vitamín B</w:t>
      </w:r>
      <w:r w:rsidRPr="006F53D6">
        <w:rPr>
          <w:rFonts w:ascii="Times New Roman" w:hAnsi="Times New Roman" w:cs="Times New Roman"/>
          <w:color w:val="FFFFFF" w:themeColor="background1"/>
          <w:vertAlign w:val="subscript"/>
        </w:rPr>
        <w:t>1</w:t>
      </w:r>
      <w:r w:rsidRPr="006F53D6">
        <w:rPr>
          <w:rFonts w:ascii="Times New Roman" w:hAnsi="Times New Roman" w:cs="Times New Roman"/>
          <w:color w:val="FFFFFF" w:themeColor="background1"/>
        </w:rPr>
        <w:t xml:space="preserve">). Dôležitá je kyselina nikotínová (vitamín PP) a </w:t>
      </w:r>
      <w:proofErr w:type="spellStart"/>
      <w:r w:rsidRPr="006F53D6">
        <w:rPr>
          <w:rFonts w:ascii="Times New Roman" w:hAnsi="Times New Roman" w:cs="Times New Roman"/>
          <w:color w:val="FFFFFF" w:themeColor="background1"/>
        </w:rPr>
        <w:t>pyridoxín</w:t>
      </w:r>
      <w:proofErr w:type="spellEnd"/>
      <w:r w:rsidRPr="006F53D6">
        <w:rPr>
          <w:rFonts w:ascii="Times New Roman" w:hAnsi="Times New Roman" w:cs="Times New Roman"/>
          <w:color w:val="FFFFFF" w:themeColor="background1"/>
        </w:rPr>
        <w:t xml:space="preserve"> (vitamín B</w:t>
      </w:r>
      <w:r w:rsidRPr="006F53D6">
        <w:rPr>
          <w:rFonts w:ascii="Times New Roman" w:hAnsi="Times New Roman" w:cs="Times New Roman"/>
          <w:color w:val="FFFFFF" w:themeColor="background1"/>
          <w:vertAlign w:val="subscript"/>
        </w:rPr>
        <w:t>6</w:t>
      </w:r>
      <w:r w:rsidRPr="006F53D6">
        <w:rPr>
          <w:rFonts w:ascii="Times New Roman" w:hAnsi="Times New Roman" w:cs="Times New Roman"/>
          <w:color w:val="FFFFFF" w:themeColor="background1"/>
        </w:rPr>
        <w:t xml:space="preserve">). Niektoré živné pôdy obsahujú </w:t>
      </w:r>
      <w:proofErr w:type="spellStart"/>
      <w:r w:rsidRPr="006F53D6">
        <w:rPr>
          <w:rFonts w:ascii="Times New Roman" w:hAnsi="Times New Roman" w:cs="Times New Roman"/>
          <w:color w:val="FFFFFF" w:themeColor="background1"/>
        </w:rPr>
        <w:t>biotin</w:t>
      </w:r>
      <w:proofErr w:type="spellEnd"/>
      <w:r w:rsidRPr="006F53D6">
        <w:rPr>
          <w:rFonts w:ascii="Times New Roman" w:hAnsi="Times New Roman" w:cs="Times New Roman"/>
          <w:color w:val="FFFFFF" w:themeColor="background1"/>
        </w:rPr>
        <w:t xml:space="preserve"> a kyselinu </w:t>
      </w:r>
      <w:proofErr w:type="spellStart"/>
      <w:r w:rsidRPr="006F53D6">
        <w:rPr>
          <w:rFonts w:ascii="Times New Roman" w:hAnsi="Times New Roman" w:cs="Times New Roman"/>
          <w:color w:val="FFFFFF" w:themeColor="background1"/>
        </w:rPr>
        <w:t>pantoténovú</w:t>
      </w:r>
      <w:proofErr w:type="spellEnd"/>
      <w:r w:rsidRPr="006F53D6">
        <w:rPr>
          <w:rFonts w:ascii="Times New Roman" w:hAnsi="Times New Roman" w:cs="Times New Roman"/>
          <w:color w:val="FFFFFF" w:themeColor="background1"/>
        </w:rPr>
        <w:t xml:space="preserve">. Vo veľmi nízkych koncentráciách sú potrebné aj kyselina </w:t>
      </w:r>
      <w:proofErr w:type="spellStart"/>
      <w:r w:rsidRPr="006F53D6">
        <w:rPr>
          <w:rFonts w:ascii="Times New Roman" w:hAnsi="Times New Roman" w:cs="Times New Roman"/>
          <w:color w:val="FFFFFF" w:themeColor="background1"/>
        </w:rPr>
        <w:t>p-aminobenzoová</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cholinchlorid</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riboflavín</w:t>
      </w:r>
      <w:proofErr w:type="spellEnd"/>
      <w:r w:rsidRPr="006F53D6">
        <w:rPr>
          <w:rFonts w:ascii="Times New Roman" w:hAnsi="Times New Roman" w:cs="Times New Roman"/>
          <w:color w:val="FFFFFF" w:themeColor="background1"/>
        </w:rPr>
        <w:t xml:space="preserve"> a kyselina askorbová (vitamín C). Väčšina primárnych </w:t>
      </w:r>
      <w:proofErr w:type="spellStart"/>
      <w:r w:rsidRPr="006F53D6">
        <w:rPr>
          <w:rFonts w:ascii="Times New Roman" w:hAnsi="Times New Roman" w:cs="Times New Roman"/>
          <w:color w:val="FFFFFF" w:themeColor="background1"/>
        </w:rPr>
        <w:t>explantátov</w:t>
      </w:r>
      <w:proofErr w:type="spellEnd"/>
      <w:r w:rsidRPr="006F53D6">
        <w:rPr>
          <w:rFonts w:ascii="Times New Roman" w:hAnsi="Times New Roman" w:cs="Times New Roman"/>
          <w:color w:val="FFFFFF" w:themeColor="background1"/>
        </w:rPr>
        <w:t xml:space="preserve"> je kultivovaná na pevných kultivačných médiách spevnených</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agarom</w:t>
      </w:r>
      <w:r w:rsidRPr="006F53D6">
        <w:rPr>
          <w:rFonts w:ascii="Times New Roman" w:hAnsi="Times New Roman" w:cs="Times New Roman"/>
          <w:color w:val="FFFFFF" w:themeColor="background1"/>
        </w:rPr>
        <w:t>. Na jeden liter média sa pridáva 6-8 g agaru.</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Voda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je základom každého kultivačného média. Používa sa destilovaná, alebo </w:t>
      </w:r>
      <w:proofErr w:type="spellStart"/>
      <w:r w:rsidRPr="006F53D6">
        <w:rPr>
          <w:rFonts w:ascii="Times New Roman" w:hAnsi="Times New Roman" w:cs="Times New Roman"/>
          <w:color w:val="FFFFFF" w:themeColor="background1"/>
        </w:rPr>
        <w:t>redestilovaná</w:t>
      </w:r>
      <w:proofErr w:type="spellEnd"/>
      <w:r w:rsidRPr="006F53D6">
        <w:rPr>
          <w:rFonts w:ascii="Times New Roman" w:hAnsi="Times New Roman" w:cs="Times New Roman"/>
          <w:color w:val="FFFFFF" w:themeColor="background1"/>
        </w:rPr>
        <w:t>. Z rastových regulátorov sú najčastejšie používané</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auxíny</w:t>
      </w:r>
      <w:proofErr w:type="spellEnd"/>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a</w:t>
      </w:r>
      <w:r w:rsidRPr="006F53D6">
        <w:rPr>
          <w:rStyle w:val="apple-converted-space"/>
          <w:rFonts w:ascii="Times New Roman" w:hAnsi="Times New Roman" w:cs="Times New Roman"/>
          <w:color w:val="FFFFFF" w:themeColor="background1"/>
        </w:rPr>
        <w:t> </w:t>
      </w:r>
      <w:proofErr w:type="spellStart"/>
      <w:r w:rsidRPr="006F53D6">
        <w:rPr>
          <w:rFonts w:ascii="Times New Roman" w:hAnsi="Times New Roman" w:cs="Times New Roman"/>
          <w:b/>
          <w:bCs/>
          <w:color w:val="FFFFFF" w:themeColor="background1"/>
        </w:rPr>
        <w:t>cytokiníny</w:t>
      </w:r>
      <w:proofErr w:type="spellEnd"/>
      <w:r w:rsidRPr="006F53D6">
        <w:rPr>
          <w:rFonts w:ascii="Times New Roman" w:hAnsi="Times New Roman" w:cs="Times New Roman"/>
          <w:color w:val="FFFFFF" w:themeColor="background1"/>
        </w:rPr>
        <w:t xml:space="preserve">. Z </w:t>
      </w:r>
      <w:proofErr w:type="spellStart"/>
      <w:r w:rsidRPr="006F53D6">
        <w:rPr>
          <w:rFonts w:ascii="Times New Roman" w:hAnsi="Times New Roman" w:cs="Times New Roman"/>
          <w:color w:val="FFFFFF" w:themeColor="background1"/>
        </w:rPr>
        <w:t>auxínov</w:t>
      </w:r>
      <w:proofErr w:type="spellEnd"/>
      <w:r w:rsidRPr="006F53D6">
        <w:rPr>
          <w:rFonts w:ascii="Times New Roman" w:hAnsi="Times New Roman" w:cs="Times New Roman"/>
          <w:color w:val="FFFFFF" w:themeColor="background1"/>
        </w:rPr>
        <w:t xml:space="preserve"> je najúčinnejšia kyselina 2,4-dichlórfenoxyoctová (2,4-D). Z iných používaných </w:t>
      </w:r>
      <w:proofErr w:type="spellStart"/>
      <w:r w:rsidRPr="006F53D6">
        <w:rPr>
          <w:rFonts w:ascii="Times New Roman" w:hAnsi="Times New Roman" w:cs="Times New Roman"/>
          <w:color w:val="FFFFFF" w:themeColor="background1"/>
        </w:rPr>
        <w:t>auxínov</w:t>
      </w:r>
      <w:proofErr w:type="spellEnd"/>
      <w:r w:rsidRPr="006F53D6">
        <w:rPr>
          <w:rFonts w:ascii="Times New Roman" w:hAnsi="Times New Roman" w:cs="Times New Roman"/>
          <w:color w:val="FFFFFF" w:themeColor="background1"/>
        </w:rPr>
        <w:t xml:space="preserve"> je to kyselina </w:t>
      </w:r>
      <w:proofErr w:type="spellStart"/>
      <w:r w:rsidRPr="006F53D6">
        <w:rPr>
          <w:rFonts w:ascii="Times New Roman" w:hAnsi="Times New Roman" w:cs="Times New Roman"/>
          <w:color w:val="FFFFFF" w:themeColor="background1"/>
        </w:rPr>
        <w:t>α-naftyloctová</w:t>
      </w:r>
      <w:proofErr w:type="spellEnd"/>
      <w:r w:rsidRPr="006F53D6">
        <w:rPr>
          <w:rFonts w:ascii="Times New Roman" w:hAnsi="Times New Roman" w:cs="Times New Roman"/>
          <w:color w:val="FFFFFF" w:themeColor="background1"/>
        </w:rPr>
        <w:t xml:space="preserve"> (NAA), kyselina </w:t>
      </w:r>
      <w:proofErr w:type="spellStart"/>
      <w:r w:rsidRPr="006F53D6">
        <w:rPr>
          <w:rFonts w:ascii="Times New Roman" w:hAnsi="Times New Roman" w:cs="Times New Roman"/>
          <w:color w:val="FFFFFF" w:themeColor="background1"/>
        </w:rPr>
        <w:t>β-indolyloctová</w:t>
      </w:r>
      <w:proofErr w:type="spellEnd"/>
      <w:r w:rsidRPr="006F53D6">
        <w:rPr>
          <w:rFonts w:ascii="Times New Roman" w:hAnsi="Times New Roman" w:cs="Times New Roman"/>
          <w:color w:val="FFFFFF" w:themeColor="background1"/>
        </w:rPr>
        <w:t xml:space="preserve"> (IAA) a kyselina </w:t>
      </w:r>
      <w:proofErr w:type="spellStart"/>
      <w:r w:rsidRPr="006F53D6">
        <w:rPr>
          <w:rFonts w:ascii="Times New Roman" w:hAnsi="Times New Roman" w:cs="Times New Roman"/>
          <w:color w:val="FFFFFF" w:themeColor="background1"/>
        </w:rPr>
        <w:t>β-indolylγ-maslová</w:t>
      </w:r>
      <w:proofErr w:type="spellEnd"/>
      <w:r w:rsidRPr="006F53D6">
        <w:rPr>
          <w:rFonts w:ascii="Times New Roman" w:hAnsi="Times New Roman" w:cs="Times New Roman"/>
          <w:color w:val="FFFFFF" w:themeColor="background1"/>
        </w:rPr>
        <w:t xml:space="preserve"> (IBA). Z </w:t>
      </w:r>
      <w:proofErr w:type="spellStart"/>
      <w:r w:rsidRPr="006F53D6">
        <w:rPr>
          <w:rFonts w:ascii="Times New Roman" w:hAnsi="Times New Roman" w:cs="Times New Roman"/>
          <w:color w:val="FFFFFF" w:themeColor="background1"/>
        </w:rPr>
        <w:t>cytokinínov</w:t>
      </w:r>
      <w:proofErr w:type="spellEnd"/>
      <w:r w:rsidRPr="006F53D6">
        <w:rPr>
          <w:rFonts w:ascii="Times New Roman" w:hAnsi="Times New Roman" w:cs="Times New Roman"/>
          <w:color w:val="FFFFFF" w:themeColor="background1"/>
        </w:rPr>
        <w:t xml:space="preserve"> sa najviac používa </w:t>
      </w:r>
      <w:proofErr w:type="spellStart"/>
      <w:r w:rsidRPr="006F53D6">
        <w:rPr>
          <w:rFonts w:ascii="Times New Roman" w:hAnsi="Times New Roman" w:cs="Times New Roman"/>
          <w:color w:val="FFFFFF" w:themeColor="background1"/>
        </w:rPr>
        <w:t>kinetín</w:t>
      </w:r>
      <w:proofErr w:type="spellEnd"/>
      <w:r w:rsidRPr="006F53D6">
        <w:rPr>
          <w:rFonts w:ascii="Times New Roman" w:hAnsi="Times New Roman" w:cs="Times New Roman"/>
          <w:color w:val="FFFFFF" w:themeColor="background1"/>
        </w:rPr>
        <w:t xml:space="preserve"> (KIN), </w:t>
      </w:r>
      <w:proofErr w:type="spellStart"/>
      <w:r w:rsidRPr="006F53D6">
        <w:rPr>
          <w:rFonts w:ascii="Times New Roman" w:hAnsi="Times New Roman" w:cs="Times New Roman"/>
          <w:color w:val="FFFFFF" w:themeColor="background1"/>
        </w:rPr>
        <w:t>benzyladenín</w:t>
      </w:r>
      <w:proofErr w:type="spellEnd"/>
      <w:r w:rsidRPr="006F53D6">
        <w:rPr>
          <w:rFonts w:ascii="Times New Roman" w:hAnsi="Times New Roman" w:cs="Times New Roman"/>
          <w:color w:val="FFFFFF" w:themeColor="background1"/>
        </w:rPr>
        <w:t xml:space="preserve"> (BA), a </w:t>
      </w:r>
      <w:proofErr w:type="spellStart"/>
      <w:r w:rsidRPr="006F53D6">
        <w:rPr>
          <w:rFonts w:ascii="Times New Roman" w:hAnsi="Times New Roman" w:cs="Times New Roman"/>
          <w:color w:val="FFFFFF" w:themeColor="background1"/>
        </w:rPr>
        <w:t>benzylaminopurín</w:t>
      </w:r>
      <w:proofErr w:type="spellEnd"/>
      <w:r w:rsidRPr="006F53D6">
        <w:rPr>
          <w:rFonts w:ascii="Times New Roman" w:hAnsi="Times New Roman" w:cs="Times New Roman"/>
          <w:color w:val="FFFFFF" w:themeColor="background1"/>
        </w:rPr>
        <w:t xml:space="preserve"> (BAP). Ďalším často používaným rastovým regulátorom je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 xml:space="preserve">kyselina </w:t>
      </w:r>
      <w:proofErr w:type="spellStart"/>
      <w:r w:rsidRPr="006F53D6">
        <w:rPr>
          <w:rFonts w:ascii="Times New Roman" w:hAnsi="Times New Roman" w:cs="Times New Roman"/>
          <w:b/>
          <w:bCs/>
          <w:color w:val="FFFFFF" w:themeColor="background1"/>
        </w:rPr>
        <w:t>giberelová</w:t>
      </w:r>
      <w:proofErr w:type="spellEnd"/>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(GA</w:t>
      </w:r>
      <w:r w:rsidRPr="006F53D6">
        <w:rPr>
          <w:rFonts w:ascii="Times New Roman" w:hAnsi="Times New Roman" w:cs="Times New Roman"/>
          <w:color w:val="FFFFFF" w:themeColor="background1"/>
          <w:vertAlign w:val="subscript"/>
        </w:rPr>
        <w:t>3</w:t>
      </w:r>
      <w:r w:rsidRPr="006F53D6">
        <w:rPr>
          <w:rFonts w:ascii="Times New Roman" w:hAnsi="Times New Roman" w:cs="Times New Roman"/>
          <w:color w:val="FFFFFF" w:themeColor="background1"/>
        </w:rPr>
        <w:t xml:space="preserve">). Tieto </w:t>
      </w:r>
      <w:proofErr w:type="spellStart"/>
      <w:r w:rsidRPr="006F53D6">
        <w:rPr>
          <w:rFonts w:ascii="Times New Roman" w:hAnsi="Times New Roman" w:cs="Times New Roman"/>
          <w:color w:val="FFFFFF" w:themeColor="background1"/>
        </w:rPr>
        <w:t>fytohormóny</w:t>
      </w:r>
      <w:proofErr w:type="spellEnd"/>
      <w:r w:rsidRPr="006F53D6">
        <w:rPr>
          <w:rFonts w:ascii="Times New Roman" w:hAnsi="Times New Roman" w:cs="Times New Roman"/>
          <w:color w:val="FFFFFF" w:themeColor="background1"/>
        </w:rPr>
        <w:t xml:space="preserve"> sú zároveň zložkami stimulátorov používaných pri zakoreňovaní odrezkov drevín. Prítomnosťou a pomerom </w:t>
      </w:r>
      <w:proofErr w:type="spellStart"/>
      <w:r w:rsidRPr="006F53D6">
        <w:rPr>
          <w:rFonts w:ascii="Times New Roman" w:hAnsi="Times New Roman" w:cs="Times New Roman"/>
          <w:color w:val="FFFFFF" w:themeColor="background1"/>
        </w:rPr>
        <w:t>fytohormónov</w:t>
      </w:r>
      <w:proofErr w:type="spellEnd"/>
      <w:r w:rsidRPr="006F53D6">
        <w:rPr>
          <w:rFonts w:ascii="Times New Roman" w:hAnsi="Times New Roman" w:cs="Times New Roman"/>
          <w:color w:val="FFFFFF" w:themeColor="background1"/>
        </w:rPr>
        <w:t xml:space="preserve"> v kultivačnom médiu Indukujeme alebo </w:t>
      </w:r>
      <w:proofErr w:type="spellStart"/>
      <w:r w:rsidRPr="006F53D6">
        <w:rPr>
          <w:rFonts w:ascii="Times New Roman" w:hAnsi="Times New Roman" w:cs="Times New Roman"/>
          <w:color w:val="FFFFFF" w:themeColor="background1"/>
        </w:rPr>
        <w:t>inhibujeme</w:t>
      </w:r>
      <w:proofErr w:type="spellEnd"/>
      <w:r w:rsidRPr="006F53D6">
        <w:rPr>
          <w:rFonts w:ascii="Times New Roman" w:hAnsi="Times New Roman" w:cs="Times New Roman"/>
          <w:color w:val="FFFFFF" w:themeColor="background1"/>
        </w:rPr>
        <w:t xml:space="preserve"> želaný proces v rastlinnom </w:t>
      </w:r>
      <w:proofErr w:type="spellStart"/>
      <w:r w:rsidRPr="006F53D6">
        <w:rPr>
          <w:rFonts w:ascii="Times New Roman" w:hAnsi="Times New Roman" w:cs="Times New Roman"/>
          <w:color w:val="FFFFFF" w:themeColor="background1"/>
        </w:rPr>
        <w:t>explantáte</w:t>
      </w:r>
      <w:proofErr w:type="spellEnd"/>
      <w:r w:rsidRPr="006F53D6">
        <w:rPr>
          <w:rFonts w:ascii="Times New Roman" w:hAnsi="Times New Roman" w:cs="Times New Roman"/>
          <w:color w:val="FFFFFF" w:themeColor="background1"/>
        </w:rPr>
        <w:t xml:space="preserve">. Prítomnosť </w:t>
      </w:r>
      <w:proofErr w:type="spellStart"/>
      <w:r w:rsidRPr="006F53D6">
        <w:rPr>
          <w:rFonts w:ascii="Times New Roman" w:hAnsi="Times New Roman" w:cs="Times New Roman"/>
          <w:color w:val="FFFFFF" w:themeColor="background1"/>
        </w:rPr>
        <w:t>auxínov</w:t>
      </w:r>
      <w:proofErr w:type="spellEnd"/>
      <w:r w:rsidRPr="006F53D6">
        <w:rPr>
          <w:rFonts w:ascii="Times New Roman" w:hAnsi="Times New Roman" w:cs="Times New Roman"/>
          <w:color w:val="FFFFFF" w:themeColor="background1"/>
        </w:rPr>
        <w:t xml:space="preserve"> a ich prevaha nad </w:t>
      </w:r>
      <w:proofErr w:type="spellStart"/>
      <w:r w:rsidRPr="006F53D6">
        <w:rPr>
          <w:rFonts w:ascii="Times New Roman" w:hAnsi="Times New Roman" w:cs="Times New Roman"/>
          <w:color w:val="FFFFFF" w:themeColor="background1"/>
        </w:rPr>
        <w:t>cytokinínmi</w:t>
      </w:r>
      <w:proofErr w:type="spellEnd"/>
      <w:r w:rsidRPr="006F53D6">
        <w:rPr>
          <w:rFonts w:ascii="Times New Roman" w:hAnsi="Times New Roman" w:cs="Times New Roman"/>
          <w:color w:val="FFFFFF" w:themeColor="background1"/>
        </w:rPr>
        <w:t xml:space="preserve"> indukuje tvorbu koreňov, prevaha </w:t>
      </w:r>
      <w:proofErr w:type="spellStart"/>
      <w:r w:rsidRPr="006F53D6">
        <w:rPr>
          <w:rFonts w:ascii="Times New Roman" w:hAnsi="Times New Roman" w:cs="Times New Roman"/>
          <w:color w:val="FFFFFF" w:themeColor="background1"/>
        </w:rPr>
        <w:t>cytokinínov</w:t>
      </w:r>
      <w:proofErr w:type="spellEnd"/>
      <w:r w:rsidRPr="006F53D6">
        <w:rPr>
          <w:rFonts w:ascii="Times New Roman" w:hAnsi="Times New Roman" w:cs="Times New Roman"/>
          <w:color w:val="FFFFFF" w:themeColor="background1"/>
        </w:rPr>
        <w:t xml:space="preserve"> indukuje </w:t>
      </w:r>
      <w:proofErr w:type="spellStart"/>
      <w:r w:rsidRPr="006F53D6">
        <w:rPr>
          <w:rFonts w:ascii="Times New Roman" w:hAnsi="Times New Roman" w:cs="Times New Roman"/>
          <w:color w:val="FFFFFF" w:themeColor="background1"/>
        </w:rPr>
        <w:t>proliferáciu</w:t>
      </w:r>
      <w:proofErr w:type="spellEnd"/>
      <w:r w:rsidRPr="006F53D6">
        <w:rPr>
          <w:rFonts w:ascii="Times New Roman" w:hAnsi="Times New Roman" w:cs="Times New Roman"/>
          <w:color w:val="FFFFFF" w:themeColor="background1"/>
        </w:rPr>
        <w:t>, tvorbu výhonov, vyrovnaný pomer týchto skupín hormónov indukuje nediferencovaný rast, teda tvorbu kalusu.</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t>     </w:t>
      </w:r>
      <w:proofErr w:type="spellStart"/>
      <w:r w:rsidRPr="006F53D6">
        <w:rPr>
          <w:rFonts w:ascii="Times New Roman" w:hAnsi="Times New Roman" w:cs="Times New Roman"/>
          <w:b/>
          <w:bCs/>
          <w:color w:val="FFFFFF" w:themeColor="background1"/>
        </w:rPr>
        <w:t>Plant</w:t>
      </w:r>
      <w:proofErr w:type="spellEnd"/>
      <w:r w:rsidRPr="006F53D6">
        <w:rPr>
          <w:rFonts w:ascii="Times New Roman" w:hAnsi="Times New Roman" w:cs="Times New Roman"/>
          <w:b/>
          <w:bCs/>
          <w:color w:val="FFFFFF" w:themeColor="background1"/>
        </w:rPr>
        <w:t xml:space="preserve"> </w:t>
      </w:r>
      <w:proofErr w:type="spellStart"/>
      <w:r w:rsidRPr="006F53D6">
        <w:rPr>
          <w:rFonts w:ascii="Times New Roman" w:hAnsi="Times New Roman" w:cs="Times New Roman"/>
          <w:b/>
          <w:bCs/>
          <w:color w:val="FFFFFF" w:themeColor="background1"/>
        </w:rPr>
        <w:t>preservative</w:t>
      </w:r>
      <w:proofErr w:type="spellEnd"/>
      <w:r w:rsidRPr="006F53D6">
        <w:rPr>
          <w:rFonts w:ascii="Times New Roman" w:hAnsi="Times New Roman" w:cs="Times New Roman"/>
          <w:b/>
          <w:bCs/>
          <w:color w:val="FFFFFF" w:themeColor="background1"/>
        </w:rPr>
        <w:t xml:space="preserve"> </w:t>
      </w:r>
      <w:proofErr w:type="spellStart"/>
      <w:r w:rsidRPr="006F53D6">
        <w:rPr>
          <w:rFonts w:ascii="Times New Roman" w:hAnsi="Times New Roman" w:cs="Times New Roman"/>
          <w:b/>
          <w:bCs/>
          <w:color w:val="FFFFFF" w:themeColor="background1"/>
        </w:rPr>
        <w:t>mixture</w:t>
      </w:r>
      <w:proofErr w:type="spellEnd"/>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(PPM) je zložkou, ktorá zabraňuje negatívnemu pôsobeniu patogénov na rastlinný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aj keď sa tieto patogény dostanú priamo do kontaktu s </w:t>
      </w:r>
      <w:proofErr w:type="spellStart"/>
      <w:r w:rsidRPr="006F53D6">
        <w:rPr>
          <w:rFonts w:ascii="Times New Roman" w:hAnsi="Times New Roman" w:cs="Times New Roman"/>
          <w:color w:val="FFFFFF" w:themeColor="background1"/>
        </w:rPr>
        <w:t>explantátom</w:t>
      </w:r>
      <w:proofErr w:type="spellEnd"/>
      <w:r w:rsidRPr="006F53D6">
        <w:rPr>
          <w:rFonts w:ascii="Times New Roman" w:hAnsi="Times New Roman" w:cs="Times New Roman"/>
          <w:color w:val="FFFFFF" w:themeColor="background1"/>
        </w:rPr>
        <w:t>. Táto zložka je v USA komerčnou záležitosťou, no u nás sa vzhľadom na jej vysokú cenu nepoužíva.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lastRenderedPageBreak/>
        <w:t>Príprava kultivačného média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xml:space="preserve">     Základom prípravy dobrého kultivačného média sú presne navážené jeho jednotlivé zložky. Používame len také chemikálie, ktorých čistota sa blíži 100 %. Najskôr navážime makro- a mikroelementy. Môžeme použiť aj zásobné roztoky. Tieto látky rozpustíme v destilovanej vode. Pomocou pH metra, KOH a </w:t>
      </w:r>
      <w:proofErr w:type="spellStart"/>
      <w:r w:rsidRPr="006F53D6">
        <w:rPr>
          <w:rFonts w:ascii="Times New Roman" w:hAnsi="Times New Roman" w:cs="Times New Roman"/>
          <w:color w:val="FFFFFF" w:themeColor="background1"/>
        </w:rPr>
        <w:t>HCl</w:t>
      </w:r>
      <w:proofErr w:type="spellEnd"/>
      <w:r w:rsidRPr="006F53D6">
        <w:rPr>
          <w:rFonts w:ascii="Times New Roman" w:hAnsi="Times New Roman" w:cs="Times New Roman"/>
          <w:color w:val="FFFFFF" w:themeColor="background1"/>
        </w:rPr>
        <w:t xml:space="preserve"> upravíme pH na požadovanú hodnotu (5,5). Potom pridáme naváženú sacharózu, rozpustíme ju a pridáme navážený agar, ktorý necháme napučať. Doplníme destilovanou vodou do požadovaného objemu a začneme zahrievať. Zahrievame za stáleho miešania, až kým nie je všetok agar rozpustený. Následne na to pridáme </w:t>
      </w:r>
      <w:proofErr w:type="spellStart"/>
      <w:r w:rsidRPr="006F53D6">
        <w:rPr>
          <w:rFonts w:ascii="Times New Roman" w:hAnsi="Times New Roman" w:cs="Times New Roman"/>
          <w:color w:val="FFFFFF" w:themeColor="background1"/>
        </w:rPr>
        <w:t>thiamin</w:t>
      </w:r>
      <w:proofErr w:type="spellEnd"/>
      <w:r w:rsidRPr="006F53D6">
        <w:rPr>
          <w:rFonts w:ascii="Times New Roman" w:hAnsi="Times New Roman" w:cs="Times New Roman"/>
          <w:color w:val="FFFFFF" w:themeColor="background1"/>
        </w:rPr>
        <w:t>, prípadne i iné vitamíny a rastové regulátory v presných koncentráciách a médium rozlievame do kultivačných nádob. Nádoby uzavrieme a sterilizujeme pri teplote 121° C a tlaku 1,05 kg/cm</w:t>
      </w:r>
      <w:r w:rsidRPr="006F53D6">
        <w:rPr>
          <w:rFonts w:ascii="Times New Roman" w:hAnsi="Times New Roman" w:cs="Times New Roman"/>
          <w:color w:val="FFFFFF" w:themeColor="background1"/>
          <w:vertAlign w:val="superscript"/>
        </w:rPr>
        <w:t>2</w:t>
      </w:r>
      <w:r w:rsidRPr="006F53D6">
        <w:rPr>
          <w:rFonts w:ascii="Times New Roman" w:hAnsi="Times New Roman" w:cs="Times New Roman"/>
          <w:color w:val="FFFFFF" w:themeColor="background1"/>
        </w:rPr>
        <w:t>.</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b/>
          <w:bCs/>
          <w:color w:val="FFFFFF" w:themeColor="background1"/>
        </w:rPr>
        <w:t>Sterilizácia kultivačného média</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prebieha v </w:t>
      </w:r>
      <w:proofErr w:type="spellStart"/>
      <w:r w:rsidRPr="006F53D6">
        <w:rPr>
          <w:rFonts w:ascii="Times New Roman" w:hAnsi="Times New Roman" w:cs="Times New Roman"/>
          <w:color w:val="FFFFFF" w:themeColor="background1"/>
        </w:rPr>
        <w:t>autokláve</w:t>
      </w:r>
      <w:proofErr w:type="spellEnd"/>
      <w:r w:rsidRPr="006F53D6">
        <w:rPr>
          <w:rFonts w:ascii="Times New Roman" w:hAnsi="Times New Roman" w:cs="Times New Roman"/>
          <w:color w:val="FFFFFF" w:themeColor="background1"/>
        </w:rPr>
        <w:t xml:space="preserve"> alebo v teplovzdušnom sterilizátore. Doba sterilizácie je cca 20 minút. Pri vyššej teplote a dlhšom čase dochádza k intenzívnejšiemu rozkladu agaru, denaturácii vitamínov a </w:t>
      </w:r>
      <w:proofErr w:type="spellStart"/>
      <w:r w:rsidRPr="006F53D6">
        <w:rPr>
          <w:rFonts w:ascii="Times New Roman" w:hAnsi="Times New Roman" w:cs="Times New Roman"/>
          <w:color w:val="FFFFFF" w:themeColor="background1"/>
        </w:rPr>
        <w:t>fytohormónov</w:t>
      </w:r>
      <w:proofErr w:type="spellEnd"/>
      <w:r w:rsidRPr="006F53D6">
        <w:rPr>
          <w:rFonts w:ascii="Times New Roman" w:hAnsi="Times New Roman" w:cs="Times New Roman"/>
          <w:color w:val="FFFFFF" w:themeColor="background1"/>
        </w:rPr>
        <w:t xml:space="preserve">. Niektoré vitamíny a </w:t>
      </w:r>
      <w:proofErr w:type="spellStart"/>
      <w:r w:rsidRPr="006F53D6">
        <w:rPr>
          <w:rFonts w:ascii="Times New Roman" w:hAnsi="Times New Roman" w:cs="Times New Roman"/>
          <w:color w:val="FFFFFF" w:themeColor="background1"/>
        </w:rPr>
        <w:t>fytohormóny</w:t>
      </w:r>
      <w:proofErr w:type="spellEnd"/>
      <w:r w:rsidRPr="006F53D6">
        <w:rPr>
          <w:rFonts w:ascii="Times New Roman" w:hAnsi="Times New Roman" w:cs="Times New Roman"/>
          <w:color w:val="FFFFFF" w:themeColor="background1"/>
        </w:rPr>
        <w:t xml:space="preserve"> preto sterilizujeme filtráciou cez membránový filter. Médium môžeme krátkodobo skladovať v kultivačnej miestnosti, pri dlhodobejšom skladovaní volíme chladničku.</w:t>
      </w:r>
      <w:r w:rsidRPr="006F53D6">
        <w:rPr>
          <w:rStyle w:val="apple-converted-space"/>
          <w:rFonts w:ascii="Times New Roman" w:hAnsi="Times New Roman" w:cs="Times New Roman"/>
          <w:color w:val="FFFFFF" w:themeColor="background1"/>
        </w:rPr>
        <w:t> </w:t>
      </w:r>
    </w:p>
    <w:p w:rsidR="00A513FA" w:rsidRPr="006F53D6" w:rsidRDefault="00A513FA" w:rsidP="00A513FA">
      <w:pPr>
        <w:shd w:val="clear" w:color="auto" w:fill="0E1E0D"/>
        <w:spacing w:after="240"/>
        <w:rPr>
          <w:rFonts w:ascii="Times New Roman" w:hAnsi="Times New Roman" w:cs="Times New Roman"/>
          <w:color w:val="FFFFFF" w:themeColor="background1"/>
        </w:rPr>
      </w:pPr>
    </w:p>
    <w:p w:rsidR="00A513FA" w:rsidRPr="006F53D6" w:rsidRDefault="00A513FA" w:rsidP="00A513FA">
      <w:pPr>
        <w:shd w:val="clear" w:color="auto" w:fill="0E1E0D"/>
        <w:spacing w:after="0"/>
        <w:jc w:val="center"/>
        <w:rPr>
          <w:rFonts w:ascii="Times New Roman" w:hAnsi="Times New Roman" w:cs="Times New Roman"/>
          <w:color w:val="FFFFFF" w:themeColor="background1"/>
        </w:rPr>
      </w:pPr>
      <w:r w:rsidRPr="006F53D6">
        <w:rPr>
          <w:rFonts w:ascii="Times New Roman" w:hAnsi="Times New Roman" w:cs="Times New Roman"/>
          <w:b/>
          <w:bCs/>
          <w:i/>
          <w:iCs/>
          <w:color w:val="FFFFFF" w:themeColor="background1"/>
        </w:rPr>
        <w:t xml:space="preserve">Zavádzanie pletiva do in </w:t>
      </w:r>
      <w:proofErr w:type="spellStart"/>
      <w:r w:rsidRPr="006F53D6">
        <w:rPr>
          <w:rFonts w:ascii="Times New Roman" w:hAnsi="Times New Roman" w:cs="Times New Roman"/>
          <w:b/>
          <w:bCs/>
          <w:i/>
          <w:iCs/>
          <w:color w:val="FFFFFF" w:themeColor="background1"/>
        </w:rPr>
        <w:t>vitro</w:t>
      </w:r>
      <w:proofErr w:type="spellEnd"/>
      <w:r w:rsidRPr="006F53D6">
        <w:rPr>
          <w:rFonts w:ascii="Times New Roman" w:hAnsi="Times New Roman" w:cs="Times New Roman"/>
          <w:b/>
          <w:bCs/>
          <w:i/>
          <w:iCs/>
          <w:color w:val="FFFFFF" w:themeColor="background1"/>
        </w:rPr>
        <w:t xml:space="preserve"> kultúry</w:t>
      </w:r>
    </w:p>
    <w:p w:rsidR="00A513FA" w:rsidRPr="006F53D6" w:rsidRDefault="00A513FA" w:rsidP="00A513FA">
      <w:pPr>
        <w:shd w:val="clear" w:color="auto" w:fill="0E1E0D"/>
        <w:spacing w:after="240"/>
        <w:rPr>
          <w:rFonts w:ascii="Times New Roman" w:hAnsi="Times New Roman" w:cs="Times New Roman"/>
          <w:color w:val="FFFFFF" w:themeColor="background1"/>
        </w:rPr>
      </w:pP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xml:space="preserve">     Pri zavedení rastliny do kultúry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ide o to, ako premiestniť do kultivačnej nádoby živé a vitálne rastlinné bunky bez prítomnosti patogénov, teda húb vírusov a baktérií. Musíme teda odobrať z rastlinného organizmu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vovnútri</w:t>
      </w:r>
      <w:proofErr w:type="spellEnd"/>
      <w:r w:rsidRPr="006F53D6">
        <w:rPr>
          <w:rFonts w:ascii="Times New Roman" w:hAnsi="Times New Roman" w:cs="Times New Roman"/>
          <w:color w:val="FFFFFF" w:themeColor="background1"/>
        </w:rPr>
        <w:t xml:space="preserve"> bez patogénov a ten následne povrchovo vysterilizovať bez poškodenia rastlinných buniek a premiestniť do kultivačnej nádoby bez možnosti vniknutia patogénov. Tu je veľmi dôležitý pôvod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Vysterilizovať listové, stonkové alebo koreňové segmenty či rastový vrchol je oveľa náročnejšie ako rozmnožovacie útvary rastlín s vyvinutou povrchovou ochranou proti negatívnym exogénnym vplyvom. Aseptický výsev semien je teda najjednoduchším spôsobom zavedenia rastliny do podmienok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t>Modelový postup aseptického výsevu</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t>Sterilizácia semien</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Semená sterilizujeme zabalené v gáze v 0,2 % roztoku HgCl</w:t>
      </w:r>
      <w:r w:rsidRPr="006F53D6">
        <w:rPr>
          <w:rFonts w:ascii="Times New Roman" w:hAnsi="Times New Roman" w:cs="Times New Roman"/>
          <w:color w:val="FFFFFF" w:themeColor="background1"/>
          <w:vertAlign w:val="subscript"/>
        </w:rPr>
        <w:t>2</w:t>
      </w:r>
      <w:r w:rsidRPr="006F53D6">
        <w:rPr>
          <w:rFonts w:ascii="Times New Roman" w:hAnsi="Times New Roman" w:cs="Times New Roman"/>
          <w:color w:val="FFFFFF" w:themeColor="background1"/>
        </w:rPr>
        <w:t xml:space="preserve">. Chlorid </w:t>
      </w:r>
      <w:proofErr w:type="spellStart"/>
      <w:r w:rsidRPr="006F53D6">
        <w:rPr>
          <w:rFonts w:ascii="Times New Roman" w:hAnsi="Times New Roman" w:cs="Times New Roman"/>
          <w:color w:val="FFFFFF" w:themeColor="background1"/>
        </w:rPr>
        <w:t>ortuťnatý</w:t>
      </w:r>
      <w:proofErr w:type="spellEnd"/>
      <w:r w:rsidRPr="006F53D6">
        <w:rPr>
          <w:rFonts w:ascii="Times New Roman" w:hAnsi="Times New Roman" w:cs="Times New Roman"/>
          <w:color w:val="FFFFFF" w:themeColor="background1"/>
        </w:rPr>
        <w:t xml:space="preserve"> je nebezpečný jed, preto ak je to vhodné, môžeme použiť inú sterilizačnú látku napr.: 10 - 40 % </w:t>
      </w:r>
      <w:proofErr w:type="spellStart"/>
      <w:r w:rsidRPr="006F53D6">
        <w:rPr>
          <w:rFonts w:ascii="Times New Roman" w:hAnsi="Times New Roman" w:cs="Times New Roman"/>
          <w:color w:val="FFFFFF" w:themeColor="background1"/>
        </w:rPr>
        <w:t>Savo</w:t>
      </w:r>
      <w:proofErr w:type="spellEnd"/>
      <w:r w:rsidRPr="006F53D6">
        <w:rPr>
          <w:rFonts w:ascii="Times New Roman" w:hAnsi="Times New Roman" w:cs="Times New Roman"/>
          <w:color w:val="FFFFFF" w:themeColor="background1"/>
        </w:rPr>
        <w:t xml:space="preserve">; 5 % chlórové vápno; 2 % </w:t>
      </w:r>
      <w:proofErr w:type="spellStart"/>
      <w:r w:rsidRPr="006F53D6">
        <w:rPr>
          <w:rFonts w:ascii="Times New Roman" w:hAnsi="Times New Roman" w:cs="Times New Roman"/>
          <w:color w:val="FFFFFF" w:themeColor="background1"/>
        </w:rPr>
        <w:t>chloramin</w:t>
      </w:r>
      <w:proofErr w:type="spellEnd"/>
      <w:r w:rsidRPr="006F53D6">
        <w:rPr>
          <w:rFonts w:ascii="Times New Roman" w:hAnsi="Times New Roman" w:cs="Times New Roman"/>
          <w:color w:val="FFFFFF" w:themeColor="background1"/>
        </w:rPr>
        <w:t>; etanol; ... Doba sterilizácie je cca 5 - 15 minút, podľa použitej látky, jej koncentrácie a štruktúry povrchu i veľkosti semena. Počas doby pôsobenia sterilizačnej látky je vhodné semená v roztoku premiešavať, aby látka rovnomerne pôsobila. Po uplynutí doby sterilizácie semená 3 krát prepláchneme v destilovanej vode a gázové vrecko prestrihneme. Semená menšie ako 0,5 mm boli sterilizujeme v injekčnej striekačke, v ktorej prebieha aj oplachovanie a z nej sú semená rozptýlené na povrch média. Táto činnosť prebieha v laminárnom boxe.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r>
      <w:r w:rsidRPr="006F53D6">
        <w:rPr>
          <w:rFonts w:ascii="Times New Roman" w:hAnsi="Times New Roman" w:cs="Times New Roman"/>
          <w:b/>
          <w:bCs/>
          <w:color w:val="FFFFFF" w:themeColor="background1"/>
        </w:rPr>
        <w:t>Práca v laminárnom boxe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r w:rsidRPr="006F53D6">
        <w:rPr>
          <w:rFonts w:ascii="Times New Roman" w:hAnsi="Times New Roman" w:cs="Times New Roman"/>
          <w:color w:val="FFFFFF" w:themeColor="background1"/>
        </w:rPr>
        <w:br/>
        <w:t xml:space="preserve">     Pred začatím samotnej práce vo </w:t>
      </w:r>
      <w:proofErr w:type="spellStart"/>
      <w:r w:rsidRPr="006F53D6">
        <w:rPr>
          <w:rFonts w:ascii="Times New Roman" w:hAnsi="Times New Roman" w:cs="Times New Roman"/>
          <w:color w:val="FFFFFF" w:themeColor="background1"/>
        </w:rPr>
        <w:t>flow</w:t>
      </w:r>
      <w:proofErr w:type="spellEnd"/>
      <w:r w:rsidRPr="006F53D6">
        <w:rPr>
          <w:rFonts w:ascii="Times New Roman" w:hAnsi="Times New Roman" w:cs="Times New Roman"/>
          <w:color w:val="FFFFFF" w:themeColor="background1"/>
        </w:rPr>
        <w:t xml:space="preserve"> boxe si treba umyť ruky! Tie si ešte pretrieme papierovým obrúskom nasiaknutým sterilizačnou látkou. Otvoríme kultivačnú nádobu, uzáver položíme dnom dolu. Druhou rukou uchopíme pinzetu, ktorá je v nádobe s liehom a opálime ju nad kahanom. Nikdy takúto pinzetu hneď nevkladáme späť do liehu! Zároveň opálime aj okraj kultivačnej nádoby (pokiaľ nie je plastová</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t xml:space="preserve">). Pinzetu necháme chvíľu vychladnúť, až potom do nej uchopíme semeno a vložíme ho do nádoby. Mierne ho pritlačíme do </w:t>
      </w:r>
      <w:proofErr w:type="spellStart"/>
      <w:r w:rsidRPr="006F53D6">
        <w:rPr>
          <w:rFonts w:ascii="Times New Roman" w:hAnsi="Times New Roman" w:cs="Times New Roman"/>
          <w:color w:val="FFFFFF" w:themeColor="background1"/>
        </w:rPr>
        <w:t>agarového</w:t>
      </w:r>
      <w:proofErr w:type="spellEnd"/>
      <w:r w:rsidRPr="006F53D6">
        <w:rPr>
          <w:rFonts w:ascii="Times New Roman" w:hAnsi="Times New Roman" w:cs="Times New Roman"/>
          <w:color w:val="FFFFFF" w:themeColor="background1"/>
        </w:rPr>
        <w:t xml:space="preserve"> média, ale musí zostať na povrchu. Dbáme na to, aby sme sa nedotýkali stien nádoby. Pinzetu opäť vložíme do liehu a opálime. Celý postup sa opakuje, až kým nemáme v nádobe požadovaný počet semien. Potom nádobu uzavrieme (označíme fixkou!) a celý postup sa opakuje, až kým nemáme požadovaný počet kultúr. Je vhodné občas preventívne zopakovať sterilizáciu rúk. Po skončení práce v laminárnom boxe jeho priestor upraceme a kultúry prenesieme do kultivačnej miestnosti.</w:t>
      </w:r>
      <w:r w:rsidRPr="006F53D6">
        <w:rPr>
          <w:rStyle w:val="apple-converted-space"/>
          <w:rFonts w:ascii="Times New Roman" w:hAnsi="Times New Roman" w:cs="Times New Roman"/>
          <w:color w:val="FFFFFF" w:themeColor="background1"/>
        </w:rPr>
        <w:t> </w:t>
      </w:r>
    </w:p>
    <w:p w:rsidR="00A513FA" w:rsidRPr="006F53D6" w:rsidRDefault="00A513FA" w:rsidP="00935EAA">
      <w:pPr>
        <w:shd w:val="clear" w:color="auto" w:fill="0E1E0D"/>
        <w:spacing w:after="0"/>
        <w:jc w:val="center"/>
        <w:rPr>
          <w:rFonts w:ascii="Times New Roman" w:hAnsi="Times New Roman" w:cs="Times New Roman"/>
          <w:color w:val="FFFFFF" w:themeColor="background1"/>
        </w:rPr>
      </w:pPr>
      <w:r w:rsidRPr="006F53D6">
        <w:rPr>
          <w:rFonts w:ascii="Times New Roman" w:hAnsi="Times New Roman" w:cs="Times New Roman"/>
          <w:b/>
          <w:bCs/>
          <w:i/>
          <w:iCs/>
          <w:color w:val="FFFFFF" w:themeColor="background1"/>
        </w:rPr>
        <w:t>Kontaminácie</w:t>
      </w:r>
      <w:r w:rsidRPr="006F53D6">
        <w:rPr>
          <w:rFonts w:ascii="Times New Roman" w:hAnsi="Times New Roman" w:cs="Times New Roman"/>
          <w:color w:val="FFFFFF" w:themeColor="background1"/>
        </w:rPr>
        <w:br/>
        <w:t xml:space="preserve">     Rôzne druhy patogénov sa prejavujú rozdielnymi spôsobmi napadnutia a znehodnotenia kultúry. Najbežnejšia je kontaminácia plesňami. Rastú veľmi rýchlo, sú dobre identifikovateľné a kultúru zničia v priebehu niekoľkých hodín až dní. Pokiaľ ohnisko kontaminácie je mimo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a ten ešte nie je zasiahnutý, je možné ho po opätovnej sterilizácii kultivovať v inej nádobe. Ružový až oranžový lesklý povlak na povrchu média signalizuje bakteriálnu </w:t>
      </w:r>
      <w:r w:rsidRPr="006F53D6">
        <w:rPr>
          <w:rFonts w:ascii="Times New Roman" w:hAnsi="Times New Roman" w:cs="Times New Roman"/>
          <w:color w:val="FFFFFF" w:themeColor="background1"/>
        </w:rPr>
        <w:lastRenderedPageBreak/>
        <w:t xml:space="preserve">kontamináciu. Takáto kultúra je prakticky odpísaná, baktéria je totiž prítomná aj </w:t>
      </w:r>
      <w:proofErr w:type="spellStart"/>
      <w:r w:rsidRPr="006F53D6">
        <w:rPr>
          <w:rFonts w:ascii="Times New Roman" w:hAnsi="Times New Roman" w:cs="Times New Roman"/>
          <w:color w:val="FFFFFF" w:themeColor="background1"/>
        </w:rPr>
        <w:t>vovnútri</w:t>
      </w:r>
      <w:proofErr w:type="spellEnd"/>
      <w:r w:rsidRPr="006F53D6">
        <w:rPr>
          <w:rFonts w:ascii="Times New Roman" w:hAnsi="Times New Roman" w:cs="Times New Roman"/>
          <w:color w:val="FFFFFF" w:themeColor="background1"/>
        </w:rPr>
        <w:t xml:space="preserve">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a jej eliminácia za použitia antibiotík je technicky náročná. Kontaminácia vírusom je najmenej viditeľná, spôsobuje zmeny v štruktúre </w:t>
      </w:r>
      <w:proofErr w:type="spellStart"/>
      <w:r w:rsidRPr="006F53D6">
        <w:rPr>
          <w:rFonts w:ascii="Times New Roman" w:hAnsi="Times New Roman" w:cs="Times New Roman"/>
          <w:color w:val="FFFFFF" w:themeColor="background1"/>
        </w:rPr>
        <w:t>explantátu</w:t>
      </w:r>
      <w:proofErr w:type="spellEnd"/>
      <w:r w:rsidRPr="006F53D6">
        <w:rPr>
          <w:rFonts w:ascii="Times New Roman" w:hAnsi="Times New Roman" w:cs="Times New Roman"/>
          <w:color w:val="FFFFFF" w:themeColor="background1"/>
        </w:rPr>
        <w:t xml:space="preserve">, ktoré sú v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bežné a teda nemusia byť odlíšiteľné. Vírusy môže </w:t>
      </w:r>
      <w:proofErr w:type="spellStart"/>
      <w:r w:rsidRPr="006F53D6">
        <w:rPr>
          <w:rFonts w:ascii="Times New Roman" w:hAnsi="Times New Roman" w:cs="Times New Roman"/>
          <w:color w:val="FFFFFF" w:themeColor="background1"/>
        </w:rPr>
        <w:t>potencionálne</w:t>
      </w:r>
      <w:proofErr w:type="spellEnd"/>
      <w:r w:rsidRPr="006F53D6">
        <w:rPr>
          <w:rFonts w:ascii="Times New Roman" w:hAnsi="Times New Roman" w:cs="Times New Roman"/>
          <w:color w:val="FFFFFF" w:themeColor="background1"/>
        </w:rPr>
        <w:t xml:space="preserve"> obsahovať akákoľvek časť rastliny, nenachádzajú sa iba v </w:t>
      </w:r>
      <w:proofErr w:type="spellStart"/>
      <w:r w:rsidRPr="006F53D6">
        <w:rPr>
          <w:rFonts w:ascii="Times New Roman" w:hAnsi="Times New Roman" w:cs="Times New Roman"/>
          <w:color w:val="FFFFFF" w:themeColor="background1"/>
        </w:rPr>
        <w:t>meristematickom</w:t>
      </w:r>
      <w:proofErr w:type="spellEnd"/>
      <w:r w:rsidRPr="006F53D6">
        <w:rPr>
          <w:rFonts w:ascii="Times New Roman" w:hAnsi="Times New Roman" w:cs="Times New Roman"/>
          <w:color w:val="FFFFFF" w:themeColor="background1"/>
        </w:rPr>
        <w:t xml:space="preserve"> pletive, ktoré neobsahuje cievne zväzky, po ktorých s vírusy rozširujú. </w:t>
      </w:r>
      <w:proofErr w:type="spellStart"/>
      <w:r w:rsidRPr="006F53D6">
        <w:rPr>
          <w:rFonts w:ascii="Times New Roman" w:hAnsi="Times New Roman" w:cs="Times New Roman"/>
          <w:color w:val="FFFFFF" w:themeColor="background1"/>
        </w:rPr>
        <w:t>Meristémová</w:t>
      </w:r>
      <w:proofErr w:type="spellEnd"/>
      <w:r w:rsidRPr="006F53D6">
        <w:rPr>
          <w:rFonts w:ascii="Times New Roman" w:hAnsi="Times New Roman" w:cs="Times New Roman"/>
          <w:color w:val="FFFFFF" w:themeColor="background1"/>
        </w:rPr>
        <w:t xml:space="preserve"> kultúra je jediným spôsobom ozdravenia rastliny od vírusu. Zavírená rastlina sa zvyčajne prejaví až po prevedení do podmienok in </w:t>
      </w:r>
      <w:proofErr w:type="spellStart"/>
      <w:r w:rsidRPr="006F53D6">
        <w:rPr>
          <w:rFonts w:ascii="Times New Roman" w:hAnsi="Times New Roman" w:cs="Times New Roman"/>
          <w:color w:val="FFFFFF" w:themeColor="background1"/>
        </w:rPr>
        <w:t>vivo</w:t>
      </w:r>
      <w:proofErr w:type="spellEnd"/>
      <w:r w:rsidRPr="006F53D6">
        <w:rPr>
          <w:rFonts w:ascii="Times New Roman" w:hAnsi="Times New Roman" w:cs="Times New Roman"/>
          <w:color w:val="FFFFFF" w:themeColor="background1"/>
        </w:rPr>
        <w:t xml:space="preserve"> neprirodzene svetlou farbou, deformovaným tvarom či tvarovými anomáliami a pomalým rastom či odumretím. Pokiaľ sa kontaminácie vyskytujú príliš často, mali by sme pracovať dôkladnejšie, prípadne i zmeniť niektoré postupy práce.</w:t>
      </w:r>
      <w:r w:rsidRPr="006F53D6">
        <w:rPr>
          <w:rStyle w:val="apple-converted-space"/>
          <w:rFonts w:ascii="Times New Roman" w:hAnsi="Times New Roman" w:cs="Times New Roman"/>
          <w:color w:val="FFFFFF" w:themeColor="background1"/>
        </w:rPr>
        <w:t> </w:t>
      </w:r>
      <w:r w:rsidRPr="006F53D6">
        <w:rPr>
          <w:rFonts w:ascii="Times New Roman" w:hAnsi="Times New Roman" w:cs="Times New Roman"/>
          <w:color w:val="FFFFFF" w:themeColor="background1"/>
        </w:rPr>
        <w:br/>
      </w:r>
    </w:p>
    <w:p w:rsidR="00A513FA" w:rsidRPr="006F53D6" w:rsidRDefault="00A513FA" w:rsidP="00181E6E">
      <w:pPr>
        <w:shd w:val="clear" w:color="auto" w:fill="0E1E0D"/>
        <w:spacing w:after="0"/>
        <w:jc w:val="center"/>
        <w:rPr>
          <w:rFonts w:ascii="Times New Roman" w:hAnsi="Times New Roman" w:cs="Times New Roman"/>
          <w:color w:val="FFFFFF" w:themeColor="background1"/>
        </w:rPr>
      </w:pPr>
      <w:r w:rsidRPr="006F53D6">
        <w:rPr>
          <w:rFonts w:ascii="Times New Roman" w:hAnsi="Times New Roman" w:cs="Times New Roman"/>
          <w:b/>
          <w:bCs/>
          <w:i/>
          <w:iCs/>
          <w:color w:val="FFFFFF" w:themeColor="background1"/>
        </w:rPr>
        <w:t xml:space="preserve">Prevádzanie do podmienok in </w:t>
      </w:r>
      <w:proofErr w:type="spellStart"/>
      <w:r w:rsidRPr="006F53D6">
        <w:rPr>
          <w:rFonts w:ascii="Times New Roman" w:hAnsi="Times New Roman" w:cs="Times New Roman"/>
          <w:b/>
          <w:bCs/>
          <w:i/>
          <w:iCs/>
          <w:color w:val="FFFFFF" w:themeColor="background1"/>
        </w:rPr>
        <w:t>vivo</w:t>
      </w:r>
      <w:proofErr w:type="spellEnd"/>
      <w:r w:rsidRPr="006F53D6">
        <w:rPr>
          <w:rFonts w:ascii="Times New Roman" w:hAnsi="Times New Roman" w:cs="Times New Roman"/>
          <w:color w:val="FFFFFF" w:themeColor="background1"/>
        </w:rPr>
        <w:br/>
        <w:t xml:space="preserve">     Rastlinný </w:t>
      </w:r>
      <w:proofErr w:type="spellStart"/>
      <w:r w:rsidRPr="006F53D6">
        <w:rPr>
          <w:rFonts w:ascii="Times New Roman" w:hAnsi="Times New Roman" w:cs="Times New Roman"/>
          <w:color w:val="FFFFFF" w:themeColor="background1"/>
        </w:rPr>
        <w:t>explantát</w:t>
      </w:r>
      <w:proofErr w:type="spellEnd"/>
      <w:r w:rsidRPr="006F53D6">
        <w:rPr>
          <w:rFonts w:ascii="Times New Roman" w:hAnsi="Times New Roman" w:cs="Times New Roman"/>
          <w:color w:val="FFFFFF" w:themeColor="background1"/>
        </w:rPr>
        <w:t xml:space="preserve"> (a následne </w:t>
      </w:r>
      <w:proofErr w:type="spellStart"/>
      <w:r w:rsidRPr="006F53D6">
        <w:rPr>
          <w:rFonts w:ascii="Times New Roman" w:hAnsi="Times New Roman" w:cs="Times New Roman"/>
          <w:color w:val="FFFFFF" w:themeColor="background1"/>
        </w:rPr>
        <w:t>regenerant</w:t>
      </w:r>
      <w:proofErr w:type="spellEnd"/>
      <w:r w:rsidRPr="006F53D6">
        <w:rPr>
          <w:rFonts w:ascii="Times New Roman" w:hAnsi="Times New Roman" w:cs="Times New Roman"/>
          <w:color w:val="FFFFFF" w:themeColor="background1"/>
        </w:rPr>
        <w:t xml:space="preserve">) je vyživovaný </w:t>
      </w:r>
      <w:proofErr w:type="spellStart"/>
      <w:r w:rsidRPr="006F53D6">
        <w:rPr>
          <w:rFonts w:ascii="Times New Roman" w:hAnsi="Times New Roman" w:cs="Times New Roman"/>
          <w:color w:val="FFFFFF" w:themeColor="background1"/>
        </w:rPr>
        <w:t>heterotrofne</w:t>
      </w:r>
      <w:proofErr w:type="spellEnd"/>
      <w:r w:rsidRPr="006F53D6">
        <w:rPr>
          <w:rFonts w:ascii="Times New Roman" w:hAnsi="Times New Roman" w:cs="Times New Roman"/>
          <w:color w:val="FFFFFF" w:themeColor="background1"/>
        </w:rPr>
        <w:t xml:space="preserve"> a po prevedení do podmienok in </w:t>
      </w:r>
      <w:proofErr w:type="spellStart"/>
      <w:r w:rsidRPr="006F53D6">
        <w:rPr>
          <w:rFonts w:ascii="Times New Roman" w:hAnsi="Times New Roman" w:cs="Times New Roman"/>
          <w:color w:val="FFFFFF" w:themeColor="background1"/>
        </w:rPr>
        <w:t>vivo</w:t>
      </w:r>
      <w:proofErr w:type="spellEnd"/>
      <w:r w:rsidRPr="006F53D6">
        <w:rPr>
          <w:rFonts w:ascii="Times New Roman" w:hAnsi="Times New Roman" w:cs="Times New Roman"/>
          <w:color w:val="FFFFFF" w:themeColor="background1"/>
        </w:rPr>
        <w:t xml:space="preserve"> je "odkázaný už len" na </w:t>
      </w:r>
      <w:proofErr w:type="spellStart"/>
      <w:r w:rsidRPr="006F53D6">
        <w:rPr>
          <w:rFonts w:ascii="Times New Roman" w:hAnsi="Times New Roman" w:cs="Times New Roman"/>
          <w:color w:val="FFFFFF" w:themeColor="background1"/>
        </w:rPr>
        <w:t>autotrofnú</w:t>
      </w:r>
      <w:proofErr w:type="spellEnd"/>
      <w:r w:rsidRPr="006F53D6">
        <w:rPr>
          <w:rFonts w:ascii="Times New Roman" w:hAnsi="Times New Roman" w:cs="Times New Roman"/>
          <w:color w:val="FFFFFF" w:themeColor="background1"/>
        </w:rPr>
        <w:t xml:space="preserve"> výživu. Táto extrémna zmena spolu so zhoršením a destabilizáciou prostredia, i prítomnosťou patogénov je veľmi výrazným stresom, často končiacim odumretím rastliny - </w:t>
      </w:r>
      <w:proofErr w:type="spellStart"/>
      <w:r w:rsidRPr="006F53D6">
        <w:rPr>
          <w:rFonts w:ascii="Times New Roman" w:hAnsi="Times New Roman" w:cs="Times New Roman"/>
          <w:color w:val="FFFFFF" w:themeColor="background1"/>
        </w:rPr>
        <w:t>regenerantu</w:t>
      </w:r>
      <w:proofErr w:type="spellEnd"/>
      <w:r w:rsidRPr="006F53D6">
        <w:rPr>
          <w:rFonts w:ascii="Times New Roman" w:hAnsi="Times New Roman" w:cs="Times New Roman"/>
          <w:color w:val="FFFFFF" w:themeColor="background1"/>
        </w:rPr>
        <w:t xml:space="preserve">. Rastlina in </w:t>
      </w:r>
      <w:proofErr w:type="spellStart"/>
      <w:r w:rsidRPr="006F53D6">
        <w:rPr>
          <w:rFonts w:ascii="Times New Roman" w:hAnsi="Times New Roman" w:cs="Times New Roman"/>
          <w:color w:val="FFFFFF" w:themeColor="background1"/>
        </w:rPr>
        <w:t>vitro</w:t>
      </w:r>
      <w:proofErr w:type="spellEnd"/>
      <w:r w:rsidRPr="006F53D6">
        <w:rPr>
          <w:rFonts w:ascii="Times New Roman" w:hAnsi="Times New Roman" w:cs="Times New Roman"/>
          <w:color w:val="FFFFFF" w:themeColor="background1"/>
        </w:rPr>
        <w:t xml:space="preserve"> nemá vyvinutú </w:t>
      </w:r>
      <w:proofErr w:type="spellStart"/>
      <w:r w:rsidRPr="006F53D6">
        <w:rPr>
          <w:rFonts w:ascii="Times New Roman" w:hAnsi="Times New Roman" w:cs="Times New Roman"/>
          <w:color w:val="FFFFFF" w:themeColor="background1"/>
        </w:rPr>
        <w:t>kutikulu</w:t>
      </w:r>
      <w:proofErr w:type="spellEnd"/>
      <w:r w:rsidRPr="006F53D6">
        <w:rPr>
          <w:rFonts w:ascii="Times New Roman" w:hAnsi="Times New Roman" w:cs="Times New Roman"/>
          <w:color w:val="FFFFFF" w:themeColor="background1"/>
        </w:rPr>
        <w:t xml:space="preserve">, preto nemôže regulovať výpar a je nutné ju dlhšiu dobu kultivovať pri vzdušnej vlhkosti blízkej 100 %. Pletivá nie sú prispôsobené na slnečné lúče, svetlo musí byť rozptýlené. Prostredie a hlavne substrát by mal byť prirodzene čistý, vhodný je živý rašelinník. Podľa skúseností sa najlepšie darí prevádzať čo najväčšie </w:t>
      </w:r>
      <w:proofErr w:type="spellStart"/>
      <w:r w:rsidRPr="006F53D6">
        <w:rPr>
          <w:rFonts w:ascii="Times New Roman" w:hAnsi="Times New Roman" w:cs="Times New Roman"/>
          <w:color w:val="FFFFFF" w:themeColor="background1"/>
        </w:rPr>
        <w:t>regeneranty</w:t>
      </w:r>
      <w:proofErr w:type="spellEnd"/>
      <w:r w:rsidRPr="006F53D6">
        <w:rPr>
          <w:rFonts w:ascii="Times New Roman" w:hAnsi="Times New Roman" w:cs="Times New Roman"/>
          <w:color w:val="FFFFFF" w:themeColor="background1"/>
        </w:rPr>
        <w:t>.</w:t>
      </w:r>
      <w:r w:rsidRPr="006F53D6">
        <w:rPr>
          <w:rStyle w:val="apple-converted-space"/>
          <w:rFonts w:ascii="Times New Roman" w:hAnsi="Times New Roman" w:cs="Times New Roman"/>
          <w:color w:val="FFFFFF" w:themeColor="background1"/>
        </w:rPr>
        <w:t> </w:t>
      </w:r>
    </w:p>
    <w:p w:rsidR="002D6CDA" w:rsidRDefault="002D6CDA" w:rsidP="00A513FA"/>
    <w:p w:rsidR="002A5EB5" w:rsidRDefault="002A5EB5" w:rsidP="002A5EB5">
      <w:pPr>
        <w:pStyle w:val="Nadpis1"/>
        <w:shd w:val="clear" w:color="auto" w:fill="FFFFFF"/>
        <w:spacing w:before="0" w:beforeAutospacing="0" w:after="375" w:afterAutospacing="0"/>
        <w:rPr>
          <w:rFonts w:ascii="Arial" w:hAnsi="Arial" w:cs="Arial"/>
          <w:color w:val="666666"/>
          <w:sz w:val="45"/>
          <w:szCs w:val="45"/>
        </w:rPr>
      </w:pPr>
      <w:r>
        <w:rPr>
          <w:rFonts w:ascii="Arial" w:hAnsi="Arial" w:cs="Arial"/>
          <w:color w:val="666666"/>
          <w:sz w:val="45"/>
          <w:szCs w:val="45"/>
        </w:rPr>
        <w:t>Svet mikroorganizmov</w:t>
      </w:r>
    </w:p>
    <w:p w:rsidR="002A5EB5" w:rsidRPr="006F53D6" w:rsidRDefault="002A5EB5" w:rsidP="002A5EB5">
      <w:pPr>
        <w:pStyle w:val="Nadpis5"/>
        <w:shd w:val="clear" w:color="auto" w:fill="FFFFFF"/>
        <w:rPr>
          <w:rFonts w:ascii="Georgia" w:hAnsi="Georgia" w:cs="Times New Roman"/>
          <w:i/>
          <w:iCs/>
          <w:color w:val="00A0E4"/>
          <w:sz w:val="24"/>
          <w:szCs w:val="24"/>
        </w:rPr>
      </w:pPr>
      <w:r w:rsidRPr="006F53D6">
        <w:rPr>
          <w:rFonts w:ascii="Arial" w:hAnsi="Arial" w:cs="Arial"/>
          <w:noProof/>
          <w:color w:val="666666"/>
          <w:sz w:val="24"/>
          <w:szCs w:val="24"/>
          <w:lang w:eastAsia="sk-SK"/>
        </w:rPr>
        <w:drawing>
          <wp:anchor distT="47625" distB="47625" distL="47625" distR="47625" simplePos="0" relativeHeight="251658240" behindDoc="0" locked="0" layoutInCell="1" allowOverlap="0" wp14:anchorId="4CB4FFD6" wp14:editId="56C78E81">
            <wp:simplePos x="0" y="0"/>
            <wp:positionH relativeFrom="column">
              <wp:align>left</wp:align>
            </wp:positionH>
            <wp:positionV relativeFrom="line">
              <wp:posOffset>0</wp:posOffset>
            </wp:positionV>
            <wp:extent cx="1905000" cy="1066800"/>
            <wp:effectExtent l="19050" t="0" r="0" b="0"/>
            <wp:wrapSquare wrapText="bothSides"/>
            <wp:docPr id="10" name="Obrázok 2" descr="Food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d Today"/>
                    <pic:cNvPicPr>
                      <a:picLocks noChangeAspect="1" noChangeArrowheads="1"/>
                    </pic:cNvPicPr>
                  </pic:nvPicPr>
                  <pic:blipFill>
                    <a:blip r:embed="rId6"/>
                    <a:srcRect/>
                    <a:stretch>
                      <a:fillRect/>
                    </a:stretch>
                  </pic:blipFill>
                  <pic:spPr bwMode="auto">
                    <a:xfrm>
                      <a:off x="0" y="0"/>
                      <a:ext cx="1905000" cy="1066800"/>
                    </a:xfrm>
                    <a:prstGeom prst="rect">
                      <a:avLst/>
                    </a:prstGeom>
                    <a:noFill/>
                    <a:ln w="9525">
                      <a:noFill/>
                      <a:miter lim="800000"/>
                      <a:headEnd/>
                      <a:tailEnd/>
                    </a:ln>
                  </pic:spPr>
                </pic:pic>
              </a:graphicData>
            </a:graphic>
          </wp:anchor>
        </w:drawing>
      </w:r>
      <w:r w:rsidRPr="006F53D6">
        <w:rPr>
          <w:rFonts w:ascii="Georgia" w:hAnsi="Georgia"/>
          <w:b/>
          <w:bCs/>
          <w:i/>
          <w:iCs/>
          <w:color w:val="00A0E4"/>
          <w:sz w:val="24"/>
          <w:szCs w:val="24"/>
        </w:rPr>
        <w:t>Všetci vieme, že mikroorganizmy sa podieľajú na kazení potravín a tvorbe toxických látok v potravinách. Už menej je však známe, že mimo týchto škodlivých baktérií (patogénov) existujú taktiež mikroorganizmy, ktoré priaznivo ovplyvňujú chuťové vlastnosti potravín.</w:t>
      </w:r>
    </w:p>
    <w:p w:rsidR="002A5EB5" w:rsidRPr="006F53D6" w:rsidRDefault="002A5EB5" w:rsidP="002A5EB5">
      <w:pPr>
        <w:pStyle w:val="Normlnywebov"/>
        <w:shd w:val="clear" w:color="auto" w:fill="FFFFFF"/>
        <w:rPr>
          <w:rFonts w:ascii="Georgia" w:hAnsi="Georgia"/>
          <w:color w:val="333333"/>
        </w:rPr>
      </w:pPr>
      <w:r w:rsidRPr="006F53D6">
        <w:rPr>
          <w:rFonts w:ascii="Georgia" w:hAnsi="Georgia"/>
          <w:color w:val="333333"/>
        </w:rPr>
        <w:t>Mikroorganizmy sa často považujú výhradne za škodlivé organizmy a vôbec sa neberú do úvahy ich vlastnosti, ktoré sa v mnohých prípadoch uplatňujú pri výrobe rôznych potravín a pri ovplyvňovaní telesných funkcií. Napríklad pri zažívacích pochodoch sa uplatňujú mikroorganizmy prítomné v ohromnom množstve v zažívacom trakte.</w:t>
      </w:r>
      <w:r w:rsidRPr="006F53D6">
        <w:rPr>
          <w:rFonts w:ascii="Georgia" w:hAnsi="Georgia"/>
          <w:color w:val="333333"/>
        </w:rPr>
        <w:br/>
      </w:r>
      <w:r w:rsidRPr="006F53D6">
        <w:rPr>
          <w:rFonts w:ascii="Georgia" w:hAnsi="Georgia"/>
          <w:color w:val="333333"/>
        </w:rPr>
        <w:br/>
        <w:t xml:space="preserve">Účinkom mikroorganizmov získavajú fermentované potraviny požadované chuťové i technologické vlastnosti. V súčasnej dobe existuje vo svete viac než 3 500 tradičných fermentovaných potravín. Do tejto skupiny patrí chlieb, jogurty a syry bežné v Európe a Severnej Amerike, zatiaľ čo potraviny v Afrike, pripravované z fermentovaných škrobnatých plodín (napr. </w:t>
      </w:r>
      <w:proofErr w:type="spellStart"/>
      <w:r w:rsidRPr="006F53D6">
        <w:rPr>
          <w:rFonts w:ascii="Georgia" w:hAnsi="Georgia"/>
          <w:color w:val="333333"/>
        </w:rPr>
        <w:t>yamy</w:t>
      </w:r>
      <w:proofErr w:type="spellEnd"/>
      <w:r w:rsidRPr="006F53D6">
        <w:rPr>
          <w:rFonts w:ascii="Georgia" w:hAnsi="Georgia"/>
          <w:color w:val="333333"/>
        </w:rPr>
        <w:t xml:space="preserve"> alebo </w:t>
      </w:r>
      <w:proofErr w:type="spellStart"/>
      <w:r w:rsidRPr="006F53D6">
        <w:rPr>
          <w:rFonts w:ascii="Georgia" w:hAnsi="Georgia"/>
          <w:color w:val="333333"/>
        </w:rPr>
        <w:t>kassava</w:t>
      </w:r>
      <w:proofErr w:type="spellEnd"/>
      <w:r w:rsidRPr="006F53D6">
        <w:rPr>
          <w:rFonts w:ascii="Georgia" w:hAnsi="Georgia"/>
          <w:color w:val="333333"/>
        </w:rPr>
        <w:t>), tvoria dôležitú súčasť miestnych pokrmov. Výrobky pripravované na báze fermentovaných sójových bôbov alebo rýb sú v Ázii konzumované denne. Fermentované nápoje zahrňujú nielen alkoholické nápoje, ale i čaj, kávu a kakao, kde listy alebo bôby sú po zbere podrobené fermentácii, pritom dochádza k vývoju charakteristických chutí a vôní. Niektoré potraviny je taktiež možné fermentáciou upraviť tak, že sú výživnejšie, chutnejšie a stráviteľnejšie.</w:t>
      </w:r>
      <w:r w:rsidRPr="006F53D6">
        <w:rPr>
          <w:rFonts w:ascii="Georgia" w:hAnsi="Georgia"/>
          <w:color w:val="333333"/>
        </w:rPr>
        <w:br/>
      </w:r>
      <w:r w:rsidRPr="006F53D6">
        <w:rPr>
          <w:rFonts w:ascii="Georgia" w:hAnsi="Georgia"/>
          <w:color w:val="333333"/>
        </w:rPr>
        <w:br/>
        <w:t>Fermentácia sa môže podieľať aj na zvýšení trvanlivosti potravín a obmedzuje tak nevyhnutnosť ich mrazenia alebo použitia iných konzervačných metód náročných na spotrebu energie.</w:t>
      </w:r>
      <w:r w:rsidRPr="006F53D6">
        <w:rPr>
          <w:rFonts w:ascii="Georgia" w:hAnsi="Georgia"/>
          <w:color w:val="333333"/>
        </w:rPr>
        <w:br/>
      </w:r>
      <w:r w:rsidRPr="006F53D6">
        <w:rPr>
          <w:rFonts w:ascii="Georgia" w:hAnsi="Georgia"/>
          <w:color w:val="333333"/>
        </w:rPr>
        <w:br/>
        <w:t xml:space="preserve">Najznámejšími mikroorganizmami, ktoré sa spájajú s výrobou potravín a nápojov, sú kvasinky. Uplatňujú sa pri výrobe chleba a pečiva, kde majú hlavnú úlohu pri zabezpečení požadovanej hubovitej štruktúry a tvorbe alkoholu, ktorý vzniká z cukru. Objav funkcie kvasiniek v týchto procesoch bol celkom iste náhodný, no v súčasnej dobe sa pripravujú špeciálne kultúry kvasiniek, ktoré sa využívajú pri výrobe potravín. Nesmierny význam kvasiniek v priemyselnej výrobe potravín bol dôvodom k založeniu projektu s názvom </w:t>
      </w:r>
      <w:proofErr w:type="spellStart"/>
      <w:r w:rsidRPr="006F53D6">
        <w:rPr>
          <w:rFonts w:ascii="Georgia" w:hAnsi="Georgia"/>
          <w:color w:val="333333"/>
        </w:rPr>
        <w:t>Yeast</w:t>
      </w:r>
      <w:proofErr w:type="spellEnd"/>
      <w:r w:rsidRPr="006F53D6">
        <w:rPr>
          <w:rFonts w:ascii="Georgia" w:hAnsi="Georgia"/>
          <w:color w:val="333333"/>
        </w:rPr>
        <w:t xml:space="preserve"> </w:t>
      </w:r>
      <w:proofErr w:type="spellStart"/>
      <w:r w:rsidRPr="006F53D6">
        <w:rPr>
          <w:rFonts w:ascii="Georgia" w:hAnsi="Georgia"/>
          <w:color w:val="333333"/>
        </w:rPr>
        <w:t>Genome</w:t>
      </w:r>
      <w:proofErr w:type="spellEnd"/>
      <w:r w:rsidRPr="006F53D6">
        <w:rPr>
          <w:rFonts w:ascii="Georgia" w:hAnsi="Georgia"/>
          <w:color w:val="333333"/>
        </w:rPr>
        <w:t xml:space="preserve"> Project, v ktorom spolupracuje viac než 600 vedcov z 9 pracovísk z rôznych štátov. Jedným z výsledkov tejto spolupráce je stanovenie kompletnej génovej sekvencie kvasinky</w:t>
      </w:r>
      <w:r w:rsidRPr="006F53D6">
        <w:rPr>
          <w:rStyle w:val="apple-converted-space"/>
          <w:rFonts w:ascii="Georgia" w:hAnsi="Georgia"/>
          <w:color w:val="333333"/>
        </w:rPr>
        <w:t> </w:t>
      </w:r>
      <w:proofErr w:type="spellStart"/>
      <w:r w:rsidRPr="006F53D6">
        <w:rPr>
          <w:rFonts w:ascii="Georgia" w:hAnsi="Georgia"/>
          <w:i/>
          <w:iCs/>
          <w:color w:val="333333"/>
        </w:rPr>
        <w:t>Saccharomyces</w:t>
      </w:r>
      <w:proofErr w:type="spellEnd"/>
      <w:r w:rsidRPr="006F53D6">
        <w:rPr>
          <w:rFonts w:ascii="Georgia" w:hAnsi="Georgia"/>
          <w:i/>
          <w:iCs/>
          <w:color w:val="333333"/>
        </w:rPr>
        <w:t xml:space="preserve"> </w:t>
      </w:r>
      <w:proofErr w:type="spellStart"/>
      <w:r w:rsidRPr="006F53D6">
        <w:rPr>
          <w:rFonts w:ascii="Georgia" w:hAnsi="Georgia"/>
          <w:i/>
          <w:iCs/>
          <w:color w:val="333333"/>
        </w:rPr>
        <w:t>cerevisiae</w:t>
      </w:r>
      <w:proofErr w:type="spellEnd"/>
      <w:r w:rsidRPr="006F53D6">
        <w:rPr>
          <w:rStyle w:val="apple-converted-space"/>
          <w:rFonts w:ascii="Georgia" w:hAnsi="Georgia"/>
          <w:color w:val="333333"/>
        </w:rPr>
        <w:t> </w:t>
      </w:r>
      <w:r w:rsidRPr="006F53D6">
        <w:rPr>
          <w:rFonts w:ascii="Georgia" w:hAnsi="Georgia"/>
          <w:color w:val="333333"/>
        </w:rPr>
        <w:t>(pekárskeho droždia), čo bolo publikované v roku 1997.</w:t>
      </w:r>
      <w:r w:rsidRPr="006F53D6">
        <w:rPr>
          <w:rFonts w:ascii="Georgia" w:hAnsi="Georgia"/>
          <w:color w:val="333333"/>
        </w:rPr>
        <w:br/>
      </w:r>
      <w:r w:rsidRPr="006F53D6">
        <w:rPr>
          <w:rFonts w:ascii="Georgia" w:hAnsi="Georgia"/>
          <w:color w:val="333333"/>
        </w:rPr>
        <w:br/>
      </w:r>
      <w:r w:rsidRPr="006F53D6">
        <w:rPr>
          <w:rFonts w:ascii="Georgia" w:hAnsi="Georgia"/>
          <w:color w:val="333333"/>
        </w:rPr>
        <w:lastRenderedPageBreak/>
        <w:t>Druhým najdôležitejším odvetvím fermentačného priemyslu (po výrobe alkoholických nápojov) je výroba kyslomliečnych produktov. Napríklad syry sú vyrábané takmer vo všetkých krajinách. Základom je fermentačná premena mliečneho cukru (laktózy) na kyselinu mliečnu účinkom baktérií mliečneho kvasenia. Tento proces prispieva k vývoju žiaducich senzorických vlastností a má dôležitú funkciu pri zabránení skazy a pri inhibícii rastu patogénnych mikroorganizmov. I v tomto prípade bola úloha mikroorganizmov vo výrobe mliečnych produktov objavená náhodou pred mnohými rokmi a postupne boli vyvinuté priemyselné výrobné postupy vrátane výroby špecifických "štartovacích" kultúr. Teraz je hlavnou úlohou fermentačného priemyslu v mliekarenstve dodávať stabilné kmene baktérií, ktoré sa uplatňujú v priemyselnej veľkovýrobe fermentovaných mliečnych výrobkoch.</w:t>
      </w:r>
      <w:r w:rsidRPr="006F53D6">
        <w:rPr>
          <w:rFonts w:ascii="Georgia" w:hAnsi="Georgia"/>
          <w:color w:val="333333"/>
        </w:rPr>
        <w:br/>
      </w:r>
      <w:r w:rsidRPr="006F53D6">
        <w:rPr>
          <w:rFonts w:ascii="Georgia" w:hAnsi="Georgia"/>
          <w:color w:val="333333"/>
        </w:rPr>
        <w:br/>
        <w:t xml:space="preserve">Existuje mnoho ďalších spôsobov využitia baktérií mliečneho kysnutia. Uplatňujú sa ako užitočné baktérie v </w:t>
      </w:r>
      <w:proofErr w:type="spellStart"/>
      <w:r w:rsidRPr="006F53D6">
        <w:rPr>
          <w:rFonts w:ascii="Georgia" w:hAnsi="Georgia"/>
          <w:color w:val="333333"/>
        </w:rPr>
        <w:t>probiotických</w:t>
      </w:r>
      <w:proofErr w:type="spellEnd"/>
      <w:r w:rsidRPr="006F53D6">
        <w:rPr>
          <w:rFonts w:ascii="Georgia" w:hAnsi="Georgia"/>
          <w:color w:val="333333"/>
        </w:rPr>
        <w:t xml:space="preserve"> kultúrach v potravinových doplnkoch a zvyšujú účinnosť normálnej mikroflóry prítomnej v tráviacom systéme. Svetový trh s týmito výrobkami neustále vzrastá v súlade so zvyšujúcimi sa požiadavkami spotrebiteľov, ktorí sa snažia takto priaznivo ovplyvňovať svoje zdravie.</w:t>
      </w:r>
      <w:r w:rsidRPr="006F53D6">
        <w:rPr>
          <w:rFonts w:ascii="Georgia" w:hAnsi="Georgia"/>
          <w:color w:val="333333"/>
        </w:rPr>
        <w:br/>
      </w:r>
      <w:r w:rsidRPr="006F53D6">
        <w:rPr>
          <w:rFonts w:ascii="Georgia" w:hAnsi="Georgia"/>
          <w:color w:val="333333"/>
        </w:rPr>
        <w:br/>
        <w:t>Mikroorganizmy sa uplatňujú aj pri výrobe mnohých ďalších potravín a v niektorých prípadoch sa používajú i ako potravina.</w:t>
      </w:r>
    </w:p>
    <w:p w:rsidR="002A5EB5" w:rsidRDefault="002A5EB5" w:rsidP="002A5EB5">
      <w:pPr>
        <w:pStyle w:val="Nadpis1"/>
        <w:pBdr>
          <w:bottom w:val="single" w:sz="6" w:space="0" w:color="AAAAAA"/>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Archeóny</w:t>
      </w:r>
      <w:proofErr w:type="spellEnd"/>
    </w:p>
    <w:tbl>
      <w:tblPr>
        <w:tblpPr w:leftFromText="285" w:rightFromText="45" w:topFromText="120" w:bottomFromText="120" w:vertAnchor="text" w:tblpXSpec="right" w:tblpYSpec="center"/>
        <w:tblW w:w="3750" w:type="dxa"/>
        <w:tblBorders>
          <w:top w:val="single" w:sz="6" w:space="0" w:color="AAAAAA"/>
          <w:left w:val="single" w:sz="6" w:space="0" w:color="AAAAAA"/>
          <w:bottom w:val="single" w:sz="6" w:space="0" w:color="AAAAAA"/>
          <w:right w:val="single" w:sz="6" w:space="0" w:color="AAAAAA"/>
        </w:tblBorders>
        <w:shd w:val="clear" w:color="auto" w:fill="F9F9F9"/>
        <w:tblCellMar>
          <w:top w:w="12" w:type="dxa"/>
          <w:left w:w="12" w:type="dxa"/>
          <w:bottom w:w="12" w:type="dxa"/>
          <w:right w:w="12" w:type="dxa"/>
        </w:tblCellMar>
        <w:tblLook w:val="04A0" w:firstRow="1" w:lastRow="0" w:firstColumn="1" w:lastColumn="0" w:noHBand="0" w:noVBand="1"/>
      </w:tblPr>
      <w:tblGrid>
        <w:gridCol w:w="4254"/>
      </w:tblGrid>
      <w:tr w:rsidR="002A5EB5" w:rsidTr="002A5EB5">
        <w:tc>
          <w:tcPr>
            <w:tcW w:w="0" w:type="auto"/>
            <w:shd w:val="clear" w:color="auto" w:fill="D3D3D3"/>
            <w:tcMar>
              <w:top w:w="75" w:type="dxa"/>
              <w:left w:w="75" w:type="dxa"/>
              <w:bottom w:w="75" w:type="dxa"/>
              <w:right w:w="75" w:type="dxa"/>
            </w:tcMar>
            <w:hideMark/>
          </w:tcPr>
          <w:p w:rsidR="002A5EB5" w:rsidRDefault="002A5EB5">
            <w:pPr>
              <w:spacing w:line="360" w:lineRule="atLeast"/>
              <w:jc w:val="center"/>
              <w:rPr>
                <w:b/>
                <w:bCs/>
                <w:color w:val="000000"/>
                <w:sz w:val="26"/>
                <w:szCs w:val="26"/>
              </w:rPr>
            </w:pPr>
            <w:proofErr w:type="spellStart"/>
            <w:r>
              <w:rPr>
                <w:b/>
                <w:bCs/>
                <w:color w:val="000000"/>
                <w:sz w:val="26"/>
                <w:szCs w:val="26"/>
              </w:rPr>
              <w:t>Archaea</w:t>
            </w:r>
            <w:proofErr w:type="spellEnd"/>
          </w:p>
        </w:tc>
      </w:tr>
      <w:tr w:rsidR="002A5EB5" w:rsidTr="002A5EB5">
        <w:tc>
          <w:tcPr>
            <w:tcW w:w="0" w:type="auto"/>
            <w:shd w:val="clear" w:color="auto" w:fill="F9F9F9"/>
            <w:hideMark/>
          </w:tcPr>
          <w:p w:rsidR="002A5EB5" w:rsidRDefault="002A5EB5">
            <w:pPr>
              <w:spacing w:line="360" w:lineRule="atLeast"/>
              <w:jc w:val="center"/>
              <w:rPr>
                <w:color w:val="000000"/>
                <w:sz w:val="19"/>
                <w:szCs w:val="19"/>
              </w:rPr>
            </w:pPr>
            <w:r>
              <w:rPr>
                <w:noProof/>
                <w:color w:val="0B0080"/>
                <w:sz w:val="19"/>
                <w:szCs w:val="19"/>
                <w:lang w:eastAsia="sk-SK"/>
              </w:rPr>
              <w:drawing>
                <wp:inline distT="0" distB="0" distL="0" distR="0">
                  <wp:extent cx="2667000" cy="2390775"/>
                  <wp:effectExtent l="19050" t="0" r="0" b="0"/>
                  <wp:docPr id="19" name="Obrázok 19" descr="Halobacteri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lobacteria.jpg">
                            <a:hlinkClick r:id="rId7"/>
                          </pic:cNvPr>
                          <pic:cNvPicPr>
                            <a:picLocks noChangeAspect="1" noChangeArrowheads="1"/>
                          </pic:cNvPicPr>
                        </pic:nvPicPr>
                        <pic:blipFill>
                          <a:blip r:embed="rId8"/>
                          <a:srcRect/>
                          <a:stretch>
                            <a:fillRect/>
                          </a:stretch>
                        </pic:blipFill>
                        <pic:spPr bwMode="auto">
                          <a:xfrm>
                            <a:off x="0" y="0"/>
                            <a:ext cx="2667000" cy="2390775"/>
                          </a:xfrm>
                          <a:prstGeom prst="rect">
                            <a:avLst/>
                          </a:prstGeom>
                          <a:noFill/>
                          <a:ln w="9525">
                            <a:noFill/>
                            <a:miter lim="800000"/>
                            <a:headEnd/>
                            <a:tailEnd/>
                          </a:ln>
                        </pic:spPr>
                      </pic:pic>
                    </a:graphicData>
                  </a:graphic>
                </wp:inline>
              </w:drawing>
            </w:r>
            <w:r>
              <w:rPr>
                <w:color w:val="000000"/>
                <w:sz w:val="19"/>
                <w:szCs w:val="19"/>
              </w:rPr>
              <w:br/>
            </w:r>
            <w:proofErr w:type="spellStart"/>
            <w:r>
              <w:rPr>
                <w:color w:val="000000"/>
                <w:sz w:val="19"/>
                <w:szCs w:val="19"/>
              </w:rPr>
              <w:t>Halofilné</w:t>
            </w:r>
            <w:proofErr w:type="spellEnd"/>
            <w:r>
              <w:rPr>
                <w:color w:val="000000"/>
                <w:sz w:val="19"/>
                <w:szCs w:val="19"/>
              </w:rPr>
              <w:t xml:space="preserve"> </w:t>
            </w:r>
            <w:proofErr w:type="spellStart"/>
            <w:r>
              <w:rPr>
                <w:color w:val="000000"/>
                <w:sz w:val="19"/>
                <w:szCs w:val="19"/>
              </w:rPr>
              <w:t>araebaktérie</w:t>
            </w:r>
            <w:proofErr w:type="spellEnd"/>
          </w:p>
        </w:tc>
      </w:tr>
      <w:tr w:rsidR="002A5EB5" w:rsidTr="002A5EB5">
        <w:tc>
          <w:tcPr>
            <w:tcW w:w="0" w:type="auto"/>
            <w:shd w:val="clear" w:color="auto" w:fill="D3D3D3"/>
            <w:tcMar>
              <w:top w:w="48" w:type="dxa"/>
              <w:left w:w="48" w:type="dxa"/>
              <w:bottom w:w="48" w:type="dxa"/>
              <w:right w:w="48" w:type="dxa"/>
            </w:tcMar>
            <w:hideMark/>
          </w:tcPr>
          <w:p w:rsidR="002A5EB5" w:rsidRDefault="00587BB7">
            <w:pPr>
              <w:spacing w:line="360" w:lineRule="atLeast"/>
              <w:jc w:val="center"/>
              <w:rPr>
                <w:b/>
                <w:bCs/>
                <w:color w:val="000000"/>
                <w:sz w:val="19"/>
                <w:szCs w:val="19"/>
              </w:rPr>
            </w:pPr>
            <w:hyperlink r:id="rId9" w:tooltip="Vedecká klasifikácia" w:history="1">
              <w:r w:rsidR="002A5EB5">
                <w:rPr>
                  <w:rStyle w:val="Hypertextovprepojenie"/>
                  <w:b/>
                  <w:bCs/>
                  <w:color w:val="0B0080"/>
                  <w:sz w:val="19"/>
                  <w:szCs w:val="19"/>
                </w:rPr>
                <w:t>Vedecká klasifikácia</w:t>
              </w:r>
            </w:hyperlink>
          </w:p>
        </w:tc>
      </w:tr>
      <w:tr w:rsidR="002A5EB5" w:rsidTr="002A5EB5">
        <w:tc>
          <w:tcPr>
            <w:tcW w:w="0" w:type="auto"/>
            <w:shd w:val="clear" w:color="auto" w:fill="F9F9F9"/>
            <w:hideMark/>
          </w:tcPr>
          <w:p w:rsidR="002A5EB5" w:rsidRDefault="002A5EB5">
            <w:pPr>
              <w:spacing w:line="360" w:lineRule="atLeast"/>
              <w:rPr>
                <w:b/>
                <w:bCs/>
                <w:color w:val="000000"/>
                <w:sz w:val="19"/>
                <w:szCs w:val="19"/>
              </w:rPr>
            </w:pPr>
            <w:r>
              <w:rPr>
                <w:b/>
                <w:bCs/>
                <w:color w:val="000000"/>
                <w:sz w:val="19"/>
                <w:szCs w:val="19"/>
              </w:rPr>
              <w:t> </w:t>
            </w:r>
            <w:hyperlink r:id="rId10" w:history="1">
              <w:r>
                <w:rPr>
                  <w:rStyle w:val="Hypertextovprepojenie"/>
                  <w:color w:val="0B0080"/>
                  <w:sz w:val="17"/>
                  <w:szCs w:val="17"/>
                </w:rPr>
                <w:t>[rozbaľ]</w:t>
              </w:r>
            </w:hyperlink>
          </w:p>
        </w:tc>
      </w:tr>
      <w:tr w:rsidR="002A5EB5" w:rsidTr="002A5EB5">
        <w:tc>
          <w:tcPr>
            <w:tcW w:w="0" w:type="auto"/>
            <w:shd w:val="clear" w:color="auto" w:fill="E9E9E9"/>
            <w:tcMar>
              <w:top w:w="48" w:type="dxa"/>
              <w:left w:w="48" w:type="dxa"/>
              <w:bottom w:w="48" w:type="dxa"/>
              <w:right w:w="48" w:type="dxa"/>
            </w:tcMar>
            <w:hideMark/>
          </w:tcPr>
          <w:p w:rsidR="002A5EB5" w:rsidRDefault="00587BB7">
            <w:pPr>
              <w:spacing w:line="360" w:lineRule="atLeast"/>
              <w:jc w:val="center"/>
              <w:rPr>
                <w:b/>
                <w:bCs/>
                <w:color w:val="000000"/>
                <w:sz w:val="19"/>
                <w:szCs w:val="19"/>
              </w:rPr>
            </w:pPr>
            <w:hyperlink r:id="rId11" w:tooltip="Synonymum" w:history="1">
              <w:r w:rsidR="002A5EB5">
                <w:rPr>
                  <w:rStyle w:val="Hypertextovprepojenie"/>
                  <w:b/>
                  <w:bCs/>
                  <w:color w:val="0B0080"/>
                  <w:sz w:val="19"/>
                  <w:szCs w:val="19"/>
                </w:rPr>
                <w:t>Synonymá</w:t>
              </w:r>
            </w:hyperlink>
          </w:p>
        </w:tc>
      </w:tr>
      <w:tr w:rsidR="002A5EB5" w:rsidTr="002A5EB5">
        <w:tc>
          <w:tcPr>
            <w:tcW w:w="0" w:type="auto"/>
            <w:shd w:val="clear" w:color="auto" w:fill="F9F9F9"/>
            <w:hideMark/>
          </w:tcPr>
          <w:p w:rsidR="002A5EB5" w:rsidRDefault="002A5EB5">
            <w:pPr>
              <w:spacing w:line="360" w:lineRule="atLeast"/>
              <w:jc w:val="center"/>
              <w:rPr>
                <w:color w:val="000000"/>
                <w:sz w:val="19"/>
                <w:szCs w:val="19"/>
              </w:rPr>
            </w:pPr>
            <w:proofErr w:type="spellStart"/>
            <w:r>
              <w:rPr>
                <w:color w:val="000000"/>
                <w:sz w:val="19"/>
                <w:szCs w:val="19"/>
              </w:rPr>
              <w:t>Archaebacteria</w:t>
            </w:r>
            <w:proofErr w:type="spellEnd"/>
          </w:p>
        </w:tc>
      </w:tr>
      <w:tr w:rsidR="002A5EB5" w:rsidTr="002A5EB5">
        <w:tc>
          <w:tcPr>
            <w:tcW w:w="0" w:type="auto"/>
            <w:shd w:val="clear" w:color="auto" w:fill="D3D3D3"/>
            <w:tcMar>
              <w:top w:w="72" w:type="dxa"/>
              <w:left w:w="72" w:type="dxa"/>
              <w:bottom w:w="72" w:type="dxa"/>
              <w:right w:w="72" w:type="dxa"/>
            </w:tcMar>
            <w:hideMark/>
          </w:tcPr>
          <w:p w:rsidR="002A5EB5" w:rsidRDefault="00587BB7">
            <w:pPr>
              <w:spacing w:line="360" w:lineRule="atLeast"/>
              <w:jc w:val="center"/>
              <w:rPr>
                <w:color w:val="000000"/>
                <w:sz w:val="19"/>
                <w:szCs w:val="19"/>
              </w:rPr>
            </w:pPr>
            <w:hyperlink r:id="rId12" w:tooltip="Vedecká klasifikácia" w:history="1">
              <w:r w:rsidR="002A5EB5">
                <w:rPr>
                  <w:rStyle w:val="Hypertextovprepojenie"/>
                  <w:b/>
                  <w:bCs/>
                  <w:color w:val="0B0080"/>
                  <w:sz w:val="19"/>
                  <w:szCs w:val="19"/>
                </w:rPr>
                <w:t>Vedecká klasifikácia</w:t>
              </w:r>
            </w:hyperlink>
            <w:r w:rsidR="002A5EB5">
              <w:rPr>
                <w:rStyle w:val="apple-converted-space"/>
                <w:b/>
                <w:bCs/>
                <w:color w:val="000000"/>
                <w:sz w:val="19"/>
                <w:szCs w:val="19"/>
              </w:rPr>
              <w:t> </w:t>
            </w:r>
            <w:r w:rsidR="002A5EB5">
              <w:rPr>
                <w:b/>
                <w:bCs/>
                <w:color w:val="000000"/>
                <w:sz w:val="19"/>
                <w:szCs w:val="19"/>
              </w:rPr>
              <w:t>prevažne podľa</w:t>
            </w:r>
            <w:r w:rsidR="002A5EB5">
              <w:rPr>
                <w:rStyle w:val="apple-converted-space"/>
                <w:b/>
                <w:bCs/>
                <w:color w:val="000000"/>
                <w:sz w:val="19"/>
                <w:szCs w:val="19"/>
              </w:rPr>
              <w:t> </w:t>
            </w:r>
            <w:hyperlink r:id="rId13" w:anchor="Bakt.C3.A9rie_2" w:tooltip="Systém živých organizmov" w:history="1">
              <w:r w:rsidR="002A5EB5">
                <w:rPr>
                  <w:rStyle w:val="Hypertextovprepojenie"/>
                  <w:b/>
                  <w:bCs/>
                  <w:color w:val="0B0080"/>
                  <w:sz w:val="19"/>
                  <w:szCs w:val="19"/>
                </w:rPr>
                <w:t>tohto článku</w:t>
              </w:r>
            </w:hyperlink>
          </w:p>
        </w:tc>
      </w:tr>
    </w:tbl>
    <w:p w:rsidR="002A5EB5" w:rsidRDefault="002A5EB5" w:rsidP="002A5EB5">
      <w:pPr>
        <w:pStyle w:val="Normlnywebov"/>
        <w:spacing w:before="120" w:beforeAutospacing="0" w:after="120" w:afterAutospacing="0"/>
        <w:rPr>
          <w:rFonts w:ascii="Arial" w:hAnsi="Arial" w:cs="Arial"/>
          <w:color w:val="252525"/>
          <w:sz w:val="21"/>
          <w:szCs w:val="21"/>
        </w:rPr>
      </w:pPr>
      <w:proofErr w:type="spellStart"/>
      <w:r>
        <w:rPr>
          <w:rFonts w:ascii="Arial" w:hAnsi="Arial" w:cs="Arial"/>
          <w:b/>
          <w:bCs/>
          <w:color w:val="252525"/>
          <w:sz w:val="21"/>
          <w:szCs w:val="21"/>
        </w:rPr>
        <w:t>Archeóny</w:t>
      </w:r>
      <w:proofErr w:type="spellEnd"/>
      <w:r>
        <w:rPr>
          <w:rStyle w:val="apple-converted-space"/>
          <w:rFonts w:ascii="Arial" w:hAnsi="Arial" w:cs="Arial"/>
          <w:color w:val="252525"/>
          <w:sz w:val="21"/>
          <w:szCs w:val="21"/>
        </w:rPr>
        <w:t> </w:t>
      </w:r>
      <w:r>
        <w:rPr>
          <w:rFonts w:ascii="Arial" w:hAnsi="Arial" w:cs="Arial"/>
          <w:color w:val="252525"/>
          <w:sz w:val="21"/>
          <w:szCs w:val="21"/>
        </w:rPr>
        <w:t>alebo</w:t>
      </w:r>
      <w:r>
        <w:rPr>
          <w:rStyle w:val="apple-converted-space"/>
          <w:rFonts w:ascii="Arial" w:hAnsi="Arial" w:cs="Arial"/>
          <w:color w:val="252525"/>
          <w:sz w:val="21"/>
          <w:szCs w:val="21"/>
        </w:rPr>
        <w:t> </w:t>
      </w:r>
      <w:proofErr w:type="spellStart"/>
      <w:r>
        <w:rPr>
          <w:rFonts w:ascii="Arial" w:hAnsi="Arial" w:cs="Arial"/>
          <w:b/>
          <w:bCs/>
          <w:color w:val="252525"/>
          <w:sz w:val="21"/>
          <w:szCs w:val="21"/>
        </w:rPr>
        <w:t>Archaea</w:t>
      </w:r>
      <w:proofErr w:type="spellEnd"/>
      <w:r>
        <w:rPr>
          <w:rStyle w:val="apple-converted-space"/>
          <w:rFonts w:ascii="Arial" w:hAnsi="Arial" w:cs="Arial"/>
          <w:color w:val="252525"/>
          <w:sz w:val="21"/>
          <w:szCs w:val="21"/>
        </w:rPr>
        <w:t> </w:t>
      </w:r>
      <w:r>
        <w:rPr>
          <w:rFonts w:ascii="Arial" w:hAnsi="Arial" w:cs="Arial"/>
          <w:color w:val="252525"/>
          <w:sz w:val="21"/>
          <w:szCs w:val="21"/>
        </w:rPr>
        <w:t>(-lat.) alebo staršie</w:t>
      </w:r>
      <w:r>
        <w:rPr>
          <w:rStyle w:val="apple-converted-space"/>
          <w:rFonts w:ascii="Arial" w:hAnsi="Arial" w:cs="Arial"/>
          <w:color w:val="252525"/>
          <w:sz w:val="21"/>
          <w:szCs w:val="21"/>
        </w:rPr>
        <w:t> </w:t>
      </w:r>
      <w:proofErr w:type="spellStart"/>
      <w:r>
        <w:rPr>
          <w:rFonts w:ascii="Arial" w:hAnsi="Arial" w:cs="Arial"/>
          <w:b/>
          <w:bCs/>
          <w:color w:val="252525"/>
          <w:sz w:val="21"/>
          <w:szCs w:val="21"/>
        </w:rPr>
        <w:t>arch</w:t>
      </w:r>
      <w:proofErr w:type="spellEnd"/>
      <w:r>
        <w:rPr>
          <w:rFonts w:ascii="Arial" w:hAnsi="Arial" w:cs="Arial"/>
          <w:b/>
          <w:bCs/>
          <w:color w:val="252525"/>
          <w:sz w:val="21"/>
          <w:szCs w:val="21"/>
        </w:rPr>
        <w:t>(a)</w:t>
      </w:r>
      <w:proofErr w:type="spellStart"/>
      <w:r>
        <w:rPr>
          <w:rFonts w:ascii="Arial" w:hAnsi="Arial" w:cs="Arial"/>
          <w:b/>
          <w:bCs/>
          <w:color w:val="252525"/>
          <w:sz w:val="21"/>
          <w:szCs w:val="21"/>
        </w:rPr>
        <w:t>ebaktérie</w:t>
      </w:r>
      <w:proofErr w:type="spellEnd"/>
      <w:r>
        <w:rPr>
          <w:rStyle w:val="apple-converted-space"/>
          <w:rFonts w:ascii="Arial" w:hAnsi="Arial" w:cs="Arial"/>
          <w:color w:val="252525"/>
          <w:sz w:val="21"/>
          <w:szCs w:val="21"/>
        </w:rPr>
        <w:t> </w:t>
      </w:r>
      <w:r>
        <w:rPr>
          <w:rFonts w:ascii="Arial" w:hAnsi="Arial" w:cs="Arial"/>
          <w:color w:val="252525"/>
          <w:sz w:val="21"/>
          <w:szCs w:val="21"/>
        </w:rPr>
        <w:t>(lat.</w:t>
      </w:r>
      <w:r>
        <w:rPr>
          <w:rStyle w:val="apple-converted-space"/>
          <w:rFonts w:ascii="Arial" w:hAnsi="Arial" w:cs="Arial"/>
          <w:color w:val="252525"/>
          <w:sz w:val="21"/>
          <w:szCs w:val="21"/>
        </w:rPr>
        <w:t> </w:t>
      </w:r>
      <w:proofErr w:type="spellStart"/>
      <w:r>
        <w:rPr>
          <w:rFonts w:ascii="Arial" w:hAnsi="Arial" w:cs="Arial"/>
          <w:i/>
          <w:iCs/>
          <w:color w:val="252525"/>
          <w:sz w:val="21"/>
          <w:szCs w:val="21"/>
        </w:rPr>
        <w:t>Archaeobacteria</w:t>
      </w:r>
      <w:proofErr w:type="spellEnd"/>
      <w:r>
        <w:rPr>
          <w:rFonts w:ascii="Arial" w:hAnsi="Arial" w:cs="Arial"/>
          <w:color w:val="252525"/>
          <w:sz w:val="21"/>
          <w:szCs w:val="21"/>
        </w:rPr>
        <w:t xml:space="preserve">) sú rozsiahla a veľmi stará </w:t>
      </w:r>
      <w:proofErr w:type="spellStart"/>
      <w:r>
        <w:rPr>
          <w:rFonts w:ascii="Arial" w:hAnsi="Arial" w:cs="Arial"/>
          <w:color w:val="252525"/>
          <w:sz w:val="21"/>
          <w:szCs w:val="21"/>
        </w:rPr>
        <w:t>skupina</w:t>
      </w:r>
      <w:hyperlink r:id="rId14" w:tooltip="Organizmus" w:history="1">
        <w:r>
          <w:rPr>
            <w:rStyle w:val="Hypertextovprepojenie"/>
            <w:rFonts w:ascii="Arial" w:hAnsi="Arial" w:cs="Arial"/>
            <w:color w:val="0B0080"/>
            <w:sz w:val="21"/>
            <w:szCs w:val="21"/>
          </w:rPr>
          <w:t>organizmov</w:t>
        </w:r>
        <w:proofErr w:type="spellEnd"/>
      </w:hyperlink>
      <w:r>
        <w:rPr>
          <w:rFonts w:ascii="Arial" w:hAnsi="Arial" w:cs="Arial"/>
          <w:color w:val="252525"/>
          <w:sz w:val="21"/>
          <w:szCs w:val="21"/>
        </w:rPr>
        <w:t>. Ich telo tvorí jediná</w:t>
      </w:r>
      <w:r>
        <w:rPr>
          <w:rStyle w:val="apple-converted-space"/>
          <w:rFonts w:ascii="Arial" w:hAnsi="Arial" w:cs="Arial"/>
          <w:color w:val="252525"/>
          <w:sz w:val="21"/>
          <w:szCs w:val="21"/>
        </w:rPr>
        <w:t> </w:t>
      </w:r>
      <w:hyperlink r:id="rId15" w:tooltip="Bunka" w:history="1">
        <w:r>
          <w:rPr>
            <w:rStyle w:val="Hypertextovprepojenie"/>
            <w:rFonts w:ascii="Arial" w:hAnsi="Arial" w:cs="Arial"/>
            <w:color w:val="0B0080"/>
            <w:sz w:val="21"/>
            <w:szCs w:val="21"/>
          </w:rPr>
          <w:t>bunka</w:t>
        </w:r>
      </w:hyperlink>
      <w:r>
        <w:rPr>
          <w:rFonts w:ascii="Arial" w:hAnsi="Arial" w:cs="Arial"/>
          <w:color w:val="252525"/>
          <w:sz w:val="21"/>
          <w:szCs w:val="21"/>
        </w:rPr>
        <w:t>, ktorá má štruktúrou a organizáciou blízko k</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"https://sk.wikipedia.org/wiki/Prokaryotick%C3%A1_bunka" \o "Prokaryotická bunka" </w:instrText>
      </w:r>
      <w:r>
        <w:rPr>
          <w:rFonts w:ascii="Arial" w:hAnsi="Arial" w:cs="Arial"/>
          <w:color w:val="252525"/>
          <w:sz w:val="21"/>
          <w:szCs w:val="21"/>
        </w:rPr>
        <w:fldChar w:fldCharType="separate"/>
      </w:r>
      <w:r>
        <w:rPr>
          <w:rStyle w:val="Hypertextovprepojenie"/>
          <w:rFonts w:ascii="Arial" w:hAnsi="Arial" w:cs="Arial"/>
          <w:color w:val="0B0080"/>
          <w:sz w:val="21"/>
          <w:szCs w:val="21"/>
        </w:rPr>
        <w:t>prokaryotickým</w:t>
      </w:r>
      <w:proofErr w:type="spellEnd"/>
      <w:r>
        <w:rPr>
          <w:rStyle w:val="Hypertextovprepojenie"/>
          <w:rFonts w:ascii="Arial" w:hAnsi="Arial" w:cs="Arial"/>
          <w:color w:val="0B0080"/>
          <w:sz w:val="21"/>
          <w:szCs w:val="21"/>
        </w:rPr>
        <w:t xml:space="preserve"> bunkám</w:t>
      </w:r>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sú charakteristické tým, že žijú v extrémnych prírodných podmienkach.</w:t>
      </w:r>
    </w:p>
    <w:p w:rsidR="002A5EB5" w:rsidRDefault="002A5EB5" w:rsidP="002A5EB5">
      <w:pPr>
        <w:pStyle w:val="Nadpis2"/>
        <w:pBdr>
          <w:bottom w:val="single" w:sz="6" w:space="0" w:color="AAAAAA"/>
        </w:pBdr>
        <w:spacing w:before="240" w:after="60"/>
        <w:rPr>
          <w:rFonts w:ascii="Georgia" w:hAnsi="Georgia" w:cs="Arial"/>
          <w:b w:val="0"/>
          <w:bCs w:val="0"/>
          <w:color w:val="000000"/>
          <w:sz w:val="32"/>
          <w:szCs w:val="32"/>
        </w:rPr>
      </w:pPr>
      <w:r>
        <w:rPr>
          <w:rStyle w:val="mw-headline"/>
          <w:rFonts w:ascii="Georgia" w:hAnsi="Georgia" w:cs="Arial"/>
          <w:b w:val="0"/>
          <w:bCs w:val="0"/>
          <w:color w:val="000000"/>
          <w:sz w:val="32"/>
          <w:szCs w:val="32"/>
        </w:rPr>
        <w:t>Charakteristika</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Telo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tvorí jediná bunka </w:t>
      </w:r>
      <w:proofErr w:type="spellStart"/>
      <w:r>
        <w:rPr>
          <w:rFonts w:ascii="Arial" w:hAnsi="Arial" w:cs="Arial"/>
          <w:color w:val="252525"/>
          <w:sz w:val="21"/>
          <w:szCs w:val="21"/>
        </w:rPr>
        <w:t>prokaryotického</w:t>
      </w:r>
      <w:proofErr w:type="spellEnd"/>
      <w:r>
        <w:rPr>
          <w:rFonts w:ascii="Arial" w:hAnsi="Arial" w:cs="Arial"/>
          <w:color w:val="252525"/>
          <w:sz w:val="21"/>
          <w:szCs w:val="21"/>
        </w:rPr>
        <w:t xml:space="preserve"> typu, ktorá má rôzne zloženie. Väčšinou mávajú</w:t>
      </w:r>
      <w:r>
        <w:rPr>
          <w:rStyle w:val="apple-converted-space"/>
          <w:rFonts w:ascii="Arial" w:hAnsi="Arial" w:cs="Arial"/>
          <w:color w:val="252525"/>
          <w:sz w:val="21"/>
          <w:szCs w:val="21"/>
        </w:rPr>
        <w:t> </w:t>
      </w:r>
      <w:hyperlink r:id="rId16" w:tooltip="Bunková stena" w:history="1">
        <w:r>
          <w:rPr>
            <w:rStyle w:val="Hypertextovprepojenie"/>
            <w:rFonts w:ascii="Arial" w:hAnsi="Arial" w:cs="Arial"/>
            <w:color w:val="0B0080"/>
            <w:sz w:val="21"/>
            <w:szCs w:val="21"/>
          </w:rPr>
          <w:t>bunkovú stenu</w:t>
        </w:r>
      </w:hyperlink>
      <w:r>
        <w:rPr>
          <w:rFonts w:ascii="Arial" w:hAnsi="Arial" w:cs="Arial"/>
          <w:color w:val="252525"/>
          <w:sz w:val="21"/>
          <w:szCs w:val="21"/>
        </w:rPr>
        <w:t>, ktorá ale na rozdiel od baktérií nikdy neobsahuje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"https://sk.wikipedia.org/w/index.php?title=Peptidoglyk%C3%A1n&amp;action=edit&amp;redlink=1" \o "Peptidoglykán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peptidoglykán</w:t>
      </w:r>
      <w:proofErr w:type="spellEnd"/>
      <w:r>
        <w:rPr>
          <w:rFonts w:ascii="Arial" w:hAnsi="Arial" w:cs="Arial"/>
          <w:color w:val="252525"/>
          <w:sz w:val="21"/>
          <w:szCs w:val="21"/>
        </w:rPr>
        <w:fldChar w:fldCharType="end"/>
      </w:r>
      <w:r>
        <w:rPr>
          <w:rFonts w:ascii="Arial" w:hAnsi="Arial" w:cs="Arial"/>
          <w:color w:val="252525"/>
          <w:sz w:val="21"/>
          <w:szCs w:val="21"/>
        </w:rPr>
        <w:t>. Ich bunkové steny sú zložené z</w:t>
      </w:r>
      <w:r>
        <w:rPr>
          <w:rStyle w:val="apple-converted-space"/>
          <w:rFonts w:ascii="Arial" w:hAnsi="Arial" w:cs="Arial"/>
          <w:color w:val="252525"/>
          <w:sz w:val="21"/>
          <w:szCs w:val="21"/>
        </w:rPr>
        <w:t> </w:t>
      </w:r>
      <w:hyperlink r:id="rId17" w:tooltip="Polysacharid" w:history="1">
        <w:r>
          <w:rPr>
            <w:rStyle w:val="Hypertextovprepojenie"/>
            <w:rFonts w:ascii="Arial" w:hAnsi="Arial" w:cs="Arial"/>
            <w:color w:val="0B0080"/>
            <w:sz w:val="21"/>
            <w:szCs w:val="21"/>
          </w:rPr>
          <w:t>polysacharidov</w:t>
        </w:r>
      </w:hyperlink>
      <w:r>
        <w:rPr>
          <w:rStyle w:val="apple-converted-space"/>
          <w:rFonts w:ascii="Arial" w:hAnsi="Arial" w:cs="Arial"/>
          <w:color w:val="252525"/>
          <w:sz w:val="21"/>
          <w:szCs w:val="21"/>
        </w:rPr>
        <w:t> </w:t>
      </w:r>
      <w:r>
        <w:rPr>
          <w:rFonts w:ascii="Arial" w:hAnsi="Arial" w:cs="Arial"/>
          <w:color w:val="252525"/>
          <w:sz w:val="21"/>
          <w:szCs w:val="21"/>
        </w:rPr>
        <w:t>a</w:t>
      </w:r>
      <w:r>
        <w:rPr>
          <w:rStyle w:val="apple-converted-space"/>
          <w:rFonts w:ascii="Arial" w:hAnsi="Arial" w:cs="Arial"/>
          <w:color w:val="252525"/>
          <w:sz w:val="21"/>
          <w:szCs w:val="21"/>
        </w:rPr>
        <w:t> </w:t>
      </w:r>
      <w:hyperlink r:id="rId18" w:tooltip="Proteín" w:history="1">
        <w:r>
          <w:rPr>
            <w:rStyle w:val="Hypertextovprepojenie"/>
            <w:rFonts w:ascii="Arial" w:hAnsi="Arial" w:cs="Arial"/>
            <w:color w:val="0B0080"/>
            <w:sz w:val="21"/>
            <w:szCs w:val="21"/>
          </w:rPr>
          <w:t>proteínov</w:t>
        </w:r>
      </w:hyperlink>
      <w:r>
        <w:rPr>
          <w:rFonts w:ascii="Arial" w:hAnsi="Arial" w:cs="Arial"/>
          <w:color w:val="252525"/>
          <w:sz w:val="21"/>
          <w:szCs w:val="21"/>
        </w:rPr>
        <w:t>. Ich bunkové steny obsahujú tiež tzv.</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"https://sk.wikipedia.org/w/index.php?title=Pseudopeptidoglyk%C3%A1n&amp;action=edit&amp;redlink=1" \o "Pseudopeptidoglykán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pseudopeptidoglykán</w:t>
      </w:r>
      <w:proofErr w:type="spellEnd"/>
      <w:r>
        <w:rPr>
          <w:rFonts w:ascii="Arial" w:hAnsi="Arial" w:cs="Arial"/>
          <w:color w:val="252525"/>
          <w:sz w:val="21"/>
          <w:szCs w:val="21"/>
        </w:rPr>
        <w:fldChar w:fldCharType="end"/>
      </w:r>
      <w:r>
        <w:rPr>
          <w:rFonts w:ascii="Arial" w:hAnsi="Arial" w:cs="Arial"/>
          <w:color w:val="252525"/>
          <w:sz w:val="21"/>
          <w:szCs w:val="21"/>
        </w:rPr>
        <w:t xml:space="preserve">, čo je látka podobná </w:t>
      </w:r>
      <w:proofErr w:type="spellStart"/>
      <w:r>
        <w:rPr>
          <w:rFonts w:ascii="Arial" w:hAnsi="Arial" w:cs="Arial"/>
          <w:color w:val="252525"/>
          <w:sz w:val="21"/>
          <w:szCs w:val="21"/>
        </w:rPr>
        <w:t>peptidoglykánu</w:t>
      </w:r>
      <w:proofErr w:type="spellEnd"/>
      <w:r>
        <w:rPr>
          <w:rFonts w:ascii="Arial" w:hAnsi="Arial" w:cs="Arial"/>
          <w:color w:val="252525"/>
          <w:sz w:val="21"/>
          <w:szCs w:val="21"/>
        </w:rPr>
        <w:t xml:space="preserve">. Rozdiel je v tom, že </w:t>
      </w:r>
      <w:proofErr w:type="spellStart"/>
      <w:r>
        <w:rPr>
          <w:rFonts w:ascii="Arial" w:hAnsi="Arial" w:cs="Arial"/>
          <w:color w:val="252525"/>
          <w:sz w:val="21"/>
          <w:szCs w:val="21"/>
        </w:rPr>
        <w:t>pseudopeptidoglykán</w:t>
      </w:r>
      <w:proofErr w:type="spellEnd"/>
      <w:r>
        <w:rPr>
          <w:rFonts w:ascii="Arial" w:hAnsi="Arial" w:cs="Arial"/>
          <w:color w:val="252525"/>
          <w:sz w:val="21"/>
          <w:szCs w:val="21"/>
        </w:rPr>
        <w:t xml:space="preserve"> obsahuje</w:t>
      </w:r>
      <w:r>
        <w:rPr>
          <w:rStyle w:val="apple-converted-space"/>
          <w:rFonts w:ascii="Arial" w:hAnsi="Arial" w:cs="Arial"/>
          <w:color w:val="252525"/>
          <w:sz w:val="21"/>
          <w:szCs w:val="21"/>
        </w:rPr>
        <w:t> </w:t>
      </w:r>
      <w:hyperlink r:id="rId19" w:tooltip="Kyselina" w:history="1">
        <w:r>
          <w:rPr>
            <w:rStyle w:val="Hypertextovprepojenie"/>
            <w:rFonts w:ascii="Arial" w:hAnsi="Arial" w:cs="Arial"/>
            <w:color w:val="0B0080"/>
            <w:sz w:val="21"/>
            <w:szCs w:val="21"/>
          </w:rPr>
          <w:t>kyselinu</w:t>
        </w:r>
      </w:hyperlink>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"https://sk.wikipedia.org/w/index.php?title=N-acetyltalozaminur%C3%B3nov%C3%A1&amp;action=edit&amp;redlink=1" \o "N-acetyltalozaminurónová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N-acetyltalozaminurónovú</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zatiaľčo</w:t>
      </w:r>
      <w:proofErr w:type="spellEnd"/>
      <w:r>
        <w:rPr>
          <w:rFonts w:ascii="Arial" w:hAnsi="Arial" w:cs="Arial"/>
          <w:color w:val="252525"/>
          <w:sz w:val="21"/>
          <w:szCs w:val="21"/>
        </w:rPr>
        <w:t xml:space="preserve"> </w:t>
      </w:r>
      <w:proofErr w:type="spellStart"/>
      <w:r>
        <w:rPr>
          <w:rFonts w:ascii="Arial" w:hAnsi="Arial" w:cs="Arial"/>
          <w:color w:val="252525"/>
          <w:sz w:val="21"/>
          <w:szCs w:val="21"/>
        </w:rPr>
        <w:t>peptidogylkán</w:t>
      </w:r>
      <w:proofErr w:type="spellEnd"/>
      <w:r>
        <w:rPr>
          <w:rFonts w:ascii="Arial" w:hAnsi="Arial" w:cs="Arial"/>
          <w:color w:val="252525"/>
          <w:sz w:val="21"/>
          <w:szCs w:val="21"/>
        </w:rPr>
        <w:t xml:space="preserve"> obsahuje namiesto nej kyselinu</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"https://sk.wikipedia.org/w/index.php?title=N-acetylmuramov%C3%A1&amp;action=edit&amp;redlink=1" \o "N-acetylmuramová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N-acetylmuramovú</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a </w:t>
      </w:r>
      <w:proofErr w:type="spellStart"/>
      <w:r>
        <w:rPr>
          <w:rFonts w:ascii="Arial" w:hAnsi="Arial" w:cs="Arial"/>
          <w:color w:val="252525"/>
          <w:sz w:val="21"/>
          <w:szCs w:val="21"/>
        </w:rPr>
        <w:t>zvyšky</w:t>
      </w:r>
      <w:hyperlink r:id="rId20" w:tooltip="D-aminokyselina (stránka neexistuje)" w:history="1">
        <w:r>
          <w:rPr>
            <w:rStyle w:val="Hypertextovprepojenie"/>
            <w:rFonts w:ascii="Arial" w:hAnsi="Arial" w:cs="Arial"/>
            <w:color w:val="A55858"/>
            <w:sz w:val="21"/>
            <w:szCs w:val="21"/>
          </w:rPr>
          <w:t>D-aminokyselín</w:t>
        </w:r>
        <w:proofErr w:type="spellEnd"/>
      </w:hyperlink>
      <w:r>
        <w:rPr>
          <w:rFonts w:ascii="Arial" w:hAnsi="Arial" w:cs="Arial"/>
          <w:color w:val="252525"/>
          <w:sz w:val="21"/>
          <w:szCs w:val="21"/>
        </w:rPr>
        <w:t>.</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Pod bunkovou stenou sa nachádza</w:t>
      </w:r>
      <w:r>
        <w:rPr>
          <w:rStyle w:val="apple-converted-space"/>
          <w:rFonts w:ascii="Arial" w:hAnsi="Arial" w:cs="Arial"/>
          <w:color w:val="252525"/>
          <w:sz w:val="21"/>
          <w:szCs w:val="21"/>
        </w:rPr>
        <w:t> </w:t>
      </w:r>
      <w:hyperlink r:id="rId21" w:tooltip="Cytoplazmatická membrána" w:history="1">
        <w:r>
          <w:rPr>
            <w:rStyle w:val="Hypertextovprepojenie"/>
            <w:rFonts w:ascii="Arial" w:hAnsi="Arial" w:cs="Arial"/>
            <w:color w:val="0B0080"/>
            <w:sz w:val="21"/>
            <w:szCs w:val="21"/>
          </w:rPr>
          <w:t>cytoplazmatická membrána</w:t>
        </w:r>
      </w:hyperlink>
      <w:r>
        <w:rPr>
          <w:rFonts w:ascii="Arial" w:hAnsi="Arial" w:cs="Arial"/>
          <w:color w:val="252525"/>
          <w:sz w:val="21"/>
          <w:szCs w:val="21"/>
        </w:rPr>
        <w:t>, ktorá obsahuje membránové</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"https://sk.wikipedia.org/wiki/Lipid" \o "Lipid" </w:instrText>
      </w:r>
      <w:r>
        <w:rPr>
          <w:rFonts w:ascii="Arial" w:hAnsi="Arial" w:cs="Arial"/>
          <w:color w:val="252525"/>
          <w:sz w:val="21"/>
          <w:szCs w:val="21"/>
        </w:rPr>
        <w:fldChar w:fldCharType="separate"/>
      </w:r>
      <w:r>
        <w:rPr>
          <w:rStyle w:val="Hypertextovprepojenie"/>
          <w:rFonts w:ascii="Arial" w:hAnsi="Arial" w:cs="Arial"/>
          <w:color w:val="0B0080"/>
          <w:sz w:val="21"/>
          <w:szCs w:val="21"/>
        </w:rPr>
        <w:t>lipidy</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zložené z rozvetvených reťazcov </w:t>
      </w:r>
      <w:proofErr w:type="spellStart"/>
      <w:r>
        <w:rPr>
          <w:rFonts w:ascii="Arial" w:hAnsi="Arial" w:cs="Arial"/>
          <w:color w:val="252525"/>
          <w:sz w:val="21"/>
          <w:szCs w:val="21"/>
        </w:rPr>
        <w:t>ethericky</w:t>
      </w:r>
      <w:proofErr w:type="spellEnd"/>
      <w:r>
        <w:rPr>
          <w:rFonts w:ascii="Arial" w:hAnsi="Arial" w:cs="Arial"/>
          <w:color w:val="252525"/>
          <w:sz w:val="21"/>
          <w:szCs w:val="21"/>
        </w:rPr>
        <w:t xml:space="preserve"> viazaných na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"https://sk.wikipedia.org/wiki/Glycerol" \o "Glycerol" </w:instrText>
      </w:r>
      <w:r>
        <w:rPr>
          <w:rFonts w:ascii="Arial" w:hAnsi="Arial" w:cs="Arial"/>
          <w:color w:val="252525"/>
          <w:sz w:val="21"/>
          <w:szCs w:val="21"/>
        </w:rPr>
        <w:fldChar w:fldCharType="separate"/>
      </w:r>
      <w:r>
        <w:rPr>
          <w:rStyle w:val="Hypertextovprepojenie"/>
          <w:rFonts w:ascii="Arial" w:hAnsi="Arial" w:cs="Arial"/>
          <w:color w:val="0B0080"/>
          <w:sz w:val="21"/>
          <w:szCs w:val="21"/>
        </w:rPr>
        <w:t>glycerol</w:t>
      </w:r>
      <w:proofErr w:type="spellEnd"/>
      <w:r>
        <w:rPr>
          <w:rFonts w:ascii="Arial" w:hAnsi="Arial" w:cs="Arial"/>
          <w:color w:val="252525"/>
          <w:sz w:val="21"/>
          <w:szCs w:val="21"/>
        </w:rPr>
        <w:fldChar w:fldCharType="end"/>
      </w:r>
      <w:r>
        <w:rPr>
          <w:rFonts w:ascii="Arial" w:hAnsi="Arial" w:cs="Arial"/>
          <w:color w:val="252525"/>
          <w:sz w:val="21"/>
          <w:szCs w:val="21"/>
        </w:rPr>
        <w:t>. Štartujúca</w:t>
      </w:r>
      <w:r>
        <w:rPr>
          <w:rStyle w:val="apple-converted-space"/>
          <w:rFonts w:ascii="Arial" w:hAnsi="Arial" w:cs="Arial"/>
          <w:color w:val="252525"/>
          <w:sz w:val="21"/>
          <w:szCs w:val="21"/>
        </w:rPr>
        <w:t> </w:t>
      </w:r>
      <w:hyperlink r:id="rId22" w:tooltip="Aminokyselina" w:history="1">
        <w:r>
          <w:rPr>
            <w:rStyle w:val="Hypertextovprepojenie"/>
            <w:rFonts w:ascii="Arial" w:hAnsi="Arial" w:cs="Arial"/>
            <w:color w:val="0B0080"/>
            <w:sz w:val="21"/>
            <w:szCs w:val="21"/>
          </w:rPr>
          <w:t>aminokyselina</w:t>
        </w:r>
      </w:hyperlink>
      <w:r>
        <w:rPr>
          <w:rStyle w:val="apple-converted-space"/>
          <w:rFonts w:ascii="Arial" w:hAnsi="Arial" w:cs="Arial"/>
          <w:color w:val="252525"/>
          <w:sz w:val="21"/>
          <w:szCs w:val="21"/>
        </w:rPr>
        <w:t> </w:t>
      </w:r>
      <w:r>
        <w:rPr>
          <w:rFonts w:ascii="Arial" w:hAnsi="Arial" w:cs="Arial"/>
          <w:color w:val="252525"/>
          <w:sz w:val="21"/>
          <w:szCs w:val="21"/>
        </w:rPr>
        <w:t>v</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"https://sk.wikipedia.org/wiki/Proteosynt%C3%A9za" \o "Proteosyntéza" </w:instrText>
      </w:r>
      <w:r>
        <w:rPr>
          <w:rFonts w:ascii="Arial" w:hAnsi="Arial" w:cs="Arial"/>
          <w:color w:val="252525"/>
          <w:sz w:val="21"/>
          <w:szCs w:val="21"/>
        </w:rPr>
        <w:fldChar w:fldCharType="separate"/>
      </w:r>
      <w:r>
        <w:rPr>
          <w:rStyle w:val="Hypertextovprepojenie"/>
          <w:rFonts w:ascii="Arial" w:hAnsi="Arial" w:cs="Arial"/>
          <w:color w:val="0B0080"/>
          <w:sz w:val="21"/>
          <w:szCs w:val="21"/>
        </w:rPr>
        <w:t>proteosyntéze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je </w:t>
      </w:r>
      <w:proofErr w:type="spellStart"/>
      <w:r>
        <w:rPr>
          <w:rFonts w:ascii="Arial" w:hAnsi="Arial" w:cs="Arial"/>
          <w:color w:val="252525"/>
          <w:sz w:val="21"/>
          <w:szCs w:val="21"/>
        </w:rPr>
        <w:t>metionín</w:t>
      </w:r>
      <w:proofErr w:type="spellEnd"/>
      <w:r>
        <w:rPr>
          <w:rFonts w:ascii="Arial" w:hAnsi="Arial" w:cs="Arial"/>
          <w:color w:val="252525"/>
          <w:sz w:val="21"/>
          <w:szCs w:val="21"/>
        </w:rPr>
        <w:t xml:space="preserve"> (baktérie majú </w:t>
      </w:r>
      <w:proofErr w:type="spellStart"/>
      <w:r>
        <w:rPr>
          <w:rFonts w:ascii="Arial" w:hAnsi="Arial" w:cs="Arial"/>
          <w:color w:val="252525"/>
          <w:sz w:val="21"/>
          <w:szCs w:val="21"/>
        </w:rPr>
        <w:t>formylmetionín</w:t>
      </w:r>
      <w:proofErr w:type="spellEnd"/>
      <w:r>
        <w:rPr>
          <w:rFonts w:ascii="Arial" w:hAnsi="Arial" w:cs="Arial"/>
          <w:color w:val="252525"/>
          <w:sz w:val="21"/>
          <w:szCs w:val="21"/>
        </w:rPr>
        <w:t>). Ďalšie odlišné znaky oproti baktériám sú necitlivosť na</w:t>
      </w:r>
      <w:r>
        <w:rPr>
          <w:rStyle w:val="apple-converted-space"/>
          <w:rFonts w:ascii="Arial" w:hAnsi="Arial" w:cs="Arial"/>
          <w:color w:val="252525"/>
          <w:sz w:val="21"/>
          <w:szCs w:val="21"/>
        </w:rPr>
        <w:t> </w:t>
      </w:r>
      <w:hyperlink r:id="rId23" w:tooltip="Antibiotikum" w:history="1">
        <w:r>
          <w:rPr>
            <w:rStyle w:val="Hypertextovprepojenie"/>
            <w:rFonts w:ascii="Arial" w:hAnsi="Arial" w:cs="Arial"/>
            <w:color w:val="0B0080"/>
            <w:sz w:val="21"/>
            <w:szCs w:val="21"/>
          </w:rPr>
          <w:t>antibiotiká</w:t>
        </w:r>
      </w:hyperlink>
      <w:r>
        <w:rPr>
          <w:rStyle w:val="apple-converted-space"/>
          <w:rFonts w:ascii="Arial" w:hAnsi="Arial" w:cs="Arial"/>
          <w:color w:val="252525"/>
          <w:sz w:val="21"/>
          <w:szCs w:val="21"/>
        </w:rPr>
        <w:t> </w:t>
      </w:r>
      <w:r>
        <w:rPr>
          <w:rFonts w:ascii="Arial" w:hAnsi="Arial" w:cs="Arial"/>
          <w:color w:val="252525"/>
          <w:sz w:val="21"/>
          <w:szCs w:val="21"/>
        </w:rPr>
        <w:t>a chýbajúca slučka na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"https://sk.wikipedia.org/wiki/RRNA" \o "RRNA" </w:instrText>
      </w:r>
      <w:r>
        <w:rPr>
          <w:rFonts w:ascii="Arial" w:hAnsi="Arial" w:cs="Arial"/>
          <w:color w:val="252525"/>
          <w:sz w:val="21"/>
          <w:szCs w:val="21"/>
        </w:rPr>
        <w:fldChar w:fldCharType="separate"/>
      </w:r>
      <w:r>
        <w:rPr>
          <w:rStyle w:val="Hypertextovprepojenie"/>
          <w:rFonts w:ascii="Arial" w:hAnsi="Arial" w:cs="Arial"/>
          <w:color w:val="0B0080"/>
          <w:sz w:val="21"/>
          <w:szCs w:val="21"/>
        </w:rPr>
        <w:t>rRNA</w:t>
      </w:r>
      <w:proofErr w:type="spellEnd"/>
      <w:r>
        <w:rPr>
          <w:rFonts w:ascii="Arial" w:hAnsi="Arial" w:cs="Arial"/>
          <w:color w:val="252525"/>
          <w:sz w:val="21"/>
          <w:szCs w:val="21"/>
        </w:rPr>
        <w:fldChar w:fldCharType="end"/>
      </w:r>
      <w:r>
        <w:rPr>
          <w:rFonts w:ascii="Arial" w:hAnsi="Arial" w:cs="Arial"/>
          <w:color w:val="252525"/>
          <w:sz w:val="21"/>
          <w:szCs w:val="21"/>
        </w:rPr>
        <w:t xml:space="preserve">. Ich </w:t>
      </w:r>
      <w:proofErr w:type="spellStart"/>
      <w:r>
        <w:rPr>
          <w:rFonts w:ascii="Arial" w:hAnsi="Arial" w:cs="Arial"/>
          <w:color w:val="252525"/>
          <w:sz w:val="21"/>
          <w:szCs w:val="21"/>
        </w:rPr>
        <w:t>rRNA</w:t>
      </w:r>
      <w:proofErr w:type="spellEnd"/>
      <w:r>
        <w:rPr>
          <w:rFonts w:ascii="Arial" w:hAnsi="Arial" w:cs="Arial"/>
          <w:color w:val="252525"/>
          <w:sz w:val="21"/>
          <w:szCs w:val="21"/>
        </w:rPr>
        <w:t xml:space="preserve"> sa neviaže na </w:t>
      </w:r>
      <w:proofErr w:type="spellStart"/>
      <w:r>
        <w:rPr>
          <w:rFonts w:ascii="Arial" w:hAnsi="Arial" w:cs="Arial"/>
          <w:color w:val="252525"/>
          <w:sz w:val="21"/>
          <w:szCs w:val="21"/>
        </w:rPr>
        <w:t>ribozómový</w:t>
      </w:r>
      <w:proofErr w:type="spellEnd"/>
      <w:r>
        <w:rPr>
          <w:rFonts w:ascii="Arial" w:hAnsi="Arial" w:cs="Arial"/>
          <w:color w:val="252525"/>
          <w:sz w:val="21"/>
          <w:szCs w:val="21"/>
        </w:rPr>
        <w:t xml:space="preserve"> proteín.</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Ich rozmery dosahujú veľkosť 0,1 do 15 mikrometrov, ale niektoré agregáty alebo vlákna môžu dosiahnuť veľkosť až 200 mikrometrov.</w:t>
      </w:r>
      <w:r>
        <w:rPr>
          <w:rStyle w:val="apple-converted-space"/>
          <w:rFonts w:ascii="Arial" w:hAnsi="Arial" w:cs="Arial"/>
          <w:color w:val="252525"/>
          <w:sz w:val="21"/>
          <w:szCs w:val="21"/>
        </w:rPr>
        <w:t> </w:t>
      </w:r>
      <w:hyperlink r:id="rId24" w:tooltip="Rozmnožovanie" w:history="1">
        <w:r>
          <w:rPr>
            <w:rStyle w:val="Hypertextovprepojenie"/>
            <w:rFonts w:ascii="Arial" w:hAnsi="Arial" w:cs="Arial"/>
            <w:color w:val="0B0080"/>
            <w:sz w:val="21"/>
            <w:szCs w:val="21"/>
          </w:rPr>
          <w:t>Rozmnožujú</w:t>
        </w:r>
      </w:hyperlink>
      <w:r>
        <w:rPr>
          <w:rStyle w:val="apple-converted-space"/>
          <w:rFonts w:ascii="Arial" w:hAnsi="Arial" w:cs="Arial"/>
          <w:color w:val="252525"/>
          <w:sz w:val="21"/>
          <w:szCs w:val="21"/>
        </w:rPr>
        <w:t> </w:t>
      </w:r>
      <w:r>
        <w:rPr>
          <w:rFonts w:ascii="Arial" w:hAnsi="Arial" w:cs="Arial"/>
          <w:color w:val="252525"/>
          <w:sz w:val="21"/>
          <w:szCs w:val="21"/>
        </w:rPr>
        <w:t>sa priečnym delením.</w:t>
      </w:r>
    </w:p>
    <w:p w:rsidR="002A5EB5" w:rsidRDefault="002A5EB5" w:rsidP="002A5EB5">
      <w:pPr>
        <w:pStyle w:val="Nadpis2"/>
        <w:pBdr>
          <w:bottom w:val="single" w:sz="6" w:space="0" w:color="AAAAAA"/>
        </w:pBdr>
        <w:spacing w:before="240" w:after="60"/>
        <w:rPr>
          <w:rFonts w:ascii="Georgia" w:hAnsi="Georgia" w:cs="Arial"/>
          <w:b w:val="0"/>
          <w:bCs w:val="0"/>
          <w:color w:val="000000"/>
          <w:sz w:val="32"/>
          <w:szCs w:val="32"/>
        </w:rPr>
      </w:pPr>
      <w:r>
        <w:rPr>
          <w:rStyle w:val="mw-headline"/>
          <w:rFonts w:ascii="Georgia" w:hAnsi="Georgia" w:cs="Arial"/>
          <w:b w:val="0"/>
          <w:bCs w:val="0"/>
          <w:color w:val="000000"/>
          <w:sz w:val="32"/>
          <w:szCs w:val="32"/>
        </w:rPr>
        <w:t>Výskyt</w:t>
      </w:r>
    </w:p>
    <w:p w:rsidR="002A5EB5" w:rsidRDefault="002A5EB5" w:rsidP="002A5EB5">
      <w:pPr>
        <w:pStyle w:val="Normlnywebov"/>
        <w:spacing w:before="120" w:beforeAutospacing="0" w:after="120" w:afterAutospacing="0"/>
        <w:rPr>
          <w:rFonts w:ascii="Arial" w:hAnsi="Arial" w:cs="Arial"/>
          <w:color w:val="252525"/>
          <w:sz w:val="21"/>
          <w:szCs w:val="21"/>
        </w:rPr>
      </w:pPr>
      <w:proofErr w:type="spellStart"/>
      <w:r>
        <w:rPr>
          <w:rFonts w:ascii="Arial" w:hAnsi="Arial" w:cs="Arial"/>
          <w:color w:val="252525"/>
          <w:sz w:val="21"/>
          <w:szCs w:val="21"/>
        </w:rPr>
        <w:t>Archaea</w:t>
      </w:r>
      <w:proofErr w:type="spellEnd"/>
      <w:r>
        <w:rPr>
          <w:rFonts w:ascii="Arial" w:hAnsi="Arial" w:cs="Arial"/>
          <w:color w:val="252525"/>
          <w:sz w:val="21"/>
          <w:szCs w:val="21"/>
        </w:rPr>
        <w:t xml:space="preserve"> sú schopné obývať veľmi koncentrované roztoky</w:t>
      </w:r>
      <w:r>
        <w:rPr>
          <w:rStyle w:val="apple-converted-space"/>
          <w:rFonts w:ascii="Arial" w:hAnsi="Arial" w:cs="Arial"/>
          <w:color w:val="252525"/>
          <w:sz w:val="21"/>
          <w:szCs w:val="21"/>
        </w:rPr>
        <w:t> </w:t>
      </w:r>
      <w:hyperlink r:id="rId25" w:tooltip="Soľ" w:history="1">
        <w:r>
          <w:rPr>
            <w:rStyle w:val="Hypertextovprepojenie"/>
            <w:rFonts w:ascii="Arial" w:hAnsi="Arial" w:cs="Arial"/>
            <w:color w:val="0B0080"/>
            <w:sz w:val="21"/>
            <w:szCs w:val="21"/>
          </w:rPr>
          <w:t>soli</w:t>
        </w:r>
      </w:hyperlink>
      <w:r>
        <w:rPr>
          <w:rFonts w:ascii="Arial" w:hAnsi="Arial" w:cs="Arial"/>
          <w:color w:val="252525"/>
          <w:sz w:val="21"/>
          <w:szCs w:val="21"/>
        </w:rPr>
        <w:t>, veľmi</w:t>
      </w:r>
      <w:r>
        <w:rPr>
          <w:rStyle w:val="apple-converted-space"/>
          <w:rFonts w:ascii="Arial" w:hAnsi="Arial" w:cs="Arial"/>
          <w:color w:val="252525"/>
          <w:sz w:val="21"/>
          <w:szCs w:val="21"/>
        </w:rPr>
        <w:t> </w:t>
      </w:r>
      <w:hyperlink r:id="rId26" w:tooltip="Kyselina" w:history="1">
        <w:r>
          <w:rPr>
            <w:rStyle w:val="Hypertextovprepojenie"/>
            <w:rFonts w:ascii="Arial" w:hAnsi="Arial" w:cs="Arial"/>
            <w:color w:val="0B0080"/>
            <w:sz w:val="21"/>
            <w:szCs w:val="21"/>
          </w:rPr>
          <w:t>kyslé prostredia</w:t>
        </w:r>
      </w:hyperlink>
      <w:r>
        <w:rPr>
          <w:rStyle w:val="apple-converted-space"/>
          <w:rFonts w:ascii="Arial" w:hAnsi="Arial" w:cs="Arial"/>
          <w:color w:val="252525"/>
          <w:sz w:val="21"/>
          <w:szCs w:val="21"/>
        </w:rPr>
        <w:t> </w:t>
      </w:r>
      <w:r>
        <w:rPr>
          <w:rFonts w:ascii="Arial" w:hAnsi="Arial" w:cs="Arial"/>
          <w:color w:val="252525"/>
          <w:sz w:val="21"/>
          <w:szCs w:val="21"/>
        </w:rPr>
        <w:t>alebo</w:t>
      </w:r>
      <w:r>
        <w:rPr>
          <w:rStyle w:val="apple-converted-space"/>
          <w:rFonts w:ascii="Arial" w:hAnsi="Arial" w:cs="Arial"/>
          <w:color w:val="252525"/>
          <w:sz w:val="21"/>
          <w:szCs w:val="21"/>
        </w:rPr>
        <w:t> </w:t>
      </w:r>
      <w:hyperlink r:id="rId27" w:tooltip="Horúci prameň (stránka neexistuje)" w:history="1">
        <w:r>
          <w:rPr>
            <w:rStyle w:val="Hypertextovprepojenie"/>
            <w:rFonts w:ascii="Arial" w:hAnsi="Arial" w:cs="Arial"/>
            <w:color w:val="A55858"/>
            <w:sz w:val="21"/>
            <w:szCs w:val="21"/>
          </w:rPr>
          <w:t>horúce pramene</w:t>
        </w:r>
      </w:hyperlink>
      <w:r>
        <w:rPr>
          <w:rFonts w:ascii="Arial" w:hAnsi="Arial" w:cs="Arial"/>
          <w:color w:val="252525"/>
          <w:sz w:val="21"/>
          <w:szCs w:val="21"/>
        </w:rPr>
        <w:t xml:space="preserve">. Ekologicky významné sú obligátne anaeróbne </w:t>
      </w:r>
      <w:proofErr w:type="spellStart"/>
      <w:r>
        <w:rPr>
          <w:rFonts w:ascii="Arial" w:hAnsi="Arial" w:cs="Arial"/>
          <w:color w:val="252525"/>
          <w:sz w:val="21"/>
          <w:szCs w:val="21"/>
        </w:rPr>
        <w:t>metanogénne</w:t>
      </w:r>
      <w:proofErr w:type="spellEnd"/>
      <w:r>
        <w:rPr>
          <w:rFonts w:ascii="Arial" w:hAnsi="Arial" w:cs="Arial"/>
          <w:color w:val="252525"/>
          <w:sz w:val="21"/>
          <w:szCs w:val="21"/>
        </w:rPr>
        <w:t xml:space="preserve"> </w:t>
      </w:r>
      <w:proofErr w:type="spellStart"/>
      <w:r>
        <w:rPr>
          <w:rFonts w:ascii="Arial" w:hAnsi="Arial" w:cs="Arial"/>
          <w:color w:val="252525"/>
          <w:sz w:val="21"/>
          <w:szCs w:val="21"/>
        </w:rPr>
        <w:t>Archaea</w:t>
      </w:r>
      <w:proofErr w:type="spellEnd"/>
      <w:r>
        <w:rPr>
          <w:rFonts w:ascii="Arial" w:hAnsi="Arial" w:cs="Arial"/>
          <w:color w:val="252525"/>
          <w:sz w:val="21"/>
          <w:szCs w:val="21"/>
        </w:rPr>
        <w:t>, čo sú baktérie schopné existovať výlučne v prostrediach bez prístupu</w:t>
      </w:r>
      <w:r>
        <w:rPr>
          <w:rStyle w:val="apple-converted-space"/>
          <w:rFonts w:ascii="Arial" w:hAnsi="Arial" w:cs="Arial"/>
          <w:color w:val="252525"/>
          <w:sz w:val="21"/>
          <w:szCs w:val="21"/>
        </w:rPr>
        <w:t> </w:t>
      </w:r>
      <w:hyperlink r:id="rId28" w:tooltip="Kyslík" w:history="1">
        <w:r>
          <w:rPr>
            <w:rStyle w:val="Hypertextovprepojenie"/>
            <w:rFonts w:ascii="Arial" w:hAnsi="Arial" w:cs="Arial"/>
            <w:color w:val="0B0080"/>
            <w:sz w:val="21"/>
            <w:szCs w:val="21"/>
          </w:rPr>
          <w:t>kyslíka</w:t>
        </w:r>
      </w:hyperlink>
      <w:r>
        <w:rPr>
          <w:rStyle w:val="apple-converted-space"/>
          <w:rFonts w:ascii="Arial" w:hAnsi="Arial" w:cs="Arial"/>
          <w:color w:val="252525"/>
          <w:sz w:val="21"/>
          <w:szCs w:val="21"/>
        </w:rPr>
        <w:t> </w:t>
      </w:r>
      <w:r>
        <w:rPr>
          <w:rFonts w:ascii="Arial" w:hAnsi="Arial" w:cs="Arial"/>
          <w:color w:val="252525"/>
          <w:sz w:val="21"/>
          <w:szCs w:val="21"/>
        </w:rPr>
        <w:t>a produkujú</w:t>
      </w:r>
      <w:r>
        <w:rPr>
          <w:rStyle w:val="apple-converted-space"/>
          <w:rFonts w:ascii="Arial" w:hAnsi="Arial" w:cs="Arial"/>
          <w:color w:val="252525"/>
          <w:sz w:val="21"/>
          <w:szCs w:val="21"/>
        </w:rPr>
        <w:t> </w:t>
      </w:r>
      <w:hyperlink r:id="rId29" w:tooltip="Metán" w:history="1">
        <w:r>
          <w:rPr>
            <w:rStyle w:val="Hypertextovprepojenie"/>
            <w:rFonts w:ascii="Arial" w:hAnsi="Arial" w:cs="Arial"/>
            <w:color w:val="0B0080"/>
            <w:sz w:val="21"/>
            <w:szCs w:val="21"/>
          </w:rPr>
          <w:t>metán</w:t>
        </w:r>
      </w:hyperlink>
      <w:r>
        <w:rPr>
          <w:rFonts w:ascii="Arial" w:hAnsi="Arial" w:cs="Arial"/>
          <w:color w:val="252525"/>
          <w:sz w:val="21"/>
          <w:szCs w:val="21"/>
        </w:rPr>
        <w:t xml:space="preserve">. </w:t>
      </w:r>
      <w:proofErr w:type="spellStart"/>
      <w:r>
        <w:rPr>
          <w:rFonts w:ascii="Arial" w:hAnsi="Arial" w:cs="Arial"/>
          <w:color w:val="252525"/>
          <w:sz w:val="21"/>
          <w:szCs w:val="21"/>
        </w:rPr>
        <w:t>Metanogénne</w:t>
      </w:r>
      <w:proofErr w:type="spellEnd"/>
      <w:r>
        <w:rPr>
          <w:rFonts w:ascii="Arial" w:hAnsi="Arial" w:cs="Arial"/>
          <w:color w:val="252525"/>
          <w:sz w:val="21"/>
          <w:szCs w:val="21"/>
        </w:rPr>
        <w:t xml:space="preserve">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spájajú</w:t>
      </w:r>
      <w:r>
        <w:rPr>
          <w:rStyle w:val="apple-converted-space"/>
          <w:rFonts w:ascii="Arial" w:hAnsi="Arial" w:cs="Arial"/>
          <w:color w:val="252525"/>
          <w:sz w:val="21"/>
          <w:szCs w:val="21"/>
        </w:rPr>
        <w:t> </w:t>
      </w:r>
      <w:hyperlink r:id="rId30" w:tooltip="Vodík" w:history="1">
        <w:r>
          <w:rPr>
            <w:rStyle w:val="Hypertextovprepojenie"/>
            <w:rFonts w:ascii="Arial" w:hAnsi="Arial" w:cs="Arial"/>
            <w:color w:val="0B0080"/>
            <w:sz w:val="21"/>
            <w:szCs w:val="21"/>
          </w:rPr>
          <w:t>vodík</w:t>
        </w:r>
      </w:hyperlink>
      <w:r>
        <w:rPr>
          <w:rStyle w:val="apple-converted-space"/>
          <w:rFonts w:ascii="Arial" w:hAnsi="Arial" w:cs="Arial"/>
          <w:color w:val="252525"/>
          <w:sz w:val="21"/>
          <w:szCs w:val="21"/>
        </w:rPr>
        <w:t> </w:t>
      </w:r>
      <w:r>
        <w:rPr>
          <w:rFonts w:ascii="Arial" w:hAnsi="Arial" w:cs="Arial"/>
          <w:color w:val="252525"/>
          <w:sz w:val="21"/>
          <w:szCs w:val="21"/>
        </w:rPr>
        <w:t>a</w:t>
      </w:r>
      <w:r>
        <w:rPr>
          <w:rStyle w:val="apple-converted-space"/>
          <w:rFonts w:ascii="Arial" w:hAnsi="Arial" w:cs="Arial"/>
          <w:color w:val="252525"/>
          <w:sz w:val="21"/>
          <w:szCs w:val="21"/>
        </w:rPr>
        <w:t> </w:t>
      </w:r>
      <w:hyperlink r:id="rId31" w:tooltip="Oxid uhličitý" w:history="1">
        <w:r>
          <w:rPr>
            <w:rStyle w:val="Hypertextovprepojenie"/>
            <w:rFonts w:ascii="Arial" w:hAnsi="Arial" w:cs="Arial"/>
            <w:color w:val="0B0080"/>
            <w:sz w:val="21"/>
            <w:szCs w:val="21"/>
          </w:rPr>
          <w:t>oxid uhličitý</w:t>
        </w:r>
      </w:hyperlink>
      <w:r>
        <w:rPr>
          <w:rStyle w:val="apple-converted-space"/>
          <w:rFonts w:ascii="Arial" w:hAnsi="Arial" w:cs="Arial"/>
          <w:color w:val="252525"/>
          <w:sz w:val="21"/>
          <w:szCs w:val="21"/>
        </w:rPr>
        <w:t> </w:t>
      </w:r>
      <w:r>
        <w:rPr>
          <w:rFonts w:ascii="Arial" w:hAnsi="Arial" w:cs="Arial"/>
          <w:color w:val="252525"/>
          <w:sz w:val="21"/>
          <w:szCs w:val="21"/>
        </w:rPr>
        <w:t xml:space="preserve">za </w:t>
      </w:r>
      <w:r>
        <w:rPr>
          <w:rFonts w:ascii="Arial" w:hAnsi="Arial" w:cs="Arial"/>
          <w:color w:val="252525"/>
          <w:sz w:val="21"/>
          <w:szCs w:val="21"/>
        </w:rPr>
        <w:lastRenderedPageBreak/>
        <w:t>vzniku metánu, ktorý sa môže použiť na výrobu</w:t>
      </w:r>
      <w:r>
        <w:rPr>
          <w:rStyle w:val="apple-converted-space"/>
          <w:rFonts w:ascii="Arial" w:hAnsi="Arial" w:cs="Arial"/>
          <w:color w:val="252525"/>
          <w:sz w:val="21"/>
          <w:szCs w:val="21"/>
        </w:rPr>
        <w:t> </w:t>
      </w:r>
      <w:hyperlink r:id="rId32" w:tooltip="Elektrická energia" w:history="1">
        <w:r>
          <w:rPr>
            <w:rStyle w:val="Hypertextovprepojenie"/>
            <w:rFonts w:ascii="Arial" w:hAnsi="Arial" w:cs="Arial"/>
            <w:color w:val="0B0080"/>
            <w:sz w:val="21"/>
            <w:szCs w:val="21"/>
          </w:rPr>
          <w:t>elektrickej energie</w:t>
        </w:r>
      </w:hyperlink>
      <w:r>
        <w:rPr>
          <w:rFonts w:ascii="Arial" w:hAnsi="Arial" w:cs="Arial"/>
          <w:color w:val="252525"/>
          <w:sz w:val="21"/>
          <w:szCs w:val="21"/>
        </w:rPr>
        <w:t>. V americkom štáte</w:t>
      </w:r>
      <w:r>
        <w:rPr>
          <w:rStyle w:val="apple-converted-space"/>
          <w:rFonts w:ascii="Arial" w:hAnsi="Arial" w:cs="Arial"/>
          <w:color w:val="252525"/>
          <w:sz w:val="21"/>
          <w:szCs w:val="21"/>
        </w:rPr>
        <w:t> </w:t>
      </w:r>
      <w:hyperlink r:id="rId33" w:tooltip="Idaho" w:history="1">
        <w:r>
          <w:rPr>
            <w:rStyle w:val="Hypertextovprepojenie"/>
            <w:rFonts w:ascii="Arial" w:hAnsi="Arial" w:cs="Arial"/>
            <w:color w:val="0B0080"/>
            <w:sz w:val="21"/>
            <w:szCs w:val="21"/>
          </w:rPr>
          <w:t>Idaho</w:t>
        </w:r>
      </w:hyperlink>
      <w:r>
        <w:rPr>
          <w:rStyle w:val="apple-converted-space"/>
          <w:rFonts w:ascii="Arial" w:hAnsi="Arial" w:cs="Arial"/>
          <w:color w:val="252525"/>
          <w:sz w:val="21"/>
          <w:szCs w:val="21"/>
        </w:rPr>
        <w:t> </w:t>
      </w:r>
      <w:r>
        <w:rPr>
          <w:rFonts w:ascii="Arial" w:hAnsi="Arial" w:cs="Arial"/>
          <w:color w:val="252525"/>
          <w:sz w:val="21"/>
          <w:szCs w:val="21"/>
        </w:rPr>
        <w:t xml:space="preserve">sa podarilo objaviť </w:t>
      </w:r>
      <w:proofErr w:type="spellStart"/>
      <w:r>
        <w:rPr>
          <w:rFonts w:ascii="Arial" w:hAnsi="Arial" w:cs="Arial"/>
          <w:color w:val="252525"/>
          <w:sz w:val="21"/>
          <w:szCs w:val="21"/>
        </w:rPr>
        <w:t>metanogénne</w:t>
      </w:r>
      <w:proofErr w:type="spellEnd"/>
      <w:r>
        <w:rPr>
          <w:rFonts w:ascii="Arial" w:hAnsi="Arial" w:cs="Arial"/>
          <w:color w:val="252525"/>
          <w:sz w:val="21"/>
          <w:szCs w:val="21"/>
        </w:rPr>
        <w:t xml:space="preserve">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v horúcom prameni v hĺbke 200 metrov pod zemou.</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Medzi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schopné žiť v extrémnych roztokoch soli (tzv. extrémne </w:t>
      </w:r>
      <w:proofErr w:type="spellStart"/>
      <w:r>
        <w:rPr>
          <w:rFonts w:ascii="Arial" w:hAnsi="Arial" w:cs="Arial"/>
          <w:color w:val="252525"/>
          <w:sz w:val="21"/>
          <w:szCs w:val="21"/>
        </w:rPr>
        <w:t>halofily</w:t>
      </w:r>
      <w:proofErr w:type="spellEnd"/>
      <w:r>
        <w:rPr>
          <w:rFonts w:ascii="Arial" w:hAnsi="Arial" w:cs="Arial"/>
          <w:color w:val="252525"/>
          <w:sz w:val="21"/>
          <w:szCs w:val="21"/>
        </w:rPr>
        <w:t>) patria rody</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"https://sk.wikipedia.org/w/index.php?title=Halobacterium&amp;action=edit&amp;redlink=1" \o "Halobacterium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Halobacterium</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"https://sk.wikipedia.org/w/index.php?title=Halococcus&amp;action=edit&amp;redlink=1" \o "Halococcus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Halococcus</w:t>
      </w:r>
      <w:proofErr w:type="spellEnd"/>
      <w:r>
        <w:rPr>
          <w:rFonts w:ascii="Arial" w:hAnsi="Arial" w:cs="Arial"/>
          <w:color w:val="252525"/>
          <w:sz w:val="21"/>
          <w:szCs w:val="21"/>
        </w:rPr>
        <w:fldChar w:fldCharType="end"/>
      </w:r>
      <w:r>
        <w:rPr>
          <w:rFonts w:ascii="Arial" w:hAnsi="Arial" w:cs="Arial"/>
          <w:color w:val="252525"/>
          <w:sz w:val="21"/>
          <w:szCs w:val="21"/>
        </w:rPr>
        <w:t>.</w:t>
      </w:r>
    </w:p>
    <w:p w:rsidR="002A5EB5" w:rsidRDefault="002A5EB5" w:rsidP="002A5EB5">
      <w:pPr>
        <w:pStyle w:val="Nadpis2"/>
        <w:pBdr>
          <w:bottom w:val="single" w:sz="6" w:space="0" w:color="AAAAAA"/>
        </w:pBdr>
        <w:spacing w:before="240" w:after="60"/>
        <w:rPr>
          <w:rFonts w:ascii="Georgia" w:hAnsi="Georgia" w:cs="Arial"/>
          <w:b w:val="0"/>
          <w:bCs w:val="0"/>
          <w:color w:val="000000"/>
          <w:sz w:val="32"/>
          <w:szCs w:val="32"/>
        </w:rPr>
      </w:pPr>
      <w:r>
        <w:rPr>
          <w:rStyle w:val="mw-headline"/>
          <w:rFonts w:ascii="Georgia" w:hAnsi="Georgia" w:cs="Arial"/>
          <w:b w:val="0"/>
          <w:bCs w:val="0"/>
          <w:color w:val="000000"/>
          <w:sz w:val="32"/>
          <w:szCs w:val="32"/>
        </w:rPr>
        <w:t>Taxonómia</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Zaradenie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v</w:t>
      </w:r>
      <w:r>
        <w:rPr>
          <w:rStyle w:val="apple-converted-space"/>
          <w:rFonts w:ascii="Arial" w:hAnsi="Arial" w:cs="Arial"/>
          <w:color w:val="252525"/>
          <w:sz w:val="21"/>
          <w:szCs w:val="21"/>
        </w:rPr>
        <w:t> </w:t>
      </w:r>
      <w:hyperlink r:id="rId34" w:tooltip="Systém živých organizmov" w:history="1">
        <w:r>
          <w:rPr>
            <w:rStyle w:val="Hypertextovprepojenie"/>
            <w:rFonts w:ascii="Arial" w:hAnsi="Arial" w:cs="Arial"/>
            <w:color w:val="0B0080"/>
            <w:sz w:val="21"/>
            <w:szCs w:val="21"/>
          </w:rPr>
          <w:t>systéme živých organizmov</w:t>
        </w:r>
      </w:hyperlink>
      <w:r>
        <w:rPr>
          <w:rStyle w:val="apple-converted-space"/>
          <w:rFonts w:ascii="Arial" w:hAnsi="Arial" w:cs="Arial"/>
          <w:color w:val="252525"/>
          <w:sz w:val="21"/>
          <w:szCs w:val="21"/>
        </w:rPr>
        <w:t> </w:t>
      </w:r>
      <w:r>
        <w:rPr>
          <w:rFonts w:ascii="Arial" w:hAnsi="Arial" w:cs="Arial"/>
          <w:color w:val="252525"/>
          <w:sz w:val="21"/>
          <w:szCs w:val="21"/>
        </w:rPr>
        <w:t>je nejednoznačné. V roku</w:t>
      </w:r>
      <w:r>
        <w:rPr>
          <w:rStyle w:val="apple-converted-space"/>
          <w:rFonts w:ascii="Arial" w:hAnsi="Arial" w:cs="Arial"/>
          <w:color w:val="252525"/>
          <w:sz w:val="21"/>
          <w:szCs w:val="21"/>
        </w:rPr>
        <w:t> </w:t>
      </w:r>
      <w:hyperlink r:id="rId35" w:tooltip="1978" w:history="1">
        <w:r>
          <w:rPr>
            <w:rStyle w:val="Hypertextovprepojenie"/>
            <w:rFonts w:ascii="Arial" w:hAnsi="Arial" w:cs="Arial"/>
            <w:color w:val="0B0080"/>
            <w:sz w:val="21"/>
            <w:szCs w:val="21"/>
          </w:rPr>
          <w:t>1978</w:t>
        </w:r>
      </w:hyperlink>
      <w:r>
        <w:rPr>
          <w:rStyle w:val="apple-converted-space"/>
          <w:rFonts w:ascii="Arial" w:hAnsi="Arial" w:cs="Arial"/>
          <w:color w:val="252525"/>
          <w:sz w:val="21"/>
          <w:szCs w:val="21"/>
        </w:rPr>
        <w:t> </w:t>
      </w:r>
      <w:hyperlink r:id="rId36" w:tooltip="C. R. Woese (stránka neexistuje)" w:history="1">
        <w:r>
          <w:rPr>
            <w:rStyle w:val="Hypertextovprepojenie"/>
            <w:rFonts w:ascii="Arial" w:hAnsi="Arial" w:cs="Arial"/>
            <w:color w:val="A55858"/>
            <w:sz w:val="21"/>
            <w:szCs w:val="21"/>
          </w:rPr>
          <w:t xml:space="preserve">C. R. </w:t>
        </w:r>
        <w:proofErr w:type="spellStart"/>
        <w:r>
          <w:rPr>
            <w:rStyle w:val="Hypertextovprepojenie"/>
            <w:rFonts w:ascii="Arial" w:hAnsi="Arial" w:cs="Arial"/>
            <w:color w:val="A55858"/>
            <w:sz w:val="21"/>
            <w:szCs w:val="21"/>
          </w:rPr>
          <w:t>Woese</w:t>
        </w:r>
        <w:proofErr w:type="spellEnd"/>
      </w:hyperlink>
      <w:r>
        <w:rPr>
          <w:rStyle w:val="apple-converted-space"/>
          <w:rFonts w:ascii="Arial" w:hAnsi="Arial" w:cs="Arial"/>
          <w:color w:val="252525"/>
          <w:sz w:val="21"/>
          <w:szCs w:val="21"/>
        </w:rPr>
        <w:t> </w:t>
      </w:r>
      <w:r>
        <w:rPr>
          <w:rFonts w:ascii="Arial" w:hAnsi="Arial" w:cs="Arial"/>
          <w:color w:val="252525"/>
          <w:sz w:val="21"/>
          <w:szCs w:val="21"/>
        </w:rPr>
        <w:t>navrhol rozdeliť živé organizmy do troch</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"https://sk.wikipedia.org/wiki/R%C3%AD%C5%A1a_(taxon%C3%B3mia)" \o "Ríša (taxonómia)" </w:instrText>
      </w:r>
      <w:r>
        <w:rPr>
          <w:rFonts w:ascii="Arial" w:hAnsi="Arial" w:cs="Arial"/>
          <w:color w:val="252525"/>
          <w:sz w:val="21"/>
          <w:szCs w:val="21"/>
        </w:rPr>
        <w:fldChar w:fldCharType="separate"/>
      </w:r>
      <w:r>
        <w:rPr>
          <w:rStyle w:val="Hypertextovprepojenie"/>
          <w:rFonts w:ascii="Arial" w:hAnsi="Arial" w:cs="Arial"/>
          <w:color w:val="0B0080"/>
          <w:sz w:val="21"/>
          <w:szCs w:val="21"/>
        </w:rPr>
        <w:t>ríší</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Archaebacteria</w:t>
      </w:r>
      <w:proofErr w:type="spellEnd"/>
      <w:r>
        <w:rPr>
          <w:rFonts w:ascii="Arial" w:hAnsi="Arial" w:cs="Arial"/>
          <w:color w:val="252525"/>
          <w:sz w:val="21"/>
          <w:szCs w:val="21"/>
        </w:rPr>
        <w:t xml:space="preserve">, </w:t>
      </w:r>
      <w:proofErr w:type="spellStart"/>
      <w:r>
        <w:rPr>
          <w:rFonts w:ascii="Arial" w:hAnsi="Arial" w:cs="Arial"/>
          <w:color w:val="252525"/>
          <w:sz w:val="21"/>
          <w:szCs w:val="21"/>
        </w:rPr>
        <w:t>Eubacteria</w:t>
      </w:r>
      <w:proofErr w:type="spellEnd"/>
      <w:r>
        <w:rPr>
          <w:rFonts w:ascii="Arial" w:hAnsi="Arial" w:cs="Arial"/>
          <w:color w:val="252525"/>
          <w:sz w:val="21"/>
          <w:szCs w:val="21"/>
        </w:rPr>
        <w:t xml:space="preserve"> a </w:t>
      </w:r>
      <w:proofErr w:type="spellStart"/>
      <w:r>
        <w:rPr>
          <w:rFonts w:ascii="Arial" w:hAnsi="Arial" w:cs="Arial"/>
          <w:color w:val="252525"/>
          <w:sz w:val="21"/>
          <w:szCs w:val="21"/>
        </w:rPr>
        <w:t>Eukaryotes</w:t>
      </w:r>
      <w:proofErr w:type="spellEnd"/>
      <w:r>
        <w:rPr>
          <w:rFonts w:ascii="Arial" w:hAnsi="Arial" w:cs="Arial"/>
          <w:color w:val="252525"/>
          <w:sz w:val="21"/>
          <w:szCs w:val="21"/>
        </w:rPr>
        <w:t>. V minulosti sa zaraďovali ako</w:t>
      </w:r>
      <w:r>
        <w:rPr>
          <w:rStyle w:val="apple-converted-space"/>
          <w:rFonts w:ascii="Arial" w:hAnsi="Arial" w:cs="Arial"/>
          <w:color w:val="252525"/>
          <w:sz w:val="21"/>
          <w:szCs w:val="21"/>
        </w:rPr>
        <w:t> </w:t>
      </w:r>
      <w:hyperlink r:id="rId37" w:tooltip="Oddelenie (taxonómia)" w:history="1">
        <w:r>
          <w:rPr>
            <w:rStyle w:val="Hypertextovprepojenie"/>
            <w:rFonts w:ascii="Arial" w:hAnsi="Arial" w:cs="Arial"/>
            <w:color w:val="0B0080"/>
            <w:sz w:val="21"/>
            <w:szCs w:val="21"/>
          </w:rPr>
          <w:t>oddelenie</w:t>
        </w:r>
      </w:hyperlink>
      <w:r>
        <w:rPr>
          <w:rStyle w:val="apple-converted-space"/>
          <w:rFonts w:ascii="Arial" w:hAnsi="Arial" w:cs="Arial"/>
          <w:color w:val="252525"/>
          <w:sz w:val="21"/>
          <w:szCs w:val="21"/>
        </w:rPr>
        <w:t> </w:t>
      </w:r>
      <w:r>
        <w:rPr>
          <w:rFonts w:ascii="Arial" w:hAnsi="Arial" w:cs="Arial"/>
          <w:color w:val="252525"/>
          <w:sz w:val="21"/>
          <w:szCs w:val="21"/>
        </w:rPr>
        <w:t>alebo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"https://sk.wikipedia.org/wiki/Podr%C3%AD%C5%A1a" \o "Podríša" </w:instrText>
      </w:r>
      <w:r>
        <w:rPr>
          <w:rFonts w:ascii="Arial" w:hAnsi="Arial" w:cs="Arial"/>
          <w:color w:val="252525"/>
          <w:sz w:val="21"/>
          <w:szCs w:val="21"/>
        </w:rPr>
        <w:fldChar w:fldCharType="separate"/>
      </w:r>
      <w:r>
        <w:rPr>
          <w:rStyle w:val="Hypertextovprepojenie"/>
          <w:rFonts w:ascii="Arial" w:hAnsi="Arial" w:cs="Arial"/>
          <w:color w:val="0B0080"/>
          <w:sz w:val="21"/>
          <w:szCs w:val="21"/>
        </w:rPr>
        <w:t>podríša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baktérií. Podľa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"https://sk.wikipedia.org/w/index.php?title=Bergey%C2%B4s_Manual_of_Systematic_Bakteriology&amp;action=edit&amp;redlink=1" \o "Bergey´s Manual of Systematic Bakteriology (stránka neexistuje)" </w:instrText>
      </w:r>
      <w:r>
        <w:rPr>
          <w:rFonts w:ascii="Arial" w:hAnsi="Arial" w:cs="Arial"/>
          <w:color w:val="252525"/>
          <w:sz w:val="21"/>
          <w:szCs w:val="21"/>
        </w:rPr>
        <w:fldChar w:fldCharType="separate"/>
      </w:r>
      <w:r>
        <w:rPr>
          <w:rStyle w:val="Hypertextovprepojenie"/>
          <w:rFonts w:ascii="Arial" w:hAnsi="Arial" w:cs="Arial"/>
          <w:color w:val="A55858"/>
          <w:sz w:val="21"/>
          <w:szCs w:val="21"/>
        </w:rPr>
        <w:t>Bergey´s</w:t>
      </w:r>
      <w:proofErr w:type="spellEnd"/>
      <w:r>
        <w:rPr>
          <w:rStyle w:val="Hypertextovprepojenie"/>
          <w:rFonts w:ascii="Arial" w:hAnsi="Arial" w:cs="Arial"/>
          <w:color w:val="A55858"/>
          <w:sz w:val="21"/>
          <w:szCs w:val="21"/>
        </w:rPr>
        <w:t xml:space="preserve"> </w:t>
      </w:r>
      <w:proofErr w:type="spellStart"/>
      <w:r>
        <w:rPr>
          <w:rStyle w:val="Hypertextovprepojenie"/>
          <w:rFonts w:ascii="Arial" w:hAnsi="Arial" w:cs="Arial"/>
          <w:color w:val="A55858"/>
          <w:sz w:val="21"/>
          <w:szCs w:val="21"/>
        </w:rPr>
        <w:t>Manual</w:t>
      </w:r>
      <w:proofErr w:type="spellEnd"/>
      <w:r>
        <w:rPr>
          <w:rStyle w:val="Hypertextovprepojenie"/>
          <w:rFonts w:ascii="Arial" w:hAnsi="Arial" w:cs="Arial"/>
          <w:color w:val="A55858"/>
          <w:sz w:val="21"/>
          <w:szCs w:val="21"/>
        </w:rPr>
        <w:t xml:space="preserve"> </w:t>
      </w:r>
      <w:proofErr w:type="spellStart"/>
      <w:r>
        <w:rPr>
          <w:rStyle w:val="Hypertextovprepojenie"/>
          <w:rFonts w:ascii="Arial" w:hAnsi="Arial" w:cs="Arial"/>
          <w:color w:val="A55858"/>
          <w:sz w:val="21"/>
          <w:szCs w:val="21"/>
        </w:rPr>
        <w:t>of</w:t>
      </w:r>
      <w:proofErr w:type="spellEnd"/>
      <w:r>
        <w:rPr>
          <w:rStyle w:val="Hypertextovprepojenie"/>
          <w:rFonts w:ascii="Arial" w:hAnsi="Arial" w:cs="Arial"/>
          <w:color w:val="A55858"/>
          <w:sz w:val="21"/>
          <w:szCs w:val="21"/>
        </w:rPr>
        <w:t xml:space="preserve"> </w:t>
      </w:r>
      <w:proofErr w:type="spellStart"/>
      <w:r>
        <w:rPr>
          <w:rStyle w:val="Hypertextovprepojenie"/>
          <w:rFonts w:ascii="Arial" w:hAnsi="Arial" w:cs="Arial"/>
          <w:color w:val="A55858"/>
          <w:sz w:val="21"/>
          <w:szCs w:val="21"/>
        </w:rPr>
        <w:t>Systematic</w:t>
      </w:r>
      <w:proofErr w:type="spellEnd"/>
      <w:r>
        <w:rPr>
          <w:rStyle w:val="Hypertextovprepojenie"/>
          <w:rFonts w:ascii="Arial" w:hAnsi="Arial" w:cs="Arial"/>
          <w:color w:val="A55858"/>
          <w:sz w:val="21"/>
          <w:szCs w:val="21"/>
        </w:rPr>
        <w:t xml:space="preserve"> </w:t>
      </w:r>
      <w:proofErr w:type="spellStart"/>
      <w:r>
        <w:rPr>
          <w:rStyle w:val="Hypertextovprepojenie"/>
          <w:rFonts w:ascii="Arial" w:hAnsi="Arial" w:cs="Arial"/>
          <w:color w:val="A55858"/>
          <w:sz w:val="21"/>
          <w:szCs w:val="21"/>
        </w:rPr>
        <w:t>Bakteriology</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patrili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do</w:t>
      </w:r>
      <w:r>
        <w:rPr>
          <w:rStyle w:val="apple-converted-space"/>
          <w:rFonts w:ascii="Arial" w:hAnsi="Arial" w:cs="Arial"/>
          <w:color w:val="252525"/>
          <w:sz w:val="21"/>
          <w:szCs w:val="21"/>
        </w:rPr>
        <w:t> </w:t>
      </w:r>
      <w:hyperlink r:id="rId38" w:tooltip="Trieda (taxonómia)" w:history="1">
        <w:r>
          <w:rPr>
            <w:rStyle w:val="Hypertextovprepojenie"/>
            <w:rFonts w:ascii="Arial" w:hAnsi="Arial" w:cs="Arial"/>
            <w:color w:val="0B0080"/>
            <w:sz w:val="21"/>
            <w:szCs w:val="21"/>
          </w:rPr>
          <w:t>triedy</w:t>
        </w:r>
      </w:hyperlink>
      <w:r>
        <w:rPr>
          <w:rStyle w:val="apple-converted-space"/>
          <w:rFonts w:ascii="Arial" w:hAnsi="Arial" w:cs="Arial"/>
          <w:color w:val="252525"/>
          <w:sz w:val="21"/>
          <w:szCs w:val="21"/>
        </w:rPr>
        <w:t> </w:t>
      </w:r>
      <w:r>
        <w:rPr>
          <w:rFonts w:ascii="Arial" w:hAnsi="Arial" w:cs="Arial"/>
          <w:color w:val="252525"/>
          <w:sz w:val="21"/>
          <w:szCs w:val="21"/>
        </w:rPr>
        <w:t xml:space="preserve">ríše </w:t>
      </w:r>
      <w:proofErr w:type="spellStart"/>
      <w:r>
        <w:rPr>
          <w:rFonts w:ascii="Arial" w:hAnsi="Arial" w:cs="Arial"/>
          <w:color w:val="252525"/>
          <w:sz w:val="21"/>
          <w:szCs w:val="21"/>
        </w:rPr>
        <w:t>Prokaryotae</w:t>
      </w:r>
      <w:proofErr w:type="spellEnd"/>
      <w:r>
        <w:rPr>
          <w:rFonts w:ascii="Arial" w:hAnsi="Arial" w:cs="Arial"/>
          <w:color w:val="252525"/>
          <w:sz w:val="21"/>
          <w:szCs w:val="21"/>
        </w:rPr>
        <w:t xml:space="preserve">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"https://sk.wikipedia.org/wiki/Monera" \o "Monera" </w:instrText>
      </w:r>
      <w:r>
        <w:rPr>
          <w:rFonts w:ascii="Arial" w:hAnsi="Arial" w:cs="Arial"/>
          <w:color w:val="252525"/>
          <w:sz w:val="21"/>
          <w:szCs w:val="21"/>
        </w:rPr>
        <w:fldChar w:fldCharType="separate"/>
      </w:r>
      <w:r>
        <w:rPr>
          <w:rStyle w:val="Hypertextovprepojenie"/>
          <w:rFonts w:ascii="Arial" w:hAnsi="Arial" w:cs="Arial"/>
          <w:color w:val="0B0080"/>
          <w:sz w:val="21"/>
          <w:szCs w:val="21"/>
        </w:rPr>
        <w:t>Monera</w:t>
      </w:r>
      <w:proofErr w:type="spellEnd"/>
      <w:r>
        <w:rPr>
          <w:rFonts w:ascii="Arial" w:hAnsi="Arial" w:cs="Arial"/>
          <w:color w:val="252525"/>
          <w:sz w:val="21"/>
          <w:szCs w:val="21"/>
        </w:rPr>
        <w:fldChar w:fldCharType="end"/>
      </w:r>
      <w:r>
        <w:rPr>
          <w:rFonts w:ascii="Arial" w:hAnsi="Arial" w:cs="Arial"/>
          <w:color w:val="252525"/>
          <w:sz w:val="21"/>
          <w:szCs w:val="21"/>
        </w:rPr>
        <w:t xml:space="preserve">). V súčasnosti sa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vyčleňujú ako samostatné</w:t>
      </w:r>
      <w:r>
        <w:rPr>
          <w:rStyle w:val="apple-converted-space"/>
          <w:rFonts w:ascii="Arial" w:hAnsi="Arial" w:cs="Arial"/>
          <w:color w:val="252525"/>
          <w:sz w:val="21"/>
          <w:szCs w:val="21"/>
        </w:rPr>
        <w:t> </w:t>
      </w:r>
      <w:hyperlink r:id="rId39" w:tooltip="Impérium (taxonómia) (stránka neexistuje)" w:history="1">
        <w:r>
          <w:rPr>
            <w:rStyle w:val="Hypertextovprepojenie"/>
            <w:rFonts w:ascii="Arial" w:hAnsi="Arial" w:cs="Arial"/>
            <w:color w:val="A55858"/>
            <w:sz w:val="21"/>
            <w:szCs w:val="21"/>
          </w:rPr>
          <w:t>impérium</w:t>
        </w:r>
      </w:hyperlink>
      <w:r>
        <w:rPr>
          <w:rFonts w:ascii="Arial" w:hAnsi="Arial" w:cs="Arial"/>
          <w:color w:val="252525"/>
          <w:sz w:val="21"/>
          <w:szCs w:val="21"/>
        </w:rPr>
        <w:t xml:space="preserve">, </w:t>
      </w:r>
      <w:proofErr w:type="spellStart"/>
      <w:r>
        <w:rPr>
          <w:rFonts w:ascii="Arial" w:hAnsi="Arial" w:cs="Arial"/>
          <w:color w:val="252525"/>
          <w:sz w:val="21"/>
          <w:szCs w:val="21"/>
        </w:rPr>
        <w:t>taxón</w:t>
      </w:r>
      <w:proofErr w:type="spellEnd"/>
      <w:r>
        <w:rPr>
          <w:rFonts w:ascii="Arial" w:hAnsi="Arial" w:cs="Arial"/>
          <w:color w:val="252525"/>
          <w:sz w:val="21"/>
          <w:szCs w:val="21"/>
        </w:rPr>
        <w:t xml:space="preserve"> stojaci nad ríšou. Ďalšie impériá sú</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"https://sk.wikipedia.org/wiki/Prokarya" \o "Prokarya" </w:instrText>
      </w:r>
      <w:r>
        <w:rPr>
          <w:rFonts w:ascii="Arial" w:hAnsi="Arial" w:cs="Arial"/>
          <w:color w:val="252525"/>
          <w:sz w:val="21"/>
          <w:szCs w:val="21"/>
        </w:rPr>
        <w:fldChar w:fldCharType="separate"/>
      </w:r>
      <w:r>
        <w:rPr>
          <w:rStyle w:val="Hypertextovprepojenie"/>
          <w:rFonts w:ascii="Arial" w:hAnsi="Arial" w:cs="Arial"/>
          <w:color w:val="0B0080"/>
          <w:sz w:val="21"/>
          <w:szCs w:val="21"/>
        </w:rPr>
        <w:t>Prokarya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"https://sk.wikipedia.org/wiki/Eukarya" \o "Eukarya" </w:instrText>
      </w:r>
      <w:r>
        <w:rPr>
          <w:rFonts w:ascii="Arial" w:hAnsi="Arial" w:cs="Arial"/>
          <w:color w:val="252525"/>
          <w:sz w:val="21"/>
          <w:szCs w:val="21"/>
        </w:rPr>
        <w:fldChar w:fldCharType="separate"/>
      </w:r>
      <w:r>
        <w:rPr>
          <w:rStyle w:val="Hypertextovprepojenie"/>
          <w:rFonts w:ascii="Arial" w:hAnsi="Arial" w:cs="Arial"/>
          <w:color w:val="0B0080"/>
          <w:sz w:val="21"/>
          <w:szCs w:val="21"/>
        </w:rPr>
        <w:t>Eukarya</w:t>
      </w:r>
      <w:proofErr w:type="spellEnd"/>
      <w:r>
        <w:rPr>
          <w:rFonts w:ascii="Arial" w:hAnsi="Arial" w:cs="Arial"/>
          <w:color w:val="252525"/>
          <w:sz w:val="21"/>
          <w:szCs w:val="21"/>
        </w:rPr>
        <w:fldChar w:fldCharType="end"/>
      </w:r>
      <w:r>
        <w:rPr>
          <w:rFonts w:ascii="Arial" w:hAnsi="Arial" w:cs="Arial"/>
          <w:color w:val="252525"/>
          <w:sz w:val="21"/>
          <w:szCs w:val="21"/>
        </w:rPr>
        <w:t>.</w:t>
      </w:r>
    </w:p>
    <w:p w:rsidR="002A5EB5" w:rsidRDefault="002A5EB5" w:rsidP="002A5EB5">
      <w:pPr>
        <w:pStyle w:val="Normlnywebov"/>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Ak sa </w:t>
      </w:r>
      <w:proofErr w:type="spellStart"/>
      <w:r>
        <w:rPr>
          <w:rFonts w:ascii="Arial" w:hAnsi="Arial" w:cs="Arial"/>
          <w:color w:val="252525"/>
          <w:sz w:val="21"/>
          <w:szCs w:val="21"/>
        </w:rPr>
        <w:t>Archaea</w:t>
      </w:r>
      <w:proofErr w:type="spellEnd"/>
      <w:r>
        <w:rPr>
          <w:rFonts w:ascii="Arial" w:hAnsi="Arial" w:cs="Arial"/>
          <w:color w:val="252525"/>
          <w:sz w:val="21"/>
          <w:szCs w:val="21"/>
        </w:rPr>
        <w:t xml:space="preserve"> považujú za ríšu, obyčajne sa rozdeľujú na dva kmene (oddelenia):</w:t>
      </w:r>
    </w:p>
    <w:p w:rsidR="002A5EB5" w:rsidRDefault="00587BB7" w:rsidP="002A5EB5">
      <w:pPr>
        <w:numPr>
          <w:ilvl w:val="0"/>
          <w:numId w:val="2"/>
        </w:numPr>
        <w:spacing w:before="100" w:beforeAutospacing="1" w:after="24" w:line="240" w:lineRule="auto"/>
        <w:ind w:left="384"/>
        <w:rPr>
          <w:rFonts w:ascii="Arial" w:hAnsi="Arial" w:cs="Arial"/>
          <w:color w:val="252525"/>
          <w:sz w:val="21"/>
          <w:szCs w:val="21"/>
        </w:rPr>
      </w:pPr>
      <w:hyperlink r:id="rId40" w:tooltip="Crenarchaeota (stránka neexistuje)" w:history="1">
        <w:proofErr w:type="spellStart"/>
        <w:r w:rsidR="002A5EB5">
          <w:rPr>
            <w:rStyle w:val="Hypertextovprepojenie"/>
            <w:rFonts w:ascii="Arial" w:hAnsi="Arial" w:cs="Arial"/>
            <w:color w:val="A55858"/>
            <w:sz w:val="21"/>
            <w:szCs w:val="21"/>
          </w:rPr>
          <w:t>Crenarchaeota</w:t>
        </w:r>
        <w:proofErr w:type="spellEnd"/>
      </w:hyperlink>
    </w:p>
    <w:p w:rsidR="002A5EB5" w:rsidRDefault="00587BB7" w:rsidP="002A5EB5">
      <w:pPr>
        <w:numPr>
          <w:ilvl w:val="0"/>
          <w:numId w:val="2"/>
        </w:numPr>
        <w:spacing w:before="100" w:beforeAutospacing="1" w:after="24" w:line="240" w:lineRule="auto"/>
        <w:ind w:left="384"/>
        <w:rPr>
          <w:rFonts w:ascii="Arial" w:hAnsi="Arial" w:cs="Arial"/>
          <w:color w:val="252525"/>
          <w:sz w:val="21"/>
          <w:szCs w:val="21"/>
        </w:rPr>
      </w:pPr>
      <w:hyperlink r:id="rId41" w:tooltip="Euryarchaeota (stránka neexistuje)" w:history="1">
        <w:proofErr w:type="spellStart"/>
        <w:r w:rsidR="002A5EB5">
          <w:rPr>
            <w:rStyle w:val="Hypertextovprepojenie"/>
            <w:rFonts w:ascii="Arial" w:hAnsi="Arial" w:cs="Arial"/>
            <w:color w:val="A55858"/>
            <w:sz w:val="21"/>
            <w:szCs w:val="21"/>
          </w:rPr>
          <w:t>Euryarchaeota</w:t>
        </w:r>
        <w:proofErr w:type="spellEnd"/>
      </w:hyperlink>
    </w:p>
    <w:p w:rsidR="00DB28E6" w:rsidRPr="006F53D6" w:rsidRDefault="00DB28E6" w:rsidP="00DB28E6">
      <w:pPr>
        <w:pStyle w:val="Nadpis2"/>
        <w:spacing w:before="450" w:after="75"/>
        <w:textAlignment w:val="baseline"/>
        <w:rPr>
          <w:rFonts w:ascii="Times New Roman" w:hAnsi="Times New Roman" w:cs="Times New Roman"/>
          <w:color w:val="333333"/>
          <w:sz w:val="22"/>
          <w:szCs w:val="22"/>
        </w:rPr>
      </w:pPr>
      <w:r w:rsidRPr="006F53D6">
        <w:rPr>
          <w:rFonts w:ascii="Times New Roman" w:hAnsi="Times New Roman" w:cs="Times New Roman"/>
          <w:color w:val="333333"/>
          <w:sz w:val="22"/>
          <w:szCs w:val="22"/>
        </w:rPr>
        <w:t>Aký význam mali riasy v procese vývoja biosféry a aký význam majú v súčasnej biosfére</w:t>
      </w:r>
    </w:p>
    <w:p w:rsidR="00DB28E6" w:rsidRPr="006F53D6" w:rsidRDefault="00DB28E6" w:rsidP="00DB28E6">
      <w:pPr>
        <w:pStyle w:val="Normlnywebov"/>
        <w:spacing w:before="0" w:beforeAutospacing="0" w:after="300" w:afterAutospacing="0" w:line="255" w:lineRule="atLeast"/>
        <w:textAlignment w:val="baseline"/>
        <w:rPr>
          <w:color w:val="444444"/>
          <w:sz w:val="22"/>
          <w:szCs w:val="22"/>
        </w:rPr>
      </w:pPr>
      <w:r w:rsidRPr="006F53D6">
        <w:rPr>
          <w:color w:val="444444"/>
          <w:sz w:val="22"/>
          <w:szCs w:val="22"/>
        </w:rPr>
        <w:t>Posúďte význam výtrusných cievnatých rastlín pre prírodu a človeka.</w:t>
      </w:r>
    </w:p>
    <w:p w:rsidR="00DB28E6" w:rsidRPr="006F53D6" w:rsidRDefault="00DB28E6" w:rsidP="00DB28E6">
      <w:pPr>
        <w:pStyle w:val="Nadpis3"/>
        <w:spacing w:before="375" w:after="75"/>
        <w:textAlignment w:val="baseline"/>
        <w:rPr>
          <w:rFonts w:ascii="Times New Roman" w:hAnsi="Times New Roman" w:cs="Times New Roman"/>
          <w:color w:val="444444"/>
        </w:rPr>
      </w:pPr>
      <w:r w:rsidRPr="006F53D6">
        <w:rPr>
          <w:rFonts w:ascii="Times New Roman" w:hAnsi="Times New Roman" w:cs="Times New Roman"/>
          <w:color w:val="444444"/>
        </w:rPr>
        <w:t>Význam rias:</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Význam rias v posledných desaťročiach narastá.</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 xml:space="preserve">Vďaka schopnosti </w:t>
      </w:r>
      <w:proofErr w:type="spellStart"/>
      <w:r w:rsidRPr="006F53D6">
        <w:rPr>
          <w:rFonts w:ascii="Times New Roman" w:hAnsi="Times New Roman" w:cs="Times New Roman"/>
          <w:color w:val="444444"/>
        </w:rPr>
        <w:t>fotosyntetizovať</w:t>
      </w:r>
      <w:proofErr w:type="spellEnd"/>
      <w:r w:rsidRPr="006F53D6">
        <w:rPr>
          <w:rFonts w:ascii="Times New Roman" w:hAnsi="Times New Roman" w:cs="Times New Roman"/>
          <w:color w:val="444444"/>
        </w:rPr>
        <w:t xml:space="preserve"> patria riasy k primárnym producentom a predstavujú základný článok v potravových vzťahoch vodných ekosystémoch – sú dôležité zložky </w:t>
      </w:r>
      <w:proofErr w:type="spellStart"/>
      <w:r w:rsidRPr="006F53D6">
        <w:rPr>
          <w:rFonts w:ascii="Times New Roman" w:hAnsi="Times New Roman" w:cs="Times New Roman"/>
          <w:color w:val="444444"/>
        </w:rPr>
        <w:t>fytoplanktónu</w:t>
      </w:r>
      <w:proofErr w:type="spellEnd"/>
      <w:r w:rsidRPr="006F53D6">
        <w:rPr>
          <w:rFonts w:ascii="Times New Roman" w:hAnsi="Times New Roman" w:cs="Times New Roman"/>
          <w:color w:val="444444"/>
        </w:rPr>
        <w:t>.</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Spolu s vyššími rastlinami sa podieľajú na produkcii kyslíka a slúžia aj ako úkryt. Vedci zistili, že obsahujú veľa vitamínov, minerálov, aminokyselín, chlorofylu i iných látok vo vyššej miere ako suchozemské rastliny. Ukazujú sa aj ako bohatý zdroj bielkovín, napr. pre kozmonautov (</w:t>
      </w:r>
      <w:proofErr w:type="spellStart"/>
      <w:r w:rsidRPr="006F53D6">
        <w:rPr>
          <w:rFonts w:ascii="Times New Roman" w:hAnsi="Times New Roman" w:cs="Times New Roman"/>
          <w:color w:val="444444"/>
        </w:rPr>
        <w:t>chlorela</w:t>
      </w:r>
      <w:proofErr w:type="spellEnd"/>
      <w:r w:rsidRPr="006F53D6">
        <w:rPr>
          <w:rFonts w:ascii="Times New Roman" w:hAnsi="Times New Roman" w:cs="Times New Roman"/>
          <w:color w:val="444444"/>
        </w:rPr>
        <w:t xml:space="preserve">). Iné druhy sa konzumujú ako šalát (morský šalát). Vyrábajú sa </w:t>
      </w:r>
      <w:proofErr w:type="spellStart"/>
      <w:r w:rsidRPr="006F53D6">
        <w:rPr>
          <w:rFonts w:ascii="Times New Roman" w:hAnsi="Times New Roman" w:cs="Times New Roman"/>
          <w:color w:val="444444"/>
        </w:rPr>
        <w:t>znich</w:t>
      </w:r>
      <w:proofErr w:type="spellEnd"/>
      <w:r w:rsidRPr="006F53D6">
        <w:rPr>
          <w:rFonts w:ascii="Times New Roman" w:hAnsi="Times New Roman" w:cs="Times New Roman"/>
          <w:color w:val="444444"/>
        </w:rPr>
        <w:t xml:space="preserve"> potravové doplnky . Riasy majú veľmi vysoký obsah jódu a draslíka Keďže obsahujú prírodný jód, môžu v niektorých prípadoch normalizovať zníženú činnosť štítnej žľazy. V komplexnej forme sa v nich nachádza aj železo, preto sú jedným z najvhodnejších prírodných zdrojov na jeho doplnenie v organizme.</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Morské – hnedé riasy /chaluhy/ –krmivo pre živočíchy</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Pridávajú sa aj do kozmetických výrobkov, vo farmaceutickom priemysle.</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 xml:space="preserve">Niektoré majú </w:t>
      </w:r>
      <w:proofErr w:type="spellStart"/>
      <w:r w:rsidRPr="006F53D6">
        <w:rPr>
          <w:rFonts w:ascii="Times New Roman" w:hAnsi="Times New Roman" w:cs="Times New Roman"/>
          <w:color w:val="444444"/>
        </w:rPr>
        <w:t>horninotvorný</w:t>
      </w:r>
      <w:proofErr w:type="spellEnd"/>
      <w:r w:rsidRPr="006F53D6">
        <w:rPr>
          <w:rFonts w:ascii="Times New Roman" w:hAnsi="Times New Roman" w:cs="Times New Roman"/>
          <w:color w:val="444444"/>
        </w:rPr>
        <w:t xml:space="preserve"> význam alebo slúžia ako zdroj látok, ktoré sa využívajú v potravinárstve (a</w:t>
      </w:r>
      <w:r w:rsidRPr="006F53D6">
        <w:rPr>
          <w:rFonts w:ascii="Times New Roman" w:hAnsi="Times New Roman" w:cs="Times New Roman"/>
          <w:color w:val="444444"/>
        </w:rPr>
        <w:softHyphen/>
        <w:t>gar)</w:t>
      </w:r>
    </w:p>
    <w:p w:rsidR="00DB28E6" w:rsidRPr="006F53D6" w:rsidRDefault="00DB28E6" w:rsidP="00DB28E6">
      <w:pPr>
        <w:numPr>
          <w:ilvl w:val="0"/>
          <w:numId w:val="3"/>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Odumreté chaluhy sa využívajú ako palivo, hnojivo a tiež ako dôležitá surovina pre výrobu sódy a jódu.</w:t>
      </w:r>
    </w:p>
    <w:p w:rsidR="00DB28E6" w:rsidRPr="006F53D6" w:rsidRDefault="00DB28E6" w:rsidP="00DB28E6">
      <w:pPr>
        <w:pStyle w:val="Nadpis3"/>
        <w:spacing w:before="375" w:after="75"/>
        <w:textAlignment w:val="baseline"/>
        <w:rPr>
          <w:rFonts w:ascii="Times New Roman" w:hAnsi="Times New Roman" w:cs="Times New Roman"/>
          <w:color w:val="444444"/>
        </w:rPr>
      </w:pPr>
      <w:r w:rsidRPr="006F53D6">
        <w:rPr>
          <w:rFonts w:ascii="Times New Roman" w:hAnsi="Times New Roman" w:cs="Times New Roman"/>
          <w:color w:val="444444"/>
        </w:rPr>
        <w:t>Význam výtrusných rastlín:</w:t>
      </w:r>
    </w:p>
    <w:p w:rsidR="00DB28E6" w:rsidRPr="006F53D6" w:rsidRDefault="00DB28E6" w:rsidP="00DB28E6">
      <w:pPr>
        <w:numPr>
          <w:ilvl w:val="0"/>
          <w:numId w:val="4"/>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Chránia pôdu pred vyschnutím</w:t>
      </w:r>
    </w:p>
    <w:p w:rsidR="00DB28E6" w:rsidRPr="006F53D6" w:rsidRDefault="00DB28E6" w:rsidP="00DB28E6">
      <w:pPr>
        <w:numPr>
          <w:ilvl w:val="0"/>
          <w:numId w:val="4"/>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Regulujú vzdušnú vlhkosť – ovplyvňujú klímu</w:t>
      </w:r>
    </w:p>
    <w:p w:rsidR="00DB28E6" w:rsidRPr="006F53D6" w:rsidRDefault="00DB28E6" w:rsidP="00DB28E6">
      <w:pPr>
        <w:numPr>
          <w:ilvl w:val="0"/>
          <w:numId w:val="4"/>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Ich odumreté stielky poskytujú organickú hmotu rašelinu. Rašelina obsahuje viac ako 50% organických látok. Používa sa ako palivo aj ako prostriedok na zvýšenie úrodnosti pôdy. Rašelinové bahno je vhodné pri liečbe kĺbových ochorení. Pestovatelia rastlín využívajú pri ich transporte vysokú schopnosť rašelinníka nasávať vodu. Obaľujú ním ich korene. Indikátory čistoty ovzdušia.</w:t>
      </w:r>
    </w:p>
    <w:p w:rsidR="00DB28E6" w:rsidRPr="006F53D6" w:rsidRDefault="00DB28E6" w:rsidP="00DB28E6">
      <w:pPr>
        <w:numPr>
          <w:ilvl w:val="0"/>
          <w:numId w:val="4"/>
        </w:numPr>
        <w:spacing w:after="0" w:line="300" w:lineRule="atLeast"/>
        <w:ind w:left="0"/>
        <w:textAlignment w:val="baseline"/>
        <w:rPr>
          <w:rFonts w:ascii="Times New Roman" w:hAnsi="Times New Roman" w:cs="Times New Roman"/>
          <w:color w:val="444444"/>
        </w:rPr>
      </w:pPr>
      <w:r w:rsidRPr="006F53D6">
        <w:rPr>
          <w:rFonts w:ascii="Times New Roman" w:hAnsi="Times New Roman" w:cs="Times New Roman"/>
          <w:color w:val="444444"/>
        </w:rPr>
        <w:t>Fosílne dreviny/karbón, perm/, 20 – 30m vysoké, 1m hrubé – vytvárali vrstvu čierneho uhlia</w:t>
      </w:r>
    </w:p>
    <w:p w:rsidR="00636F3F" w:rsidRPr="006F53D6" w:rsidRDefault="00636F3F" w:rsidP="00A513FA">
      <w:pPr>
        <w:rPr>
          <w:rFonts w:ascii="Times New Roman" w:hAnsi="Times New Roman" w:cs="Times New Roman"/>
        </w:rPr>
      </w:pPr>
    </w:p>
    <w:p w:rsidR="00C155AF" w:rsidRPr="006F53D6" w:rsidRDefault="00C155AF" w:rsidP="00C155AF">
      <w:pPr>
        <w:pStyle w:val="Normlnywebov"/>
        <w:spacing w:before="206" w:beforeAutospacing="0" w:after="312" w:afterAutospacing="0" w:line="254" w:lineRule="atLeast"/>
        <w:rPr>
          <w:color w:val="343131"/>
          <w:sz w:val="22"/>
          <w:szCs w:val="22"/>
        </w:rPr>
      </w:pPr>
      <w:r w:rsidRPr="006F53D6">
        <w:rPr>
          <w:color w:val="343131"/>
          <w:sz w:val="22"/>
          <w:szCs w:val="22"/>
        </w:rPr>
        <w:t xml:space="preserve">Poslednou etapou vývoja zeme je etapa sociálnej evolúcie, inak nazvaná </w:t>
      </w:r>
      <w:proofErr w:type="spellStart"/>
      <w:r w:rsidRPr="006F53D6">
        <w:rPr>
          <w:color w:val="343131"/>
          <w:sz w:val="22"/>
          <w:szCs w:val="22"/>
        </w:rPr>
        <w:t>noogea</w:t>
      </w:r>
      <w:proofErr w:type="spellEnd"/>
      <w:r w:rsidRPr="006F53D6">
        <w:rPr>
          <w:color w:val="343131"/>
          <w:sz w:val="22"/>
          <w:szCs w:val="22"/>
        </w:rPr>
        <w:t>. Charakterizuje obdobie éry človeka. Človek sa už neprejavuje len ako organizmus so životom zakódovaným v génoch, ale aj ako mysliaci sociálno-ekonomický tvor. Človek si svoje okolie postupne čoraz viac prispôsoboval až do dnešnej podoby, kedy sa už výrazne prejavujú negatíva ľudskej činnosti a ľudia sa postupne zamýšľajú nad zmenou postoja ľudstva ku krajinnému prostrediu. Čoraz viac sa do popredia dostáva ochrana prírody a zvrátenie devastácie celej planéty.</w:t>
      </w:r>
    </w:p>
    <w:p w:rsidR="00C155AF" w:rsidRPr="00587BB7" w:rsidRDefault="00C155AF" w:rsidP="00C155AF">
      <w:pPr>
        <w:pStyle w:val="Nadpis4"/>
        <w:spacing w:before="312" w:line="312" w:lineRule="atLeast"/>
        <w:rPr>
          <w:rFonts w:ascii="Times New Roman" w:hAnsi="Times New Roman" w:cs="Times New Roman"/>
          <w:b w:val="0"/>
          <w:bCs w:val="0"/>
          <w:color w:val="343131"/>
          <w:sz w:val="24"/>
          <w:szCs w:val="24"/>
        </w:rPr>
      </w:pPr>
      <w:bookmarkStart w:id="0" w:name="_GoBack"/>
      <w:r w:rsidRPr="00587BB7">
        <w:rPr>
          <w:rFonts w:ascii="Times New Roman" w:hAnsi="Times New Roman" w:cs="Times New Roman"/>
          <w:b w:val="0"/>
          <w:bCs w:val="0"/>
          <w:color w:val="343131"/>
          <w:sz w:val="24"/>
          <w:szCs w:val="24"/>
        </w:rPr>
        <w:lastRenderedPageBreak/>
        <w:t>Vzťah človeka ku krajinnému prostrediu</w:t>
      </w:r>
    </w:p>
    <w:p w:rsidR="00C155AF" w:rsidRPr="00587BB7" w:rsidRDefault="00C155AF" w:rsidP="00C155AF">
      <w:pPr>
        <w:pStyle w:val="Normlnywebov"/>
        <w:spacing w:before="0" w:beforeAutospacing="0" w:after="0" w:afterAutospacing="0" w:line="254" w:lineRule="atLeast"/>
        <w:rPr>
          <w:color w:val="343131"/>
        </w:rPr>
      </w:pPr>
      <w:r w:rsidRPr="00587BB7">
        <w:rPr>
          <w:color w:val="343131"/>
        </w:rPr>
        <w:t xml:space="preserve">Človek sa vyčleňuje z </w:t>
      </w:r>
      <w:proofErr w:type="spellStart"/>
      <w:r w:rsidRPr="00587BB7">
        <w:rPr>
          <w:color w:val="343131"/>
        </w:rPr>
        <w:t>biosveta</w:t>
      </w:r>
      <w:proofErr w:type="spellEnd"/>
      <w:r w:rsidRPr="00587BB7">
        <w:rPr>
          <w:color w:val="343131"/>
        </w:rPr>
        <w:t xml:space="preserve"> tým, že je spoločenský tvor a výrobca. Človek v krajine pracuje ale hlavne ju využíva. Všetko, čo človek v živote používa, pochádza z prírody. Najprv človek vedel používať len jednoduché nástroje, neskôr sa v ich výrobe zdokonalil, čo spôsobilo, že začal aj výraznejšie pretvárať krajinu podľa svojich potrieb. Spoločenské zákonitosti nútia človeka, aby stupňoval využívanie krajiny s čo najväčšou efektivitou.</w:t>
      </w:r>
      <w:r w:rsidRPr="00587BB7">
        <w:rPr>
          <w:color w:val="343131"/>
        </w:rPr>
        <w:br/>
      </w:r>
      <w:r w:rsidRPr="00587BB7">
        <w:rPr>
          <w:color w:val="343131"/>
        </w:rPr>
        <w:br/>
        <w:t xml:space="preserve">Jedným z najviac viditeľným výsledkom pôsobenia človeka na povrch krajiny a jej pretváranie sú povrchové bane, lomy, veľké priehrady, poľnohospodárska činnosť a hlavne výstavba a rozširovanie miest. Toto pôsobenie je väčšinou veľmi negatívne . V ďalších častiach tohto referátu rozoberiem jednotlivé formy pôsobenia človeka na reliéf </w:t>
      </w:r>
      <w:proofErr w:type="spellStart"/>
      <w:r w:rsidRPr="00587BB7">
        <w:rPr>
          <w:color w:val="343131"/>
        </w:rPr>
        <w:t>krajiny.Pretváranie</w:t>
      </w:r>
      <w:proofErr w:type="spellEnd"/>
      <w:r w:rsidRPr="00587BB7">
        <w:rPr>
          <w:color w:val="343131"/>
        </w:rPr>
        <w:t xml:space="preserve"> povrchu krajiny vodohospodárskymi dielami</w:t>
      </w:r>
      <w:r w:rsidRPr="00587BB7">
        <w:rPr>
          <w:rStyle w:val="apple-converted-space"/>
          <w:color w:val="343131"/>
        </w:rPr>
        <w:t> </w:t>
      </w:r>
      <w:r w:rsidRPr="00587BB7">
        <w:rPr>
          <w:color w:val="343131"/>
        </w:rPr>
        <w:br/>
      </w:r>
      <w:r w:rsidRPr="00587BB7">
        <w:rPr>
          <w:color w:val="343131"/>
        </w:rPr>
        <w:br/>
        <w:t xml:space="preserve">Rozsah priameho pretvorenia </w:t>
      </w:r>
      <w:proofErr w:type="spellStart"/>
      <w:r w:rsidRPr="00587BB7">
        <w:rPr>
          <w:color w:val="343131"/>
        </w:rPr>
        <w:t>reliefu</w:t>
      </w:r>
      <w:proofErr w:type="spellEnd"/>
      <w:r w:rsidRPr="00587BB7">
        <w:rPr>
          <w:color w:val="343131"/>
        </w:rPr>
        <w:t xml:space="preserve"> krajiny je veľmi viditeľný napríklad </w:t>
      </w:r>
      <w:proofErr w:type="spellStart"/>
      <w:r w:rsidRPr="00587BB7">
        <w:rPr>
          <w:color w:val="343131"/>
        </w:rPr>
        <w:t>při</w:t>
      </w:r>
      <w:proofErr w:type="spellEnd"/>
      <w:r w:rsidRPr="00587BB7">
        <w:rPr>
          <w:color w:val="343131"/>
        </w:rPr>
        <w:t xml:space="preserve"> pohľade na údolné priehrady dosahujúce dnes výšku takmer 300 m a majú niekoľko </w:t>
      </w:r>
      <w:proofErr w:type="spellStart"/>
      <w:r w:rsidRPr="00587BB7">
        <w:rPr>
          <w:color w:val="343131"/>
        </w:rPr>
        <w:t>stokilometrov</w:t>
      </w:r>
      <w:proofErr w:type="spellEnd"/>
      <w:r w:rsidRPr="00587BB7">
        <w:rPr>
          <w:color w:val="343131"/>
        </w:rPr>
        <w:t xml:space="preserve"> dlhé ochranné hrádze. Stavba takýchto priehrad pôsobí na povrch krajiny aj druhotne ako príklad je americká nádrž </w:t>
      </w:r>
      <w:proofErr w:type="spellStart"/>
      <w:r w:rsidRPr="00587BB7">
        <w:rPr>
          <w:color w:val="343131"/>
        </w:rPr>
        <w:t>Lake</w:t>
      </w:r>
      <w:proofErr w:type="spellEnd"/>
      <w:r w:rsidRPr="00587BB7">
        <w:rPr>
          <w:color w:val="343131"/>
        </w:rPr>
        <w:t xml:space="preserve"> </w:t>
      </w:r>
      <w:proofErr w:type="spellStart"/>
      <w:r w:rsidRPr="00587BB7">
        <w:rPr>
          <w:color w:val="343131"/>
        </w:rPr>
        <w:t>Mead</w:t>
      </w:r>
      <w:proofErr w:type="spellEnd"/>
      <w:r w:rsidRPr="00587BB7">
        <w:rPr>
          <w:color w:val="343131"/>
        </w:rPr>
        <w:t xml:space="preserve"> do ktorej rieka Colorado denne nanáša 700 000 ton prachových nánosov. Deficit tohto </w:t>
      </w:r>
      <w:proofErr w:type="spellStart"/>
      <w:r w:rsidRPr="00587BB7">
        <w:rPr>
          <w:color w:val="343131"/>
        </w:rPr>
        <w:t>materialu</w:t>
      </w:r>
      <w:proofErr w:type="spellEnd"/>
      <w:r w:rsidRPr="00587BB7">
        <w:rPr>
          <w:color w:val="343131"/>
        </w:rPr>
        <w:t xml:space="preserve"> sa prejavuje v oblasti vyústenia riek do mora, kde dochádza k zničeniu piesočnatých pláží nakoľko bola narušená dynamická rovnováha systému pobrežnej abrázie nedostatočným prísunom riečnych náplavov ktoré sa akumulujú v novovybudovaných nádržiach.</w:t>
      </w:r>
      <w:r w:rsidRPr="00587BB7">
        <w:rPr>
          <w:rStyle w:val="apple-converted-space"/>
          <w:color w:val="343131"/>
        </w:rPr>
        <w:t> </w:t>
      </w:r>
      <w:r w:rsidRPr="00587BB7">
        <w:rPr>
          <w:color w:val="343131"/>
        </w:rPr>
        <w:br/>
      </w:r>
      <w:r w:rsidRPr="00587BB7">
        <w:rPr>
          <w:color w:val="343131"/>
        </w:rPr>
        <w:br/>
        <w:t xml:space="preserve">Pretvorenie zemského povrchy </w:t>
      </w:r>
      <w:proofErr w:type="spellStart"/>
      <w:r w:rsidRPr="00587BB7">
        <w:rPr>
          <w:color w:val="343131"/>
        </w:rPr>
        <w:t>vodohospodárkymi</w:t>
      </w:r>
      <w:proofErr w:type="spellEnd"/>
      <w:r w:rsidRPr="00587BB7">
        <w:rPr>
          <w:color w:val="343131"/>
        </w:rPr>
        <w:t xml:space="preserve"> dielami má za následok aj rozličné prejavy </w:t>
      </w:r>
      <w:proofErr w:type="spellStart"/>
      <w:r w:rsidRPr="00587BB7">
        <w:rPr>
          <w:color w:val="343131"/>
        </w:rPr>
        <w:t>subsidencie</w:t>
      </w:r>
      <w:proofErr w:type="spellEnd"/>
      <w:r w:rsidRPr="00587BB7">
        <w:rPr>
          <w:color w:val="343131"/>
        </w:rPr>
        <w:t xml:space="preserve"> – poklesávania územia. Jedná sa o pomalé poklesy, ktoré sú takmer nepozorovateľné. Je to miskovité prehýbanie povrchu nad veľkou oblasťou horninových más, z ktorých sa odčerpal značný objem vody. Ako príklad je </w:t>
      </w:r>
      <w:proofErr w:type="spellStart"/>
      <w:r w:rsidRPr="00587BB7">
        <w:rPr>
          <w:color w:val="343131"/>
        </w:rPr>
        <w:t>subsidencia</w:t>
      </w:r>
      <w:proofErr w:type="spellEnd"/>
      <w:r w:rsidRPr="00587BB7">
        <w:rPr>
          <w:color w:val="343131"/>
        </w:rPr>
        <w:t xml:space="preserve"> v hlavnom meste Mexika. Pri rýchlom rozvoji </w:t>
      </w:r>
      <w:proofErr w:type="spellStart"/>
      <w:r w:rsidRPr="00587BB7">
        <w:rPr>
          <w:color w:val="343131"/>
        </w:rPr>
        <w:t>Mexico</w:t>
      </w:r>
      <w:proofErr w:type="spellEnd"/>
      <w:r w:rsidRPr="00587BB7">
        <w:rPr>
          <w:color w:val="343131"/>
        </w:rPr>
        <w:t xml:space="preserve"> City v suchom a teplom prostredí kotliny obklopenej vysokými horami došlo k intenzívnemu odčerpávaniu podzemnej vody z artézskych horizontov v podloží mesta, čo malo za následok poklesy terénu v roku 1940 miestami až o 1,5 m a na začiatku sedemdesiatich rokov prekročili už 7 m.</w:t>
      </w:r>
      <w:r w:rsidRPr="00587BB7">
        <w:rPr>
          <w:color w:val="343131"/>
        </w:rPr>
        <w:br/>
      </w:r>
      <w:r w:rsidRPr="00587BB7">
        <w:rPr>
          <w:color w:val="343131"/>
        </w:rPr>
        <w:br/>
        <w:t xml:space="preserve">Ďalším z príkladov dlhodobého pôsobenia človeka na </w:t>
      </w:r>
      <w:proofErr w:type="spellStart"/>
      <w:r w:rsidRPr="00587BB7">
        <w:rPr>
          <w:color w:val="343131"/>
        </w:rPr>
        <w:t>relief</w:t>
      </w:r>
      <w:proofErr w:type="spellEnd"/>
      <w:r w:rsidRPr="00587BB7">
        <w:rPr>
          <w:color w:val="343131"/>
        </w:rPr>
        <w:t xml:space="preserve"> krajiny je Holandsko a Belgicko, ktorého obyvatelia už od 10 storočia vybudovali tisíce kilometrov ochranných hrádzi aby ochránili svoje územie pred vodou pri </w:t>
      </w:r>
      <w:proofErr w:type="spellStart"/>
      <w:r w:rsidRPr="00587BB7">
        <w:rPr>
          <w:color w:val="343131"/>
        </w:rPr>
        <w:t>eperogénnymi</w:t>
      </w:r>
      <w:proofErr w:type="spellEnd"/>
      <w:r w:rsidRPr="00587BB7">
        <w:rPr>
          <w:color w:val="343131"/>
        </w:rPr>
        <w:t xml:space="preserve"> poklesmi súše</w:t>
      </w:r>
      <w:r w:rsidRPr="00587BB7">
        <w:rPr>
          <w:color w:val="343131"/>
        </w:rPr>
        <w:br/>
      </w:r>
      <w:r w:rsidRPr="00587BB7">
        <w:rPr>
          <w:color w:val="343131"/>
        </w:rPr>
        <w:br/>
        <w:t>Najmenej impozantnými sú premeny povrchu územia hlboké derivačné, zavlažovacie a plavebné kanály niekoľko desiatok široké a kilometre dlhé, nové korytá riek vyhĺbené v záujme smerového a výškového vyrovnávania a úpravy odtokových pomerov.</w:t>
      </w:r>
      <w:r w:rsidRPr="00587BB7">
        <w:rPr>
          <w:color w:val="343131"/>
        </w:rPr>
        <w:br/>
      </w:r>
      <w:r w:rsidRPr="00587BB7">
        <w:rPr>
          <w:color w:val="343131"/>
        </w:rPr>
        <w:br/>
        <w:t xml:space="preserve">Jedným z mála </w:t>
      </w:r>
      <w:proofErr w:type="spellStart"/>
      <w:r w:rsidRPr="00587BB7">
        <w:rPr>
          <w:color w:val="343131"/>
        </w:rPr>
        <w:t>pozitývnych</w:t>
      </w:r>
      <w:proofErr w:type="spellEnd"/>
      <w:r w:rsidRPr="00587BB7">
        <w:rPr>
          <w:color w:val="343131"/>
        </w:rPr>
        <w:t xml:space="preserve"> výsledkov pôsobenia človeka na krajinu je hradenie bystrín a horských tokov, alebo terasovanie svahov čím bolo dosiahnuté zmenšenie erózie a odnos pôd. Takýmto príkladom sú políčka v údoliach čínskych riek, ktoré sú hlboko erózne zarezané v spraši , alebo v hlbokých dolinách tektonicky intenzívne vyzdvihovaných Ánd. Toto je dôkaz boja človeka s prírodou a jeho dávnej znalosti základov vodného </w:t>
      </w:r>
      <w:proofErr w:type="spellStart"/>
      <w:r w:rsidRPr="00587BB7">
        <w:rPr>
          <w:color w:val="343131"/>
        </w:rPr>
        <w:t>hospodárstva.Zmena</w:t>
      </w:r>
      <w:proofErr w:type="spellEnd"/>
      <w:r w:rsidRPr="00587BB7">
        <w:rPr>
          <w:color w:val="343131"/>
        </w:rPr>
        <w:t xml:space="preserve"> povrchu zeme banskou činnosťou</w:t>
      </w:r>
      <w:r w:rsidRPr="00587BB7">
        <w:rPr>
          <w:color w:val="343131"/>
        </w:rPr>
        <w:br/>
      </w:r>
      <w:r w:rsidRPr="00587BB7">
        <w:rPr>
          <w:color w:val="343131"/>
        </w:rPr>
        <w:br/>
        <w:t xml:space="preserve">Pretvorenie </w:t>
      </w:r>
      <w:proofErr w:type="spellStart"/>
      <w:r w:rsidRPr="00587BB7">
        <w:rPr>
          <w:color w:val="343131"/>
        </w:rPr>
        <w:t>reliefu</w:t>
      </w:r>
      <w:proofErr w:type="spellEnd"/>
      <w:r w:rsidRPr="00587BB7">
        <w:rPr>
          <w:color w:val="343131"/>
        </w:rPr>
        <w:t xml:space="preserve"> býva najrozsiahlejšie pri vzniku povrchových baní a jej skládkach kde sa skladuje ťažobný a </w:t>
      </w:r>
      <w:proofErr w:type="spellStart"/>
      <w:r w:rsidRPr="00587BB7">
        <w:rPr>
          <w:color w:val="343131"/>
        </w:rPr>
        <w:t>upravárenský</w:t>
      </w:r>
      <w:proofErr w:type="spellEnd"/>
      <w:r w:rsidRPr="00587BB7">
        <w:rPr>
          <w:color w:val="343131"/>
        </w:rPr>
        <w:t xml:space="preserve"> odpad. </w:t>
      </w:r>
      <w:proofErr w:type="spellStart"/>
      <w:r w:rsidRPr="00587BB7">
        <w:rPr>
          <w:color w:val="343131"/>
        </w:rPr>
        <w:t>Naväčšia</w:t>
      </w:r>
      <w:proofErr w:type="spellEnd"/>
      <w:r w:rsidRPr="00587BB7">
        <w:rPr>
          <w:color w:val="343131"/>
        </w:rPr>
        <w:t xml:space="preserve"> jama vytvorená človekom ktorá najviac zmenila povrch krajiny je jama povrchovej bane v </w:t>
      </w:r>
      <w:proofErr w:type="spellStart"/>
      <w:r w:rsidRPr="00587BB7">
        <w:rPr>
          <w:color w:val="343131"/>
        </w:rPr>
        <w:t>Binghame</w:t>
      </w:r>
      <w:proofErr w:type="spellEnd"/>
      <w:r w:rsidRPr="00587BB7">
        <w:rPr>
          <w:color w:val="343131"/>
        </w:rPr>
        <w:t xml:space="preserve"> / Utah, USA /. Je hlboká 750 m ,3250 m dlhá a 2500 m široká. V Spojených </w:t>
      </w:r>
      <w:proofErr w:type="spellStart"/>
      <w:r w:rsidRPr="00587BB7">
        <w:rPr>
          <w:color w:val="343131"/>
        </w:rPr>
        <w:t>štatoch</w:t>
      </w:r>
      <w:proofErr w:type="spellEnd"/>
      <w:r w:rsidRPr="00587BB7">
        <w:rPr>
          <w:color w:val="343131"/>
        </w:rPr>
        <w:t xml:space="preserve"> do roku 1965 bol povrchovou ťažbou zmenený povrch krajiny na vyše 13 000 km2. Touto ťažbou vznikli nevzhľadné haldy odpadu ktoré pretvárajú krajinu, ale hlavne ju znehodnocujú a narušujú vyvážený priebeh geologických procesov. Tento narušený geologický proces má za následok druhotnú zmenu </w:t>
      </w:r>
      <w:proofErr w:type="spellStart"/>
      <w:r w:rsidRPr="00587BB7">
        <w:rPr>
          <w:color w:val="343131"/>
        </w:rPr>
        <w:t>reliefu</w:t>
      </w:r>
      <w:proofErr w:type="spellEnd"/>
      <w:r w:rsidRPr="00587BB7">
        <w:rPr>
          <w:color w:val="343131"/>
        </w:rPr>
        <w:t xml:space="preserve"> napríklad </w:t>
      </w:r>
      <w:proofErr w:type="spellStart"/>
      <w:r w:rsidRPr="00587BB7">
        <w:rPr>
          <w:color w:val="343131"/>
        </w:rPr>
        <w:t>výzdvih</w:t>
      </w:r>
      <w:proofErr w:type="spellEnd"/>
      <w:r w:rsidRPr="00587BB7">
        <w:rPr>
          <w:color w:val="343131"/>
        </w:rPr>
        <w:t xml:space="preserve">, alebo pokles , poprípade prepad </w:t>
      </w:r>
      <w:proofErr w:type="spellStart"/>
      <w:r w:rsidRPr="00587BB7">
        <w:rPr>
          <w:color w:val="343131"/>
        </w:rPr>
        <w:t>podolovaného</w:t>
      </w:r>
      <w:proofErr w:type="spellEnd"/>
      <w:r w:rsidRPr="00587BB7">
        <w:rPr>
          <w:color w:val="343131"/>
        </w:rPr>
        <w:t xml:space="preserve"> územia. Príkladom je napríklad poklesávanie povrchu známe v Ostrave, </w:t>
      </w:r>
      <w:proofErr w:type="spellStart"/>
      <w:r w:rsidRPr="00587BB7">
        <w:rPr>
          <w:color w:val="343131"/>
        </w:rPr>
        <w:t>Kutnej</w:t>
      </w:r>
      <w:proofErr w:type="spellEnd"/>
      <w:r w:rsidRPr="00587BB7">
        <w:rPr>
          <w:color w:val="343131"/>
        </w:rPr>
        <w:t xml:space="preserve"> Hore, </w:t>
      </w:r>
      <w:proofErr w:type="spellStart"/>
      <w:r w:rsidRPr="00587BB7">
        <w:rPr>
          <w:color w:val="343131"/>
        </w:rPr>
        <w:t>Hamdlovej</w:t>
      </w:r>
      <w:proofErr w:type="spellEnd"/>
      <w:r w:rsidRPr="00587BB7">
        <w:rPr>
          <w:color w:val="343131"/>
        </w:rPr>
        <w:t xml:space="preserve">. Na vyťaženom priestore v Ostravsko- karvinskom uhoľnom revíre vznikli poklesmi desiatky depresií, až niekoľko sto metrov širokých a desiatky </w:t>
      </w:r>
      <w:proofErr w:type="spellStart"/>
      <w:r w:rsidRPr="00587BB7">
        <w:rPr>
          <w:color w:val="343131"/>
        </w:rPr>
        <w:t>mertov</w:t>
      </w:r>
      <w:proofErr w:type="spellEnd"/>
      <w:r w:rsidRPr="00587BB7">
        <w:rPr>
          <w:color w:val="343131"/>
        </w:rPr>
        <w:t xml:space="preserve"> hlbokých. Ešte horší zásah je pri odvodňovaní baní kde dochádza k prudkému zníženiu hladiny podzemnej vody a následne prepadnú celé kryty nadložia, alebo sa zavalia krasové dutiny. Taktiež pri ťažbe ropy, zemného plynu </w:t>
      </w:r>
      <w:proofErr w:type="spellStart"/>
      <w:r w:rsidRPr="00587BB7">
        <w:rPr>
          <w:color w:val="343131"/>
        </w:rPr>
        <w:t>dochádz</w:t>
      </w:r>
      <w:proofErr w:type="spellEnd"/>
      <w:r w:rsidRPr="00587BB7">
        <w:rPr>
          <w:color w:val="343131"/>
        </w:rPr>
        <w:t xml:space="preserve"> k poklesu územia, ale tento pokles je pomalý. Ako klasický príklad nám poslúži prístavná oblasť </w:t>
      </w:r>
      <w:proofErr w:type="spellStart"/>
      <w:r w:rsidRPr="00587BB7">
        <w:rPr>
          <w:color w:val="343131"/>
        </w:rPr>
        <w:t>Long</w:t>
      </w:r>
      <w:proofErr w:type="spellEnd"/>
      <w:r w:rsidRPr="00587BB7">
        <w:rPr>
          <w:color w:val="343131"/>
        </w:rPr>
        <w:t xml:space="preserve"> </w:t>
      </w:r>
      <w:proofErr w:type="spellStart"/>
      <w:r w:rsidRPr="00587BB7">
        <w:rPr>
          <w:color w:val="343131"/>
        </w:rPr>
        <w:t>Beach</w:t>
      </w:r>
      <w:proofErr w:type="spellEnd"/>
      <w:r w:rsidRPr="00587BB7">
        <w:rPr>
          <w:color w:val="343131"/>
        </w:rPr>
        <w:t xml:space="preserve"> / Los </w:t>
      </w:r>
      <w:proofErr w:type="spellStart"/>
      <w:r w:rsidRPr="00587BB7">
        <w:rPr>
          <w:color w:val="343131"/>
        </w:rPr>
        <w:t>Angeles</w:t>
      </w:r>
      <w:proofErr w:type="spellEnd"/>
      <w:r w:rsidRPr="00587BB7">
        <w:rPr>
          <w:color w:val="343131"/>
        </w:rPr>
        <w:t xml:space="preserve"> /. Od roku 1936 sa tu </w:t>
      </w:r>
      <w:r w:rsidRPr="00587BB7">
        <w:rPr>
          <w:color w:val="343131"/>
        </w:rPr>
        <w:lastRenderedPageBreak/>
        <w:t>ťažila ropa a po piatich rokoch zistili vážne poklesy pôdy, spojené s deformáciami budov. V roku 1962 tento pokles dosiahol 7,8 m. Na ploche 65 km2 sadnutie prevyšovalo 60 cm.</w:t>
      </w:r>
      <w:r w:rsidRPr="00587BB7">
        <w:rPr>
          <w:color w:val="343131"/>
        </w:rPr>
        <w:br/>
      </w:r>
      <w:r w:rsidRPr="00587BB7">
        <w:rPr>
          <w:color w:val="343131"/>
        </w:rPr>
        <w:br/>
        <w:t>Aj na Slovensku môžeme pozorovať pôsobenia človeka na reliéf krajiny banskou činnosťou.</w:t>
      </w:r>
      <w:r w:rsidRPr="00587BB7">
        <w:rPr>
          <w:color w:val="343131"/>
        </w:rPr>
        <w:br/>
      </w:r>
      <w:r w:rsidRPr="00587BB7">
        <w:rPr>
          <w:color w:val="343131"/>
        </w:rPr>
        <w:br/>
        <w:t xml:space="preserve">Len málo regiónov na Slovensku je poznačených </w:t>
      </w:r>
      <w:proofErr w:type="spellStart"/>
      <w:r w:rsidRPr="00587BB7">
        <w:rPr>
          <w:color w:val="343131"/>
        </w:rPr>
        <w:t>antropogénnou</w:t>
      </w:r>
      <w:proofErr w:type="spellEnd"/>
      <w:r w:rsidRPr="00587BB7">
        <w:rPr>
          <w:color w:val="343131"/>
        </w:rPr>
        <w:t xml:space="preserve"> baníckou činnosťou v takej miere ako oblasť stredoslovenských </w:t>
      </w:r>
      <w:proofErr w:type="spellStart"/>
      <w:r w:rsidRPr="00587BB7">
        <w:rPr>
          <w:color w:val="343131"/>
        </w:rPr>
        <w:t>neovulkanitov</w:t>
      </w:r>
      <w:proofErr w:type="spellEnd"/>
      <w:r w:rsidRPr="00587BB7">
        <w:rPr>
          <w:color w:val="343131"/>
        </w:rPr>
        <w:t xml:space="preserve">. Banská činnosť zanechala v krajine trvalé stopy a ovplyvnila celé jej fungovanie. Práve v </w:t>
      </w:r>
      <w:proofErr w:type="spellStart"/>
      <w:r w:rsidRPr="00587BB7">
        <w:rPr>
          <w:color w:val="343131"/>
        </w:rPr>
        <w:t>baskoštiavnickom</w:t>
      </w:r>
      <w:proofErr w:type="spellEnd"/>
      <w:r w:rsidRPr="00587BB7">
        <w:rPr>
          <w:color w:val="343131"/>
        </w:rPr>
        <w:t xml:space="preserve"> regióne sú vplyvy minulosti na životné prostredie veľmi zreteľné</w:t>
      </w:r>
      <w:r w:rsidRPr="00587BB7">
        <w:rPr>
          <w:color w:val="343131"/>
        </w:rPr>
        <w:br/>
        <w:t>Negatívny vplyv na krajinu sa zintenzívnil v 12. a 13. storočí, keď do oblasti prichádzali baníci z územia terajšieho Rakúska a Nemecka, založili Banskú Štiavnicu a priniesli metódy hlbinnej ťažby.</w:t>
      </w:r>
      <w:r w:rsidRPr="00587BB7">
        <w:rPr>
          <w:color w:val="343131"/>
        </w:rPr>
        <w:br/>
      </w:r>
      <w:r w:rsidRPr="00587BB7">
        <w:rPr>
          <w:color w:val="343131"/>
        </w:rPr>
        <w:br/>
        <w:t xml:space="preserve">Vplyvy z historických čias na dnešné životné prostredie možno rozdeliť do niekoľkých skupín. Medzi vplyvy priamo súvisiace s banskou činnosťou sa zaraďuje vôbec existencia banských diel štôlní, šácht, </w:t>
      </w:r>
      <w:proofErr w:type="spellStart"/>
      <w:r w:rsidRPr="00587BB7">
        <w:rPr>
          <w:color w:val="343131"/>
        </w:rPr>
        <w:t>píng</w:t>
      </w:r>
      <w:proofErr w:type="spellEnd"/>
      <w:r w:rsidRPr="00587BB7">
        <w:rPr>
          <w:color w:val="343131"/>
        </w:rPr>
        <w:t xml:space="preserve">, </w:t>
      </w:r>
      <w:proofErr w:type="spellStart"/>
      <w:r w:rsidRPr="00587BB7">
        <w:rPr>
          <w:color w:val="343131"/>
        </w:rPr>
        <w:t>pingových</w:t>
      </w:r>
      <w:proofErr w:type="spellEnd"/>
      <w:r w:rsidRPr="00587BB7">
        <w:rPr>
          <w:color w:val="343131"/>
        </w:rPr>
        <w:t xml:space="preserve"> polí, háld, výsypiek odvaly zvyškov po ťažbe rúd alebo súvisiace s ich spracovaním, trosky po tavení rudy a pod. Medzi vplyvy súvisiace so zabezpečovaním banskej činnosti možno zaradiť výrazné a v krajine dodnes dobre viditeľné vodohospodárske sústavy banských diel. Tieto slúžili ako rezervoáre vody, na pohon banských strojov a zariadení. Vybudovalo sa okolo 65 jazier (dodnes sa zachovalo 20), 75 km zberných jarkov, 57 km náhodných jarkov a štôlní privádzajúcich vodu aj z iných ako prirodzených povodí príslušnej oblasti.</w:t>
      </w:r>
      <w:r w:rsidRPr="00587BB7">
        <w:rPr>
          <w:color w:val="343131"/>
        </w:rPr>
        <w:br/>
      </w:r>
      <w:r w:rsidRPr="00587BB7">
        <w:rPr>
          <w:color w:val="343131"/>
        </w:rPr>
        <w:br/>
        <w:t xml:space="preserve">Na krajinu nepriaznivo pôsobila aj ťažba dreva na výdrevu banských diel a výrobu dreveného uhlia, ktoré sa používalo v hutách. V stredoveku sa odlesnili veľké časti územia. Neskôr sa síce zalesňovalo, ale nepôvodnými a teda nevhodnými drevinami (smrek, borovica a smrekovec), čo je aj v </w:t>
      </w:r>
      <w:proofErr w:type="spellStart"/>
      <w:r w:rsidRPr="00587BB7">
        <w:rPr>
          <w:color w:val="343131"/>
        </w:rPr>
        <w:t>súčastnosti</w:t>
      </w:r>
      <w:proofErr w:type="spellEnd"/>
      <w:r w:rsidRPr="00587BB7">
        <w:rPr>
          <w:color w:val="343131"/>
        </w:rPr>
        <w:t xml:space="preserve"> dôvod ekologických problémov (kalamity).</w:t>
      </w:r>
      <w:r w:rsidRPr="00587BB7">
        <w:rPr>
          <w:color w:val="343131"/>
        </w:rPr>
        <w:br/>
      </w:r>
      <w:r w:rsidRPr="00587BB7">
        <w:rPr>
          <w:color w:val="343131"/>
        </w:rPr>
        <w:br/>
        <w:t xml:space="preserve">Na druhej strane možno konštatovať, že spomenuté zásahy do krajiny, viditeľné aj v súčasnosti, dotvárajú typický ráz okolia Banskej </w:t>
      </w:r>
      <w:proofErr w:type="spellStart"/>
      <w:r w:rsidRPr="00587BB7">
        <w:rPr>
          <w:color w:val="343131"/>
        </w:rPr>
        <w:t>Štiavnice.Dôsledky</w:t>
      </w:r>
      <w:proofErr w:type="spellEnd"/>
      <w:r w:rsidRPr="00587BB7">
        <w:rPr>
          <w:color w:val="343131"/>
        </w:rPr>
        <w:t xml:space="preserve"> urbanizácie na krajinu</w:t>
      </w:r>
      <w:r w:rsidRPr="00587BB7">
        <w:rPr>
          <w:color w:val="343131"/>
        </w:rPr>
        <w:br/>
      </w:r>
      <w:r w:rsidRPr="00587BB7">
        <w:rPr>
          <w:color w:val="343131"/>
        </w:rPr>
        <w:br/>
        <w:t xml:space="preserve">Pretvorenie prírodného geologického prostredia na </w:t>
      </w:r>
      <w:proofErr w:type="spellStart"/>
      <w:r w:rsidRPr="00587BB7">
        <w:rPr>
          <w:color w:val="343131"/>
        </w:rPr>
        <w:t>antropogénnu</w:t>
      </w:r>
      <w:proofErr w:type="spellEnd"/>
      <w:r w:rsidRPr="00587BB7">
        <w:rPr>
          <w:color w:val="343131"/>
        </w:rPr>
        <w:t xml:space="preserve"> krajinu sa prejavuje podstatnými zmenami v hlbokých zónach </w:t>
      </w:r>
      <w:proofErr w:type="spellStart"/>
      <w:r w:rsidRPr="00587BB7">
        <w:rPr>
          <w:color w:val="343131"/>
        </w:rPr>
        <w:t>litosféry</w:t>
      </w:r>
      <w:proofErr w:type="spellEnd"/>
      <w:r w:rsidRPr="00587BB7">
        <w:rPr>
          <w:color w:val="343131"/>
        </w:rPr>
        <w:t xml:space="preserve"> a na je povrchu. Pôvodný </w:t>
      </w:r>
      <w:proofErr w:type="spellStart"/>
      <w:r w:rsidRPr="00587BB7">
        <w:rPr>
          <w:color w:val="343131"/>
        </w:rPr>
        <w:t>relef</w:t>
      </w:r>
      <w:proofErr w:type="spellEnd"/>
      <w:r w:rsidRPr="00587BB7">
        <w:rPr>
          <w:color w:val="343131"/>
        </w:rPr>
        <w:t xml:space="preserve"> sa </w:t>
      </w:r>
      <w:proofErr w:type="spellStart"/>
      <w:r w:rsidRPr="00587BB7">
        <w:rPr>
          <w:color w:val="343131"/>
        </w:rPr>
        <w:t>meni</w:t>
      </w:r>
      <w:proofErr w:type="spellEnd"/>
      <w:r w:rsidRPr="00587BB7">
        <w:rPr>
          <w:color w:val="343131"/>
        </w:rPr>
        <w:t xml:space="preserve"> </w:t>
      </w:r>
      <w:proofErr w:type="spellStart"/>
      <w:r w:rsidRPr="00587BB7">
        <w:rPr>
          <w:color w:val="343131"/>
        </w:rPr>
        <w:t>vrámci</w:t>
      </w:r>
      <w:proofErr w:type="spellEnd"/>
      <w:r w:rsidRPr="00587BB7">
        <w:rPr>
          <w:color w:val="343131"/>
        </w:rPr>
        <w:t xml:space="preserve"> prípravy územia na výstavbu rozličných objektov, v rámci </w:t>
      </w:r>
      <w:proofErr w:type="spellStart"/>
      <w:r w:rsidRPr="00587BB7">
        <w:rPr>
          <w:color w:val="343131"/>
        </w:rPr>
        <w:t>rekoštrukcie</w:t>
      </w:r>
      <w:proofErr w:type="spellEnd"/>
      <w:r w:rsidRPr="00587BB7">
        <w:rPr>
          <w:color w:val="343131"/>
        </w:rPr>
        <w:t xml:space="preserve"> viackrát sa opakujúcej v živote miest, ale aj ťažbou stavebných látok, ukladaním odpadu a mnohými inými operáciami. Nakoľko v posledných storočiach dochádzalo k masívnemu sťahovaniu ľudí do miest a tým aj k </w:t>
      </w:r>
      <w:proofErr w:type="spellStart"/>
      <w:r w:rsidRPr="00587BB7">
        <w:rPr>
          <w:color w:val="343131"/>
        </w:rPr>
        <w:t>vystavbe</w:t>
      </w:r>
      <w:proofErr w:type="spellEnd"/>
      <w:r w:rsidRPr="00587BB7">
        <w:rPr>
          <w:color w:val="343131"/>
        </w:rPr>
        <w:t xml:space="preserve"> nových domov mrakodrapov, ciest, železníc, mostov a iných objektov ktorých výstavbou si </w:t>
      </w:r>
      <w:proofErr w:type="spellStart"/>
      <w:r w:rsidRPr="00587BB7">
        <w:rPr>
          <w:color w:val="343131"/>
        </w:rPr>
        <w:t>člověk</w:t>
      </w:r>
      <w:proofErr w:type="spellEnd"/>
      <w:r w:rsidRPr="00587BB7">
        <w:rPr>
          <w:color w:val="343131"/>
        </w:rPr>
        <w:t xml:space="preserve"> prispôsoboval krajinu. Týmto došlo na území kde sa </w:t>
      </w:r>
      <w:proofErr w:type="spellStart"/>
      <w:r w:rsidRPr="00587BB7">
        <w:rPr>
          <w:color w:val="343131"/>
        </w:rPr>
        <w:t>město</w:t>
      </w:r>
      <w:proofErr w:type="spellEnd"/>
      <w:r w:rsidRPr="00587BB7">
        <w:rPr>
          <w:color w:val="343131"/>
        </w:rPr>
        <w:t xml:space="preserve"> rozrastalo k podstatnej zmene </w:t>
      </w:r>
      <w:proofErr w:type="spellStart"/>
      <w:r w:rsidRPr="00587BB7">
        <w:rPr>
          <w:color w:val="343131"/>
        </w:rPr>
        <w:t>reliefu</w:t>
      </w:r>
      <w:proofErr w:type="spellEnd"/>
      <w:r w:rsidRPr="00587BB7">
        <w:rPr>
          <w:color w:val="343131"/>
        </w:rPr>
        <w:t xml:space="preserve"> napríklad k jeho zarovnaniu, poprípade vyvýšeniu. Ako všetky takéto zásahy človeka mali za následok aj druhotnú zmenu povrchu ktorá sa prejavila neskôr, kde pri zarovnaní dochádzalo k napučaniu, poprípade k </w:t>
      </w:r>
      <w:proofErr w:type="spellStart"/>
      <w:r w:rsidRPr="00587BB7">
        <w:rPr>
          <w:color w:val="343131"/>
        </w:rPr>
        <w:t>výzdvihu</w:t>
      </w:r>
      <w:proofErr w:type="spellEnd"/>
      <w:r w:rsidRPr="00587BB7">
        <w:rPr>
          <w:color w:val="343131"/>
        </w:rPr>
        <w:t xml:space="preserve"> odľahčenej horniny a zase naopak zvýšení terénu dochádza k poklesom . Tieto druhotné alebo následné zmeny povrchu mali veľmi negatívny dopad hlavne na stavby v mestách.</w:t>
      </w:r>
      <w:r w:rsidRPr="00587BB7">
        <w:rPr>
          <w:color w:val="343131"/>
        </w:rPr>
        <w:br/>
      </w:r>
      <w:r w:rsidRPr="00587BB7">
        <w:rPr>
          <w:color w:val="343131"/>
        </w:rPr>
        <w:br/>
        <w:t xml:space="preserve">Nakoľko vo veľkomestách, ktoré sa veľmi intenzívne rozvíjali, stavebnej plochy ubúdalo, človek pristúpil k výstavbe mrakodrapov. Týmto krokom došlo k výraznej zmene reliéfu hlavne pri krajine, ktorá bola pôvodne rovinatá. Pre lepšiu predstavu uvádzam túto tabuľku najvyšších </w:t>
      </w:r>
      <w:proofErr w:type="spellStart"/>
      <w:r w:rsidRPr="00587BB7">
        <w:rPr>
          <w:color w:val="343131"/>
        </w:rPr>
        <w:t>marakodrapov</w:t>
      </w:r>
      <w:proofErr w:type="spellEnd"/>
      <w:r w:rsidRPr="00587BB7">
        <w:rPr>
          <w:color w:val="343131"/>
        </w:rPr>
        <w:t xml:space="preserve"> sveta, z ktorej je jednoznačne viditeľné, že zmena </w:t>
      </w:r>
      <w:proofErr w:type="spellStart"/>
      <w:r w:rsidRPr="00587BB7">
        <w:rPr>
          <w:color w:val="343131"/>
        </w:rPr>
        <w:t>reliefu</w:t>
      </w:r>
      <w:proofErr w:type="spellEnd"/>
      <w:r w:rsidRPr="00587BB7">
        <w:rPr>
          <w:color w:val="343131"/>
        </w:rPr>
        <w:t xml:space="preserve"> je veľmi markantná.</w:t>
      </w:r>
    </w:p>
    <w:bookmarkEnd w:id="0"/>
    <w:p w:rsidR="00C155AF" w:rsidRPr="00587BB7" w:rsidRDefault="00C155AF" w:rsidP="00A513FA">
      <w:pPr>
        <w:rPr>
          <w:rFonts w:ascii="Times New Roman" w:hAnsi="Times New Roman" w:cs="Times New Roman"/>
          <w:sz w:val="24"/>
          <w:szCs w:val="24"/>
        </w:rPr>
      </w:pPr>
    </w:p>
    <w:sectPr w:rsidR="00C155AF" w:rsidRPr="00587BB7" w:rsidSect="00C442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91EA3"/>
    <w:multiLevelType w:val="multilevel"/>
    <w:tmpl w:val="10DA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460E5"/>
    <w:multiLevelType w:val="multilevel"/>
    <w:tmpl w:val="DDA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6B5720"/>
    <w:multiLevelType w:val="multilevel"/>
    <w:tmpl w:val="74B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1E1FFC"/>
    <w:multiLevelType w:val="multilevel"/>
    <w:tmpl w:val="8A6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442FC"/>
    <w:rsid w:val="00110AC6"/>
    <w:rsid w:val="00142110"/>
    <w:rsid w:val="00181E6E"/>
    <w:rsid w:val="002A5EB5"/>
    <w:rsid w:val="002D6CDA"/>
    <w:rsid w:val="00587BB7"/>
    <w:rsid w:val="00636F3F"/>
    <w:rsid w:val="006F53D6"/>
    <w:rsid w:val="00935EAA"/>
    <w:rsid w:val="00A513FA"/>
    <w:rsid w:val="00C155AF"/>
    <w:rsid w:val="00C442FC"/>
    <w:rsid w:val="00DB28E6"/>
    <w:rsid w:val="00FE550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D6CDA"/>
  </w:style>
  <w:style w:type="paragraph" w:styleId="Nadpis1">
    <w:name w:val="heading 1"/>
    <w:basedOn w:val="Normlny"/>
    <w:link w:val="Nadpis1Char"/>
    <w:uiPriority w:val="9"/>
    <w:qFormat/>
    <w:rsid w:val="00A51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next w:val="Normlny"/>
    <w:link w:val="Nadpis2Char"/>
    <w:uiPriority w:val="9"/>
    <w:semiHidden/>
    <w:unhideWhenUsed/>
    <w:qFormat/>
    <w:rsid w:val="002A5E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dpis3">
    <w:name w:val="heading 3"/>
    <w:basedOn w:val="Normlny"/>
    <w:next w:val="Normlny"/>
    <w:link w:val="Nadpis3Char"/>
    <w:uiPriority w:val="9"/>
    <w:semiHidden/>
    <w:unhideWhenUsed/>
    <w:qFormat/>
    <w:rsid w:val="00DB28E6"/>
    <w:pPr>
      <w:keepNext/>
      <w:keepLines/>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y"/>
    <w:next w:val="Normlny"/>
    <w:link w:val="Nadpis4Char"/>
    <w:uiPriority w:val="9"/>
    <w:semiHidden/>
    <w:unhideWhenUsed/>
    <w:qFormat/>
    <w:rsid w:val="00C155AF"/>
    <w:pPr>
      <w:keepNext/>
      <w:keepLines/>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y"/>
    <w:next w:val="Normlny"/>
    <w:link w:val="Nadpis5Char"/>
    <w:uiPriority w:val="9"/>
    <w:semiHidden/>
    <w:unhideWhenUsed/>
    <w:qFormat/>
    <w:rsid w:val="002A5EB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C442FC"/>
    <w:rPr>
      <w:strike w:val="0"/>
      <w:dstrike w:val="0"/>
      <w:color w:val="29A083"/>
      <w:u w:val="none"/>
      <w:effect w:val="none"/>
    </w:rPr>
  </w:style>
  <w:style w:type="paragraph" w:styleId="Textbubliny">
    <w:name w:val="Balloon Text"/>
    <w:basedOn w:val="Normlny"/>
    <w:link w:val="TextbublinyChar"/>
    <w:uiPriority w:val="99"/>
    <w:semiHidden/>
    <w:unhideWhenUsed/>
    <w:rsid w:val="00C442F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442FC"/>
    <w:rPr>
      <w:rFonts w:ascii="Tahoma" w:hAnsi="Tahoma" w:cs="Tahoma"/>
      <w:sz w:val="16"/>
      <w:szCs w:val="16"/>
    </w:rPr>
  </w:style>
  <w:style w:type="character" w:customStyle="1" w:styleId="Nadpis1Char">
    <w:name w:val="Nadpis 1 Char"/>
    <w:basedOn w:val="Predvolenpsmoodseku"/>
    <w:link w:val="Nadpis1"/>
    <w:uiPriority w:val="9"/>
    <w:rsid w:val="00A513FA"/>
    <w:rPr>
      <w:rFonts w:ascii="Times New Roman" w:eastAsia="Times New Roman" w:hAnsi="Times New Roman" w:cs="Times New Roman"/>
      <w:b/>
      <w:bCs/>
      <w:kern w:val="36"/>
      <w:sz w:val="48"/>
      <w:szCs w:val="48"/>
      <w:lang w:eastAsia="sk-SK"/>
    </w:rPr>
  </w:style>
  <w:style w:type="character" w:customStyle="1" w:styleId="apple-converted-space">
    <w:name w:val="apple-converted-space"/>
    <w:basedOn w:val="Predvolenpsmoodseku"/>
    <w:rsid w:val="00A513FA"/>
  </w:style>
  <w:style w:type="character" w:customStyle="1" w:styleId="Nadpis5Char">
    <w:name w:val="Nadpis 5 Char"/>
    <w:basedOn w:val="Predvolenpsmoodseku"/>
    <w:link w:val="Nadpis5"/>
    <w:uiPriority w:val="9"/>
    <w:semiHidden/>
    <w:rsid w:val="002A5EB5"/>
    <w:rPr>
      <w:rFonts w:asciiTheme="majorHAnsi" w:eastAsiaTheme="majorEastAsia" w:hAnsiTheme="majorHAnsi" w:cstheme="majorBidi"/>
      <w:color w:val="1F4D78" w:themeColor="accent1" w:themeShade="7F"/>
    </w:rPr>
  </w:style>
  <w:style w:type="paragraph" w:styleId="Normlnywebov">
    <w:name w:val="Normal (Web)"/>
    <w:basedOn w:val="Normlny"/>
    <w:uiPriority w:val="99"/>
    <w:semiHidden/>
    <w:unhideWhenUsed/>
    <w:rsid w:val="002A5EB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semiHidden/>
    <w:rsid w:val="002A5EB5"/>
    <w:rPr>
      <w:rFonts w:asciiTheme="majorHAnsi" w:eastAsiaTheme="majorEastAsia" w:hAnsiTheme="majorHAnsi" w:cstheme="majorBidi"/>
      <w:b/>
      <w:bCs/>
      <w:color w:val="5B9BD5" w:themeColor="accent1"/>
      <w:sz w:val="26"/>
      <w:szCs w:val="26"/>
    </w:rPr>
  </w:style>
  <w:style w:type="character" w:customStyle="1" w:styleId="toctoggle">
    <w:name w:val="toctoggle"/>
    <w:basedOn w:val="Predvolenpsmoodseku"/>
    <w:rsid w:val="002A5EB5"/>
  </w:style>
  <w:style w:type="character" w:customStyle="1" w:styleId="tocnumber">
    <w:name w:val="tocnumber"/>
    <w:basedOn w:val="Predvolenpsmoodseku"/>
    <w:rsid w:val="002A5EB5"/>
  </w:style>
  <w:style w:type="character" w:customStyle="1" w:styleId="toctext">
    <w:name w:val="toctext"/>
    <w:basedOn w:val="Predvolenpsmoodseku"/>
    <w:rsid w:val="002A5EB5"/>
  </w:style>
  <w:style w:type="character" w:customStyle="1" w:styleId="mw-headline">
    <w:name w:val="mw-headline"/>
    <w:basedOn w:val="Predvolenpsmoodseku"/>
    <w:rsid w:val="002A5EB5"/>
  </w:style>
  <w:style w:type="character" w:customStyle="1" w:styleId="mw-editsection">
    <w:name w:val="mw-editsection"/>
    <w:basedOn w:val="Predvolenpsmoodseku"/>
    <w:rsid w:val="002A5EB5"/>
  </w:style>
  <w:style w:type="character" w:customStyle="1" w:styleId="mw-editsection-bracket">
    <w:name w:val="mw-editsection-bracket"/>
    <w:basedOn w:val="Predvolenpsmoodseku"/>
    <w:rsid w:val="002A5EB5"/>
  </w:style>
  <w:style w:type="character" w:customStyle="1" w:styleId="mw-editsection-divider">
    <w:name w:val="mw-editsection-divider"/>
    <w:basedOn w:val="Predvolenpsmoodseku"/>
    <w:rsid w:val="002A5EB5"/>
  </w:style>
  <w:style w:type="character" w:customStyle="1" w:styleId="Nadpis3Char">
    <w:name w:val="Nadpis 3 Char"/>
    <w:basedOn w:val="Predvolenpsmoodseku"/>
    <w:link w:val="Nadpis3"/>
    <w:uiPriority w:val="9"/>
    <w:semiHidden/>
    <w:rsid w:val="00DB28E6"/>
    <w:rPr>
      <w:rFonts w:asciiTheme="majorHAnsi" w:eastAsiaTheme="majorEastAsia" w:hAnsiTheme="majorHAnsi" w:cstheme="majorBidi"/>
      <w:b/>
      <w:bCs/>
      <w:color w:val="5B9BD5" w:themeColor="accent1"/>
    </w:rPr>
  </w:style>
  <w:style w:type="character" w:customStyle="1" w:styleId="Nadpis4Char">
    <w:name w:val="Nadpis 4 Char"/>
    <w:basedOn w:val="Predvolenpsmoodseku"/>
    <w:link w:val="Nadpis4"/>
    <w:uiPriority w:val="9"/>
    <w:semiHidden/>
    <w:rsid w:val="00C155AF"/>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069078">
      <w:bodyDiv w:val="1"/>
      <w:marLeft w:val="0"/>
      <w:marRight w:val="0"/>
      <w:marTop w:val="0"/>
      <w:marBottom w:val="0"/>
      <w:divBdr>
        <w:top w:val="none" w:sz="0" w:space="0" w:color="auto"/>
        <w:left w:val="none" w:sz="0" w:space="0" w:color="auto"/>
        <w:bottom w:val="none" w:sz="0" w:space="0" w:color="auto"/>
        <w:right w:val="none" w:sz="0" w:space="0" w:color="auto"/>
      </w:divBdr>
      <w:divsChild>
        <w:div w:id="1745645174">
          <w:marLeft w:val="0"/>
          <w:marRight w:val="0"/>
          <w:marTop w:val="0"/>
          <w:marBottom w:val="0"/>
          <w:divBdr>
            <w:top w:val="none" w:sz="0" w:space="0" w:color="auto"/>
            <w:left w:val="none" w:sz="0" w:space="0" w:color="auto"/>
            <w:bottom w:val="none" w:sz="0" w:space="0" w:color="auto"/>
            <w:right w:val="none" w:sz="0" w:space="0" w:color="auto"/>
          </w:divBdr>
        </w:div>
      </w:divsChild>
    </w:div>
    <w:div w:id="1294798766">
      <w:bodyDiv w:val="1"/>
      <w:marLeft w:val="0"/>
      <w:marRight w:val="0"/>
      <w:marTop w:val="0"/>
      <w:marBottom w:val="0"/>
      <w:divBdr>
        <w:top w:val="none" w:sz="0" w:space="0" w:color="auto"/>
        <w:left w:val="none" w:sz="0" w:space="0" w:color="auto"/>
        <w:bottom w:val="none" w:sz="0" w:space="0" w:color="auto"/>
        <w:right w:val="none" w:sz="0" w:space="0" w:color="auto"/>
      </w:divBdr>
    </w:div>
    <w:div w:id="1451364065">
      <w:bodyDiv w:val="1"/>
      <w:marLeft w:val="0"/>
      <w:marRight w:val="0"/>
      <w:marTop w:val="0"/>
      <w:marBottom w:val="0"/>
      <w:divBdr>
        <w:top w:val="none" w:sz="0" w:space="0" w:color="auto"/>
        <w:left w:val="none" w:sz="0" w:space="0" w:color="auto"/>
        <w:bottom w:val="none" w:sz="0" w:space="0" w:color="auto"/>
        <w:right w:val="none" w:sz="0" w:space="0" w:color="auto"/>
      </w:divBdr>
      <w:divsChild>
        <w:div w:id="220141809">
          <w:marLeft w:val="0"/>
          <w:marRight w:val="0"/>
          <w:marTop w:val="0"/>
          <w:marBottom w:val="0"/>
          <w:divBdr>
            <w:top w:val="none" w:sz="0" w:space="0" w:color="auto"/>
            <w:left w:val="none" w:sz="0" w:space="0" w:color="auto"/>
            <w:bottom w:val="none" w:sz="0" w:space="0" w:color="auto"/>
            <w:right w:val="none" w:sz="0" w:space="0" w:color="auto"/>
          </w:divBdr>
          <w:divsChild>
            <w:div w:id="545416206">
              <w:marLeft w:val="0"/>
              <w:marRight w:val="0"/>
              <w:marTop w:val="0"/>
              <w:marBottom w:val="0"/>
              <w:divBdr>
                <w:top w:val="none" w:sz="0" w:space="0" w:color="auto"/>
                <w:left w:val="none" w:sz="0" w:space="0" w:color="auto"/>
                <w:bottom w:val="none" w:sz="0" w:space="0" w:color="auto"/>
                <w:right w:val="none" w:sz="0" w:space="0" w:color="auto"/>
              </w:divBdr>
              <w:divsChild>
                <w:div w:id="167464341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693385296">
      <w:bodyDiv w:val="1"/>
      <w:marLeft w:val="0"/>
      <w:marRight w:val="0"/>
      <w:marTop w:val="0"/>
      <w:marBottom w:val="0"/>
      <w:divBdr>
        <w:top w:val="none" w:sz="0" w:space="0" w:color="auto"/>
        <w:left w:val="none" w:sz="0" w:space="0" w:color="auto"/>
        <w:bottom w:val="none" w:sz="0" w:space="0" w:color="auto"/>
        <w:right w:val="none" w:sz="0" w:space="0" w:color="auto"/>
      </w:divBdr>
    </w:div>
    <w:div w:id="1775510973">
      <w:bodyDiv w:val="1"/>
      <w:marLeft w:val="0"/>
      <w:marRight w:val="0"/>
      <w:marTop w:val="0"/>
      <w:marBottom w:val="0"/>
      <w:divBdr>
        <w:top w:val="none" w:sz="0" w:space="0" w:color="auto"/>
        <w:left w:val="none" w:sz="0" w:space="0" w:color="auto"/>
        <w:bottom w:val="none" w:sz="0" w:space="0" w:color="auto"/>
        <w:right w:val="none" w:sz="0" w:space="0" w:color="auto"/>
      </w:divBdr>
      <w:divsChild>
        <w:div w:id="808326321">
          <w:marLeft w:val="0"/>
          <w:marRight w:val="0"/>
          <w:marTop w:val="0"/>
          <w:marBottom w:val="0"/>
          <w:divBdr>
            <w:top w:val="none" w:sz="0" w:space="0" w:color="auto"/>
            <w:left w:val="none" w:sz="0" w:space="0" w:color="auto"/>
            <w:bottom w:val="none" w:sz="0" w:space="0" w:color="auto"/>
            <w:right w:val="none" w:sz="0" w:space="0" w:color="auto"/>
          </w:divBdr>
        </w:div>
      </w:divsChild>
    </w:div>
    <w:div w:id="2025092713">
      <w:bodyDiv w:val="1"/>
      <w:marLeft w:val="0"/>
      <w:marRight w:val="0"/>
      <w:marTop w:val="0"/>
      <w:marBottom w:val="0"/>
      <w:divBdr>
        <w:top w:val="none" w:sz="0" w:space="0" w:color="auto"/>
        <w:left w:val="none" w:sz="0" w:space="0" w:color="auto"/>
        <w:bottom w:val="none" w:sz="0" w:space="0" w:color="auto"/>
        <w:right w:val="none" w:sz="0" w:space="0" w:color="auto"/>
      </w:divBdr>
      <w:divsChild>
        <w:div w:id="1338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k.wikipedia.org/wiki/Syst%C3%A9m_%C5%BEiv%C3%BDch_organizmov" TargetMode="External"/><Relationship Id="rId18" Type="http://schemas.openxmlformats.org/officeDocument/2006/relationships/hyperlink" Target="https://sk.wikipedia.org/wiki/Prote%C3%ADn" TargetMode="External"/><Relationship Id="rId26" Type="http://schemas.openxmlformats.org/officeDocument/2006/relationships/hyperlink" Target="https://sk.wikipedia.org/wiki/Kyselina" TargetMode="External"/><Relationship Id="rId39" Type="http://schemas.openxmlformats.org/officeDocument/2006/relationships/hyperlink" Target="https://sk.wikipedia.org/w/index.php?title=Imp%C3%A9rium_(taxon%C3%B3mia)&amp;action=edit&amp;redlink=1" TargetMode="External"/><Relationship Id="rId3" Type="http://schemas.microsoft.com/office/2007/relationships/stylesWithEffects" Target="stylesWithEffects.xml"/><Relationship Id="rId21" Type="http://schemas.openxmlformats.org/officeDocument/2006/relationships/hyperlink" Target="https://sk.wikipedia.org/wiki/Cytoplazmatick%C3%A1_membr%C3%A1na" TargetMode="External"/><Relationship Id="rId34" Type="http://schemas.openxmlformats.org/officeDocument/2006/relationships/hyperlink" Target="https://sk.wikipedia.org/wiki/Syst%C3%A9m_%C5%BEiv%C3%BDch_organizmov" TargetMode="External"/><Relationship Id="rId42" Type="http://schemas.openxmlformats.org/officeDocument/2006/relationships/fontTable" Target="fontTable.xml"/><Relationship Id="rId7" Type="http://schemas.openxmlformats.org/officeDocument/2006/relationships/hyperlink" Target="https://sk.wikipedia.org/wiki/S%C3%BAbor:Halobacteria.jpg" TargetMode="External"/><Relationship Id="rId12" Type="http://schemas.openxmlformats.org/officeDocument/2006/relationships/hyperlink" Target="https://sk.wikipedia.org/wiki/Vedeck%C3%A1_klasifik%C3%A1cia" TargetMode="External"/><Relationship Id="rId17" Type="http://schemas.openxmlformats.org/officeDocument/2006/relationships/hyperlink" Target="https://sk.wikipedia.org/wiki/Polysacharid" TargetMode="External"/><Relationship Id="rId25" Type="http://schemas.openxmlformats.org/officeDocument/2006/relationships/hyperlink" Target="https://sk.wikipedia.org/wiki/So%C4%BE" TargetMode="External"/><Relationship Id="rId33" Type="http://schemas.openxmlformats.org/officeDocument/2006/relationships/hyperlink" Target="https://sk.wikipedia.org/wiki/Idaho" TargetMode="External"/><Relationship Id="rId38" Type="http://schemas.openxmlformats.org/officeDocument/2006/relationships/hyperlink" Target="https://sk.wikipedia.org/wiki/Trieda_(taxon%C3%B3mia)" TargetMode="External"/><Relationship Id="rId2" Type="http://schemas.openxmlformats.org/officeDocument/2006/relationships/styles" Target="styles.xml"/><Relationship Id="rId16" Type="http://schemas.openxmlformats.org/officeDocument/2006/relationships/hyperlink" Target="https://sk.wikipedia.org/wiki/Bunkov%C3%A1_stena" TargetMode="External"/><Relationship Id="rId20" Type="http://schemas.openxmlformats.org/officeDocument/2006/relationships/hyperlink" Target="https://sk.wikipedia.org/w/index.php?title=D-aminokyselina&amp;action=edit&amp;redlink=1" TargetMode="External"/><Relationship Id="rId29" Type="http://schemas.openxmlformats.org/officeDocument/2006/relationships/hyperlink" Target="https://sk.wikipedia.org/wiki/Met%C3%A1n" TargetMode="External"/><Relationship Id="rId41" Type="http://schemas.openxmlformats.org/officeDocument/2006/relationships/hyperlink" Target="https://sk.wikipedia.org/w/index.php?title=Euryarchaeota&amp;action=edit&amp;redlink=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k.wikipedia.org/wiki/Synonymum" TargetMode="External"/><Relationship Id="rId24" Type="http://schemas.openxmlformats.org/officeDocument/2006/relationships/hyperlink" Target="https://sk.wikipedia.org/wiki/Rozmno%C5%BEovanie" TargetMode="External"/><Relationship Id="rId32" Type="http://schemas.openxmlformats.org/officeDocument/2006/relationships/hyperlink" Target="https://sk.wikipedia.org/wiki/Elektrick%C3%A1_energia" TargetMode="External"/><Relationship Id="rId37" Type="http://schemas.openxmlformats.org/officeDocument/2006/relationships/hyperlink" Target="https://sk.wikipedia.org/wiki/Oddelenie_(taxon%C3%B3mia)" TargetMode="External"/><Relationship Id="rId40" Type="http://schemas.openxmlformats.org/officeDocument/2006/relationships/hyperlink" Target="https://sk.wikipedia.org/w/index.php?title=Crenarchaeota&amp;action=edit&amp;redlink=1" TargetMode="External"/><Relationship Id="rId5" Type="http://schemas.openxmlformats.org/officeDocument/2006/relationships/webSettings" Target="webSettings.xml"/><Relationship Id="rId15" Type="http://schemas.openxmlformats.org/officeDocument/2006/relationships/hyperlink" Target="https://sk.wikipedia.org/wiki/Bunka" TargetMode="External"/><Relationship Id="rId23" Type="http://schemas.openxmlformats.org/officeDocument/2006/relationships/hyperlink" Target="https://sk.wikipedia.org/wiki/Antibiotikum" TargetMode="External"/><Relationship Id="rId28" Type="http://schemas.openxmlformats.org/officeDocument/2006/relationships/hyperlink" Target="https://sk.wikipedia.org/wiki/Kysl%C3%ADk" TargetMode="External"/><Relationship Id="rId36" Type="http://schemas.openxmlformats.org/officeDocument/2006/relationships/hyperlink" Target="https://sk.wikipedia.org/w/index.php?title=C._R._Woese&amp;action=edit&amp;redlink=1" TargetMode="External"/><Relationship Id="rId10" Type="http://schemas.openxmlformats.org/officeDocument/2006/relationships/hyperlink" Target="javascript:toggleNavigationBar(1);" TargetMode="External"/><Relationship Id="rId19" Type="http://schemas.openxmlformats.org/officeDocument/2006/relationships/hyperlink" Target="https://sk.wikipedia.org/wiki/Kyselina" TargetMode="External"/><Relationship Id="rId31" Type="http://schemas.openxmlformats.org/officeDocument/2006/relationships/hyperlink" Target="https://sk.wikipedia.org/wiki/Oxid_uhli%C4%8Dit%C3%BD" TargetMode="External"/><Relationship Id="rId4" Type="http://schemas.openxmlformats.org/officeDocument/2006/relationships/settings" Target="settings.xml"/><Relationship Id="rId9" Type="http://schemas.openxmlformats.org/officeDocument/2006/relationships/hyperlink" Target="https://sk.wikipedia.org/wiki/Vedeck%C3%A1_klasifik%C3%A1cia" TargetMode="External"/><Relationship Id="rId14" Type="http://schemas.openxmlformats.org/officeDocument/2006/relationships/hyperlink" Target="https://sk.wikipedia.org/wiki/Organizmus" TargetMode="External"/><Relationship Id="rId22" Type="http://schemas.openxmlformats.org/officeDocument/2006/relationships/hyperlink" Target="https://sk.wikipedia.org/wiki/Aminokyselina" TargetMode="External"/><Relationship Id="rId27" Type="http://schemas.openxmlformats.org/officeDocument/2006/relationships/hyperlink" Target="https://sk.wikipedia.org/w/index.php?title=Hor%C3%BAci_prame%C5%88&amp;action=edit&amp;redlink=1" TargetMode="External"/><Relationship Id="rId30" Type="http://schemas.openxmlformats.org/officeDocument/2006/relationships/hyperlink" Target="https://sk.wikipedia.org/wiki/Vod%C3%ADk" TargetMode="External"/><Relationship Id="rId35" Type="http://schemas.openxmlformats.org/officeDocument/2006/relationships/hyperlink" Target="https://sk.wikipedia.org/wiki/1978" TargetMode="External"/><Relationship Id="rId43"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5608</Words>
  <Characters>31967</Characters>
  <Application>Microsoft Office Word</Application>
  <DocSecurity>0</DocSecurity>
  <Lines>266</Lines>
  <Paragraphs>74</Paragraphs>
  <ScaleCrop>false</ScaleCrop>
  <Company/>
  <LinksUpToDate>false</LinksUpToDate>
  <CharactersWithSpaces>37501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Richnavsky</dc:creator>
  <cp:keywords/>
  <dc:description/>
  <cp:lastModifiedBy>Guest</cp:lastModifiedBy>
  <cp:revision>14</cp:revision>
  <dcterms:created xsi:type="dcterms:W3CDTF">2016-01-07T08:35:00Z</dcterms:created>
  <dcterms:modified xsi:type="dcterms:W3CDTF">2016-01-08T06:34:00Z</dcterms:modified>
</cp:coreProperties>
</file>