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9D" w:rsidRPr="003052B3" w:rsidRDefault="003052B3" w:rsidP="003052B3">
      <w:pPr>
        <w:pStyle w:val="Bezmezer"/>
        <w:jc w:val="both"/>
      </w:pPr>
      <w:r w:rsidRPr="003052B3">
        <w:rPr>
          <w:b/>
        </w:rPr>
        <w:t>Téma:</w:t>
      </w:r>
      <w:r>
        <w:rPr>
          <w:b/>
        </w:rPr>
        <w:t xml:space="preserve"> </w:t>
      </w:r>
      <w:r w:rsidR="007B0A66" w:rsidRPr="007B0A66">
        <w:rPr>
          <w:rFonts w:cstheme="minorHAnsi"/>
        </w:rPr>
        <w:t>Soli l. Zlúčeniny p - prvkov</w:t>
      </w:r>
    </w:p>
    <w:p w:rsidR="003052B3" w:rsidRPr="003052B3" w:rsidRDefault="003052B3" w:rsidP="003052B3">
      <w:pPr>
        <w:pStyle w:val="Bezmezer"/>
        <w:jc w:val="both"/>
        <w:rPr>
          <w:b/>
        </w:rPr>
      </w:pPr>
    </w:p>
    <w:p w:rsidR="003052B3" w:rsidRPr="003052B3" w:rsidRDefault="003052B3" w:rsidP="003052B3">
      <w:pPr>
        <w:pStyle w:val="Bezmezer"/>
        <w:jc w:val="both"/>
      </w:pPr>
      <w:r w:rsidRPr="003052B3">
        <w:rPr>
          <w:b/>
        </w:rPr>
        <w:t>Úloha č.1:</w:t>
      </w:r>
      <w:r>
        <w:rPr>
          <w:b/>
        </w:rPr>
        <w:t xml:space="preserve"> </w:t>
      </w:r>
      <w:r>
        <w:t>Príprava síranu amónneho z amónnych vôd</w:t>
      </w:r>
    </w:p>
    <w:p w:rsidR="003052B3" w:rsidRPr="003052B3" w:rsidRDefault="003052B3" w:rsidP="003052B3">
      <w:pPr>
        <w:pStyle w:val="Bezmezer"/>
        <w:jc w:val="both"/>
        <w:rPr>
          <w:b/>
        </w:rPr>
      </w:pPr>
    </w:p>
    <w:p w:rsidR="003052B3" w:rsidRDefault="003052B3" w:rsidP="003052B3">
      <w:pPr>
        <w:pStyle w:val="Bezmezer"/>
        <w:jc w:val="both"/>
        <w:rPr>
          <w:b/>
        </w:rPr>
      </w:pPr>
      <w:r w:rsidRPr="003052B3">
        <w:rPr>
          <w:b/>
        </w:rPr>
        <w:t>Princíp práce:</w:t>
      </w:r>
    </w:p>
    <w:p w:rsidR="004C294C" w:rsidRPr="004C294C" w:rsidRDefault="003052B3" w:rsidP="004C294C">
      <w:pPr>
        <w:pStyle w:val="Bezmezer"/>
        <w:jc w:val="both"/>
      </w:pPr>
      <w:r w:rsidRPr="004C294C">
        <w:t xml:space="preserve">Síran amónny je biela kryštalická látka veľmi dobre rozpustná vo vode. </w:t>
      </w:r>
      <w:r w:rsidR="004C294C" w:rsidRPr="004C294C">
        <w:t xml:space="preserve">Je to </w:t>
      </w:r>
      <w:hyperlink r:id="rId4" w:tooltip="Anorganická zlúčenina" w:history="1">
        <w:r w:rsidR="004C294C" w:rsidRPr="004C294C">
          <w:rPr>
            <w:rStyle w:val="Hypertextovodkaz"/>
            <w:color w:val="auto"/>
            <w:u w:val="none"/>
          </w:rPr>
          <w:t>anorganická</w:t>
        </w:r>
      </w:hyperlink>
      <w:r w:rsidR="004C294C" w:rsidRPr="004C294C">
        <w:t> </w:t>
      </w:r>
      <w:hyperlink r:id="rId5" w:tooltip="Soľ" w:history="1">
        <w:r w:rsidR="004C294C" w:rsidRPr="004C294C">
          <w:rPr>
            <w:rStyle w:val="Hypertextovodkaz"/>
            <w:color w:val="auto"/>
            <w:u w:val="none"/>
          </w:rPr>
          <w:t>soľ</w:t>
        </w:r>
      </w:hyperlink>
      <w:r w:rsidR="004C294C" w:rsidRPr="004C294C">
        <w:t> so širokou škálou použitia. Najčastejšie sa využíva ako </w:t>
      </w:r>
      <w:hyperlink r:id="rId6" w:tooltip="Hnojivo" w:history="1">
        <w:r w:rsidR="004C294C" w:rsidRPr="004C294C">
          <w:rPr>
            <w:rStyle w:val="Hypertextovodkaz"/>
            <w:color w:val="auto"/>
            <w:u w:val="none"/>
          </w:rPr>
          <w:t>hnojivo</w:t>
        </w:r>
      </w:hyperlink>
      <w:r w:rsidR="004C294C" w:rsidRPr="004C294C">
        <w:t>. V prírode sa nachádza v podobe minerálu </w:t>
      </w:r>
      <w:proofErr w:type="spellStart"/>
      <w:r w:rsidR="004C294C" w:rsidRPr="004C294C">
        <w:t>mascagnitu</w:t>
      </w:r>
      <w:proofErr w:type="spellEnd"/>
      <w:r w:rsidR="004C294C" w:rsidRPr="004C294C">
        <w:t>.</w:t>
      </w:r>
      <w:r w:rsidR="004C294C">
        <w:t xml:space="preserve"> Používa sa tiež aj ako doplnok stravy.</w:t>
      </w:r>
    </w:p>
    <w:p w:rsidR="003052B3" w:rsidRPr="004C294C" w:rsidRDefault="003052B3" w:rsidP="004C294C">
      <w:pPr>
        <w:pStyle w:val="Bezmezer"/>
        <w:jc w:val="both"/>
      </w:pPr>
      <w:r w:rsidRPr="004C294C">
        <w:t>Pripravuje sa neutralizáciou amoniaku kyselinou chlorovodíkovou alebo kyselinou sírovou za vzniku príslušných solí. Reakciu prípravy môžeme napísať:</w:t>
      </w:r>
    </w:p>
    <w:p w:rsidR="004C294C" w:rsidRPr="004C294C" w:rsidRDefault="004C294C" w:rsidP="004C294C">
      <w:pPr>
        <w:pStyle w:val="Bezmezer"/>
        <w:jc w:val="both"/>
      </w:pPr>
    </w:p>
    <w:p w:rsidR="003052B3" w:rsidRPr="004C294C" w:rsidRDefault="00793095" w:rsidP="004C294C">
      <w:pPr>
        <w:pStyle w:val="Bezmezer"/>
        <w:jc w:val="both"/>
      </w:pPr>
      <w:r>
        <w:t>2</w:t>
      </w:r>
      <w:r w:rsidR="003052B3" w:rsidRPr="004C294C">
        <w:t>NH</w:t>
      </w:r>
      <w:r>
        <w:rPr>
          <w:vertAlign w:val="subscript"/>
        </w:rPr>
        <w:t>3</w:t>
      </w:r>
      <w:r w:rsidR="003052B3" w:rsidRPr="004C294C">
        <w:t xml:space="preserve"> (g) + </w:t>
      </w:r>
      <w:r w:rsidR="003052B3" w:rsidRPr="00793095">
        <w:t>H</w:t>
      </w:r>
      <w:r>
        <w:rPr>
          <w:vertAlign w:val="subscript"/>
        </w:rPr>
        <w:t>2</w:t>
      </w:r>
      <w:r w:rsidR="003052B3" w:rsidRPr="00793095">
        <w:t>SO</w:t>
      </w:r>
      <w:r>
        <w:rPr>
          <w:vertAlign w:val="subscript"/>
        </w:rPr>
        <w:t>4</w:t>
      </w:r>
      <w:r w:rsidR="003052B3" w:rsidRPr="004C294C">
        <w:t xml:space="preserve"> (</w:t>
      </w:r>
      <w:proofErr w:type="spellStart"/>
      <w:r w:rsidR="003052B3" w:rsidRPr="004C294C">
        <w:t>aq</w:t>
      </w:r>
      <w:proofErr w:type="spellEnd"/>
      <w:r w:rsidR="003052B3" w:rsidRPr="004C294C">
        <w:t xml:space="preserve">) → </w:t>
      </w:r>
      <w:r w:rsidRPr="004C294C">
        <w:t>(NH</w:t>
      </w:r>
      <w:r>
        <w:rPr>
          <w:vertAlign w:val="subscript"/>
        </w:rPr>
        <w:t>4</w:t>
      </w:r>
      <w:r w:rsidRPr="004C294C">
        <w:t>)</w:t>
      </w:r>
      <w:r>
        <w:rPr>
          <w:vertAlign w:val="subscript"/>
        </w:rPr>
        <w:t>2</w:t>
      </w:r>
      <w:r w:rsidRPr="004C294C">
        <w:t>SO</w:t>
      </w:r>
      <w:r>
        <w:rPr>
          <w:vertAlign w:val="subscript"/>
        </w:rPr>
        <w:t>4</w:t>
      </w:r>
      <w:r w:rsidRPr="004C294C">
        <w:t xml:space="preserve"> </w:t>
      </w:r>
      <w:r w:rsidR="003052B3" w:rsidRPr="004C294C">
        <w:t>(s)</w:t>
      </w:r>
    </w:p>
    <w:p w:rsidR="003052B3" w:rsidRPr="004C294C" w:rsidRDefault="003052B3" w:rsidP="004C294C">
      <w:pPr>
        <w:pStyle w:val="Bezmezer"/>
        <w:jc w:val="both"/>
      </w:pPr>
    </w:p>
    <w:p w:rsidR="003052B3" w:rsidRPr="004C294C" w:rsidRDefault="003052B3" w:rsidP="004C294C">
      <w:pPr>
        <w:pStyle w:val="Bezmezer"/>
        <w:jc w:val="both"/>
      </w:pPr>
      <w:r w:rsidRPr="004C294C">
        <w:t>Dôkaz produktu o prítomnosti amónnych katiónov:</w:t>
      </w:r>
    </w:p>
    <w:p w:rsidR="003052B3" w:rsidRPr="004C294C" w:rsidRDefault="003052B3" w:rsidP="004C294C">
      <w:pPr>
        <w:pStyle w:val="Bezmezer"/>
        <w:jc w:val="both"/>
      </w:pPr>
    </w:p>
    <w:p w:rsidR="003052B3" w:rsidRPr="004C294C" w:rsidRDefault="003052B3" w:rsidP="004C294C">
      <w:pPr>
        <w:pStyle w:val="Bezmezer"/>
        <w:jc w:val="both"/>
      </w:pPr>
      <w:r w:rsidRPr="004C294C">
        <w:t>NH</w:t>
      </w:r>
      <w:r w:rsidR="00793095">
        <w:rPr>
          <w:vertAlign w:val="subscript"/>
        </w:rPr>
        <w:t>4</w:t>
      </w:r>
      <w:r w:rsidRPr="004C294C">
        <w:t>+ (</w:t>
      </w:r>
      <w:proofErr w:type="spellStart"/>
      <w:r w:rsidRPr="004C294C">
        <w:t>aq</w:t>
      </w:r>
      <w:proofErr w:type="spellEnd"/>
      <w:r w:rsidRPr="004C294C">
        <w:t>) + OH-</w:t>
      </w:r>
      <w:r w:rsidR="004C294C" w:rsidRPr="004C294C">
        <w:t xml:space="preserve"> </w:t>
      </w:r>
      <w:r w:rsidRPr="004C294C">
        <w:t>(</w:t>
      </w:r>
      <w:proofErr w:type="spellStart"/>
      <w:r w:rsidRPr="004C294C">
        <w:t>aq</w:t>
      </w:r>
      <w:proofErr w:type="spellEnd"/>
      <w:r w:rsidRPr="004C294C">
        <w:t>) → NH</w:t>
      </w:r>
      <w:r w:rsidR="00793095">
        <w:rPr>
          <w:vertAlign w:val="subscript"/>
        </w:rPr>
        <w:t>3</w:t>
      </w:r>
      <w:r w:rsidRPr="004C294C">
        <w:t xml:space="preserve"> (g) + </w:t>
      </w:r>
      <w:r w:rsidRPr="00793095">
        <w:t>H</w:t>
      </w:r>
      <w:r w:rsidR="00793095">
        <w:rPr>
          <w:vertAlign w:val="subscript"/>
        </w:rPr>
        <w:t>2</w:t>
      </w:r>
      <w:r w:rsidRPr="00793095">
        <w:t>O</w:t>
      </w:r>
      <w:r w:rsidRPr="004C294C">
        <w:t xml:space="preserve"> (l)</w:t>
      </w:r>
    </w:p>
    <w:p w:rsidR="003052B3" w:rsidRPr="004C294C" w:rsidRDefault="003052B3" w:rsidP="004C294C">
      <w:pPr>
        <w:pStyle w:val="Bezmezer"/>
        <w:jc w:val="both"/>
      </w:pPr>
      <w:r w:rsidRPr="004C294C">
        <w:t>NH</w:t>
      </w:r>
      <w:r w:rsidR="00793095">
        <w:rPr>
          <w:vertAlign w:val="subscript"/>
        </w:rPr>
        <w:t>3</w:t>
      </w:r>
      <w:r w:rsidR="00793095">
        <w:t xml:space="preserve"> (g) + 3KOH (</w:t>
      </w:r>
      <w:proofErr w:type="spellStart"/>
      <w:r w:rsidR="00793095">
        <w:t>aq</w:t>
      </w:r>
      <w:proofErr w:type="spellEnd"/>
      <w:r w:rsidR="00793095">
        <w:t>) + 2</w:t>
      </w:r>
      <w:r w:rsidRPr="004C294C">
        <w:t>K</w:t>
      </w:r>
      <w:r w:rsidR="00793095">
        <w:rPr>
          <w:vertAlign w:val="subscript"/>
        </w:rPr>
        <w:t>2</w:t>
      </w:r>
      <w:r w:rsidRPr="004C294C">
        <w:t>[HgI</w:t>
      </w:r>
      <w:r w:rsidR="00793095">
        <w:rPr>
          <w:vertAlign w:val="subscript"/>
        </w:rPr>
        <w:t>4</w:t>
      </w:r>
      <w:r w:rsidRPr="004C294C">
        <w:t>] (</w:t>
      </w:r>
      <w:proofErr w:type="spellStart"/>
      <w:r w:rsidRPr="004C294C">
        <w:t>aq</w:t>
      </w:r>
      <w:proofErr w:type="spellEnd"/>
      <w:r w:rsidRPr="004C294C">
        <w:t xml:space="preserve">) → </w:t>
      </w:r>
      <w:r w:rsidRPr="00793095">
        <w:t>Hg</w:t>
      </w:r>
      <w:r w:rsidR="00793095">
        <w:rPr>
          <w:vertAlign w:val="subscript"/>
        </w:rPr>
        <w:t>2</w:t>
      </w:r>
      <w:r w:rsidRPr="00793095">
        <w:t>NI</w:t>
      </w:r>
      <w:r w:rsidRPr="004C294C">
        <w:t xml:space="preserve"> . H</w:t>
      </w:r>
      <w:r w:rsidR="00793095">
        <w:rPr>
          <w:vertAlign w:val="subscript"/>
        </w:rPr>
        <w:t>2</w:t>
      </w:r>
      <w:r w:rsidR="00793095">
        <w:t>O (s) + 7KI (</w:t>
      </w:r>
      <w:proofErr w:type="spellStart"/>
      <w:r w:rsidR="00793095">
        <w:t>aq</w:t>
      </w:r>
      <w:proofErr w:type="spellEnd"/>
      <w:r w:rsidR="00793095">
        <w:t>) + 2</w:t>
      </w:r>
      <w:r w:rsidRPr="004C294C">
        <w:t>H</w:t>
      </w:r>
      <w:r w:rsidR="00793095">
        <w:rPr>
          <w:vertAlign w:val="subscript"/>
        </w:rPr>
        <w:t>2</w:t>
      </w:r>
      <w:r w:rsidRPr="004C294C">
        <w:t>O (l)</w:t>
      </w:r>
    </w:p>
    <w:p w:rsidR="003052B3" w:rsidRPr="004C294C" w:rsidRDefault="003052B3" w:rsidP="004C294C">
      <w:pPr>
        <w:pStyle w:val="Bezmezer"/>
        <w:jc w:val="both"/>
      </w:pPr>
    </w:p>
    <w:p w:rsidR="004C294C" w:rsidRDefault="003052B3" w:rsidP="003052B3">
      <w:pPr>
        <w:pStyle w:val="Bezmezer"/>
        <w:jc w:val="both"/>
      </w:pPr>
      <w:r w:rsidRPr="004C294C">
        <w:t>Chemikálie ktoré som použila:</w:t>
      </w:r>
      <w:r w:rsidR="004C294C" w:rsidRPr="004C294C">
        <w:t xml:space="preserve"> amoniak – 25 % (NH4OH), </w:t>
      </w:r>
      <w:proofErr w:type="spellStart"/>
      <w:r w:rsidR="004C294C" w:rsidRPr="004C294C">
        <w:t>fenolftalein</w:t>
      </w:r>
      <w:proofErr w:type="spellEnd"/>
      <w:r w:rsidR="004C294C" w:rsidRPr="004C294C">
        <w:t xml:space="preserve">, destilovaná voda, kyselina sírová (H2SO4), </w:t>
      </w:r>
      <w:proofErr w:type="spellStart"/>
      <w:r w:rsidR="004C294C" w:rsidRPr="004C294C">
        <w:t>bárnaté</w:t>
      </w:r>
      <w:proofErr w:type="spellEnd"/>
      <w:r w:rsidR="004C294C" w:rsidRPr="004C294C">
        <w:t xml:space="preserve"> katióny (Ba2+), </w:t>
      </w:r>
      <w:proofErr w:type="spellStart"/>
      <w:r w:rsidR="004C294C" w:rsidRPr="004C294C">
        <w:t>Nesslerovo</w:t>
      </w:r>
      <w:proofErr w:type="spellEnd"/>
      <w:r w:rsidR="004C294C" w:rsidRPr="004C294C">
        <w:t xml:space="preserve"> činidlo (zásaditý roztok </w:t>
      </w:r>
      <w:proofErr w:type="spellStart"/>
      <w:r w:rsidR="004C294C" w:rsidRPr="004C294C">
        <w:t>tetrajodoortuťnatanu</w:t>
      </w:r>
      <w:proofErr w:type="spellEnd"/>
      <w:r w:rsidR="004C294C" w:rsidRPr="004C294C">
        <w:t xml:space="preserve"> draselného K2[HgI4])</w:t>
      </w:r>
    </w:p>
    <w:p w:rsidR="004C294C" w:rsidRDefault="004C294C" w:rsidP="003052B3">
      <w:pPr>
        <w:pStyle w:val="Bezmezer"/>
        <w:jc w:val="both"/>
      </w:pPr>
    </w:p>
    <w:p w:rsidR="003052B3" w:rsidRDefault="003052B3" w:rsidP="003052B3">
      <w:pPr>
        <w:pStyle w:val="Bezmezer"/>
        <w:jc w:val="both"/>
        <w:rPr>
          <w:b/>
        </w:rPr>
      </w:pPr>
      <w:r w:rsidRPr="003052B3">
        <w:rPr>
          <w:b/>
        </w:rPr>
        <w:t>Postup práce:</w:t>
      </w:r>
      <w:r w:rsidR="004C294C">
        <w:rPr>
          <w:b/>
        </w:rPr>
        <w:t xml:space="preserve"> </w:t>
      </w:r>
    </w:p>
    <w:p w:rsidR="004C294C" w:rsidRDefault="0073591C" w:rsidP="003052B3">
      <w:pPr>
        <w:pStyle w:val="Bezmezer"/>
        <w:jc w:val="both"/>
      </w:pPr>
      <w:r>
        <w:t>1. Zostavím si potrebnú aparatúru, ktorá sa skladá z dvoch stojanov</w:t>
      </w:r>
    </w:p>
    <w:p w:rsidR="0073591C" w:rsidRPr="0073591C" w:rsidRDefault="0073591C" w:rsidP="003052B3">
      <w:pPr>
        <w:pStyle w:val="Bezmezer"/>
        <w:jc w:val="both"/>
      </w:pPr>
      <w:r>
        <w:t>2.Na stojan upevním železný kruh, na ňu dám keramickú sieťku a banku so zábrusom s objemom 250cm</w:t>
      </w:r>
      <w:r>
        <w:rPr>
          <w:vertAlign w:val="superscript"/>
        </w:rPr>
        <w:t>3</w:t>
      </w:r>
      <w:r>
        <w:t xml:space="preserve"> ktorá má ploché dno</w:t>
      </w:r>
    </w:p>
    <w:p w:rsidR="0073591C" w:rsidRPr="0073591C" w:rsidRDefault="0073591C" w:rsidP="003052B3">
      <w:pPr>
        <w:pStyle w:val="Bezmezer"/>
        <w:jc w:val="both"/>
      </w:pPr>
      <w:r>
        <w:t>3.Pripravím si amónne vody v digestore (30cm</w:t>
      </w:r>
      <w:r>
        <w:rPr>
          <w:vertAlign w:val="superscript"/>
        </w:rPr>
        <w:t>3</w:t>
      </w:r>
      <w:r>
        <w:t xml:space="preserve"> 25% amoniaku, 70cm</w:t>
      </w:r>
      <w:r>
        <w:rPr>
          <w:vertAlign w:val="superscript"/>
        </w:rPr>
        <w:t>3</w:t>
      </w:r>
      <w:r>
        <w:t xml:space="preserve"> vody, pár kvapiek </w:t>
      </w:r>
      <w:proofErr w:type="spellStart"/>
      <w:r>
        <w:t>fenolftaleinu</w:t>
      </w:r>
      <w:proofErr w:type="spellEnd"/>
      <w:r>
        <w:t>)</w:t>
      </w:r>
    </w:p>
    <w:p w:rsidR="0073591C" w:rsidRDefault="0073591C" w:rsidP="003052B3">
      <w:pPr>
        <w:pStyle w:val="Bezmezer"/>
        <w:jc w:val="both"/>
      </w:pPr>
      <w:r>
        <w:t>4.</w:t>
      </w:r>
      <w:r w:rsidR="00E814EE">
        <w:t>Nalejem to do varnej banky</w:t>
      </w:r>
    </w:p>
    <w:p w:rsidR="0073591C" w:rsidRDefault="0073591C" w:rsidP="003052B3">
      <w:pPr>
        <w:pStyle w:val="Bezmezer"/>
        <w:jc w:val="both"/>
      </w:pPr>
      <w:r>
        <w:t>5.</w:t>
      </w:r>
      <w:r w:rsidR="00E814EE">
        <w:t xml:space="preserve">Pripevním na ňu spätný </w:t>
      </w:r>
      <w:proofErr w:type="spellStart"/>
      <w:r w:rsidR="00E814EE">
        <w:t>guličkový</w:t>
      </w:r>
      <w:proofErr w:type="spellEnd"/>
      <w:r w:rsidR="00E814EE">
        <w:t xml:space="preserve"> chladič (ako chladiace médium použijem vodu)</w:t>
      </w:r>
    </w:p>
    <w:p w:rsidR="0073591C" w:rsidRDefault="0073591C" w:rsidP="003052B3">
      <w:pPr>
        <w:pStyle w:val="Bezmezer"/>
        <w:jc w:val="both"/>
      </w:pPr>
      <w:r>
        <w:t>6.</w:t>
      </w:r>
      <w:r w:rsidR="00E814EE">
        <w:t>Na chladič pripevním gumenú hadicu na ktorej konci je malý lievik</w:t>
      </w:r>
    </w:p>
    <w:p w:rsidR="0073591C" w:rsidRPr="00E814EE" w:rsidRDefault="0073591C" w:rsidP="003052B3">
      <w:pPr>
        <w:pStyle w:val="Bezmezer"/>
        <w:jc w:val="both"/>
      </w:pPr>
      <w:r>
        <w:t>7.</w:t>
      </w:r>
      <w:r w:rsidR="00E814EE">
        <w:t>Lievik je ponorený do malej kadičky s objemom 100cm</w:t>
      </w:r>
      <w:r w:rsidR="00E814EE">
        <w:rPr>
          <w:vertAlign w:val="superscript"/>
        </w:rPr>
        <w:t>3</w:t>
      </w:r>
      <w:r w:rsidR="00E814EE">
        <w:t xml:space="preserve"> a tá je položená v miske v ktorej je ľad</w:t>
      </w:r>
    </w:p>
    <w:p w:rsidR="0073591C" w:rsidRDefault="0073591C" w:rsidP="003052B3">
      <w:pPr>
        <w:pStyle w:val="Bezmezer"/>
        <w:jc w:val="both"/>
      </w:pPr>
      <w:r>
        <w:t>8.</w:t>
      </w:r>
      <w:r w:rsidR="00E814EE">
        <w:t>Kadička s miskou je umiestnená na keramickej sieťke a železnom kruhu, pod tým je kahan</w:t>
      </w:r>
    </w:p>
    <w:p w:rsidR="0073591C" w:rsidRDefault="0073591C" w:rsidP="003052B3">
      <w:pPr>
        <w:pStyle w:val="Bezmezer"/>
        <w:jc w:val="both"/>
      </w:pPr>
      <w:r>
        <w:t>9.</w:t>
      </w:r>
      <w:r w:rsidR="00E814EE">
        <w:t xml:space="preserve">Do kadičky som pridala kyselinu </w:t>
      </w:r>
      <w:proofErr w:type="spellStart"/>
      <w:r w:rsidR="00E814EE">
        <w:t>sírovu</w:t>
      </w:r>
      <w:proofErr w:type="spellEnd"/>
      <w:r w:rsidR="00E814EE">
        <w:t xml:space="preserve"> zriedenú s vodou v pomere 1:1</w:t>
      </w:r>
    </w:p>
    <w:p w:rsidR="0073591C" w:rsidRDefault="0073591C" w:rsidP="003052B3">
      <w:pPr>
        <w:pStyle w:val="Bezmezer"/>
        <w:jc w:val="both"/>
      </w:pPr>
      <w:r>
        <w:t>10.</w:t>
      </w:r>
      <w:r w:rsidR="00E814EE">
        <w:t>Po skontrolovaní aparatúry som spustila chladiace médium a začala zahrievať</w:t>
      </w:r>
    </w:p>
    <w:p w:rsidR="00E814EE" w:rsidRPr="00793095" w:rsidRDefault="00E814EE" w:rsidP="003052B3">
      <w:pPr>
        <w:pStyle w:val="Bezmezer"/>
        <w:jc w:val="both"/>
        <w:rPr>
          <w:vertAlign w:val="subscript"/>
        </w:rPr>
      </w:pPr>
      <w:r>
        <w:t>11.</w:t>
      </w:r>
      <w:r w:rsidR="00793095">
        <w:t xml:space="preserve">Sledujem vytváranie kryštálikov </w:t>
      </w:r>
      <w:r w:rsidR="00793095" w:rsidRPr="004C294C">
        <w:t>(NH</w:t>
      </w:r>
      <w:r w:rsidR="00793095">
        <w:rPr>
          <w:vertAlign w:val="subscript"/>
        </w:rPr>
        <w:t>4</w:t>
      </w:r>
      <w:r w:rsidR="00793095" w:rsidRPr="004C294C">
        <w:t>)</w:t>
      </w:r>
      <w:r w:rsidR="00793095">
        <w:rPr>
          <w:vertAlign w:val="subscript"/>
        </w:rPr>
        <w:t>2</w:t>
      </w:r>
      <w:r w:rsidR="00793095" w:rsidRPr="004C294C">
        <w:t>SO</w:t>
      </w:r>
      <w:r w:rsidR="00793095">
        <w:rPr>
          <w:vertAlign w:val="subscript"/>
        </w:rPr>
        <w:t>4</w:t>
      </w:r>
    </w:p>
    <w:p w:rsidR="00793095" w:rsidRDefault="00E814EE" w:rsidP="003052B3">
      <w:pPr>
        <w:pStyle w:val="Bezmezer"/>
        <w:jc w:val="both"/>
      </w:pPr>
      <w:r>
        <w:t>12.</w:t>
      </w:r>
      <w:r w:rsidR="00793095">
        <w:t>Koniec destilácie mi indikuje odfarbenie amónnych vôd</w:t>
      </w:r>
    </w:p>
    <w:p w:rsidR="00E814EE" w:rsidRDefault="00793095" w:rsidP="003052B3">
      <w:pPr>
        <w:pStyle w:val="Bezmezer"/>
        <w:jc w:val="both"/>
      </w:pPr>
      <w:r>
        <w:t>1</w:t>
      </w:r>
      <w:r w:rsidR="00E814EE">
        <w:t>3.</w:t>
      </w:r>
      <w:r>
        <w:t>Aparatúru nechám vychladnúť  a vylúčený síran odsajem v </w:t>
      </w:r>
      <w:proofErr w:type="spellStart"/>
      <w:r>
        <w:t>Buchnerovom</w:t>
      </w:r>
      <w:proofErr w:type="spellEnd"/>
      <w:r>
        <w:t xml:space="preserve"> lieviku</w:t>
      </w:r>
    </w:p>
    <w:p w:rsidR="00793095" w:rsidRDefault="00793095" w:rsidP="003052B3">
      <w:pPr>
        <w:pStyle w:val="Bezmezer"/>
        <w:jc w:val="both"/>
      </w:pPr>
      <w:r>
        <w:t>14.Potom produkt vysuším v sušiarni pri 105°C</w:t>
      </w:r>
    </w:p>
    <w:p w:rsidR="00793095" w:rsidRDefault="00793095" w:rsidP="003052B3">
      <w:pPr>
        <w:pStyle w:val="Bezmezer"/>
        <w:jc w:val="both"/>
      </w:pPr>
      <w:r>
        <w:t>15.Nakoniec produkt zvážim a vypočítam jeho výťažnosť</w:t>
      </w:r>
    </w:p>
    <w:p w:rsidR="00793095" w:rsidRDefault="00793095" w:rsidP="003052B3">
      <w:pPr>
        <w:pStyle w:val="Bezmezer"/>
        <w:jc w:val="both"/>
      </w:pPr>
    </w:p>
    <w:p w:rsidR="00793095" w:rsidRDefault="00793095" w:rsidP="003052B3">
      <w:pPr>
        <w:pStyle w:val="Bezmezer"/>
        <w:jc w:val="both"/>
      </w:pPr>
      <w:r>
        <w:t>Dôkazové reakcie:</w:t>
      </w:r>
    </w:p>
    <w:p w:rsidR="00793095" w:rsidRPr="00793095" w:rsidRDefault="00793095" w:rsidP="003052B3">
      <w:pPr>
        <w:pStyle w:val="Bezmezer"/>
        <w:jc w:val="both"/>
      </w:pPr>
      <w:r>
        <w:t>1.Do skúmavky dám približne 2cm</w:t>
      </w:r>
      <w:r>
        <w:rPr>
          <w:vertAlign w:val="superscript"/>
        </w:rPr>
        <w:t>3</w:t>
      </w:r>
      <w:r>
        <w:t xml:space="preserve"> vody</w:t>
      </w:r>
    </w:p>
    <w:p w:rsidR="00793095" w:rsidRDefault="00793095" w:rsidP="003052B3">
      <w:pPr>
        <w:pStyle w:val="Bezmezer"/>
        <w:jc w:val="both"/>
      </w:pPr>
      <w:r>
        <w:t>2.</w:t>
      </w:r>
      <w:r w:rsidR="007B0A66">
        <w:t>Pridám trochu vzniknutého produktu a rozpustím</w:t>
      </w:r>
    </w:p>
    <w:p w:rsidR="00793095" w:rsidRDefault="00793095" w:rsidP="003052B3">
      <w:pPr>
        <w:pStyle w:val="Bezmezer"/>
        <w:jc w:val="both"/>
      </w:pPr>
      <w:r>
        <w:t>3.</w:t>
      </w:r>
      <w:r w:rsidR="007B0A66">
        <w:t xml:space="preserve">Pridám roztok chloridu </w:t>
      </w:r>
      <w:proofErr w:type="spellStart"/>
      <w:r w:rsidR="007B0A66">
        <w:t>barnatého</w:t>
      </w:r>
      <w:proofErr w:type="spellEnd"/>
      <w:r w:rsidR="007B0A66">
        <w:t xml:space="preserve"> </w:t>
      </w:r>
    </w:p>
    <w:p w:rsidR="00793095" w:rsidRDefault="00793095" w:rsidP="003052B3">
      <w:pPr>
        <w:pStyle w:val="Bezmezer"/>
        <w:jc w:val="both"/>
      </w:pPr>
      <w:r>
        <w:t>4.</w:t>
      </w:r>
      <w:r w:rsidR="007B0A66">
        <w:t>Sledujem vznik bieleho zákalu</w:t>
      </w:r>
    </w:p>
    <w:p w:rsidR="007B0A66" w:rsidRDefault="007B0A66" w:rsidP="003052B3">
      <w:pPr>
        <w:pStyle w:val="Bezmezer"/>
        <w:jc w:val="both"/>
      </w:pPr>
    </w:p>
    <w:p w:rsidR="00793095" w:rsidRDefault="007B0A66" w:rsidP="003052B3">
      <w:pPr>
        <w:pStyle w:val="Bezmezer"/>
        <w:jc w:val="both"/>
      </w:pPr>
      <w:r>
        <w:t>Dôkaz na prítomnosť amónnych katiónov:</w:t>
      </w:r>
    </w:p>
    <w:p w:rsidR="007B0A66" w:rsidRDefault="007B0A66" w:rsidP="003052B3">
      <w:pPr>
        <w:pStyle w:val="Bezmezer"/>
        <w:jc w:val="both"/>
      </w:pPr>
      <w:r>
        <w:t>1.Do skúmavky dám približne 2cm</w:t>
      </w:r>
      <w:r>
        <w:rPr>
          <w:vertAlign w:val="superscript"/>
        </w:rPr>
        <w:t>3</w:t>
      </w:r>
      <w:r>
        <w:t xml:space="preserve"> vody</w:t>
      </w:r>
    </w:p>
    <w:p w:rsidR="007B0A66" w:rsidRDefault="007B0A66" w:rsidP="003052B3">
      <w:pPr>
        <w:pStyle w:val="Bezmezer"/>
        <w:jc w:val="both"/>
      </w:pPr>
      <w:r>
        <w:t>2.Rozpustím v nej trochu vzniknutého produktu</w:t>
      </w:r>
    </w:p>
    <w:p w:rsidR="007B0A66" w:rsidRDefault="007B0A66" w:rsidP="003052B3">
      <w:pPr>
        <w:pStyle w:val="Bezmezer"/>
        <w:jc w:val="both"/>
      </w:pPr>
      <w:r>
        <w:t>3.Pridám trochu KOH a </w:t>
      </w:r>
      <w:proofErr w:type="spellStart"/>
      <w:r>
        <w:t>Nesslerovo</w:t>
      </w:r>
      <w:proofErr w:type="spellEnd"/>
      <w:r>
        <w:t xml:space="preserve"> činidlo</w:t>
      </w:r>
    </w:p>
    <w:p w:rsidR="00BC76EB" w:rsidRDefault="007B0A66" w:rsidP="003052B3">
      <w:pPr>
        <w:pStyle w:val="Bezmezer"/>
        <w:jc w:val="both"/>
      </w:pPr>
      <w:r>
        <w:t xml:space="preserve">4.Sledujem vznik </w:t>
      </w:r>
      <w:proofErr w:type="spellStart"/>
      <w:r>
        <w:t>oranžovohnedej</w:t>
      </w:r>
      <w:proofErr w:type="spellEnd"/>
      <w:r>
        <w:t xml:space="preserve"> zrazeniny</w:t>
      </w:r>
    </w:p>
    <w:p w:rsidR="00F17570" w:rsidRDefault="00F17570" w:rsidP="003052B3">
      <w:pPr>
        <w:pStyle w:val="Bezmezer"/>
        <w:jc w:val="both"/>
        <w:rPr>
          <w:b/>
        </w:rPr>
      </w:pPr>
      <w:r>
        <w:rPr>
          <w:b/>
        </w:rPr>
        <w:lastRenderedPageBreak/>
        <w:t xml:space="preserve">Výpočty: </w:t>
      </w:r>
    </w:p>
    <w:p w:rsidR="00F17570" w:rsidRPr="00D02D0E" w:rsidRDefault="00D02D0E" w:rsidP="003052B3">
      <w:pPr>
        <w:pStyle w:val="Bezmezer"/>
        <w:jc w:val="both"/>
      </w:pPr>
      <w:r>
        <w:t>Výťažnosť:</w:t>
      </w:r>
    </w:p>
    <w:p w:rsidR="00F17570" w:rsidRDefault="00F17570" w:rsidP="003052B3">
      <w:pPr>
        <w:pStyle w:val="Bezmezer"/>
        <w:jc w:val="both"/>
        <w:rPr>
          <w:b/>
        </w:rPr>
      </w:pPr>
    </w:p>
    <w:p w:rsidR="00F17570" w:rsidRDefault="00F17570" w:rsidP="003052B3">
      <w:pPr>
        <w:pStyle w:val="Bezmezer"/>
        <w:jc w:val="both"/>
        <w:rPr>
          <w:b/>
        </w:rPr>
      </w:pPr>
    </w:p>
    <w:p w:rsidR="00F17570" w:rsidRDefault="00F17570" w:rsidP="003052B3">
      <w:pPr>
        <w:pStyle w:val="Bezmezer"/>
        <w:jc w:val="both"/>
        <w:rPr>
          <w:b/>
        </w:rPr>
      </w:pPr>
    </w:p>
    <w:p w:rsidR="00F17570" w:rsidRDefault="00F17570" w:rsidP="003052B3">
      <w:pPr>
        <w:pStyle w:val="Bezmezer"/>
        <w:jc w:val="both"/>
        <w:rPr>
          <w:b/>
        </w:rPr>
      </w:pPr>
    </w:p>
    <w:p w:rsidR="003052B3" w:rsidRPr="00BC76EB" w:rsidRDefault="003052B3" w:rsidP="003052B3">
      <w:pPr>
        <w:pStyle w:val="Bezmezer"/>
        <w:jc w:val="both"/>
      </w:pPr>
      <w:r w:rsidRPr="003052B3">
        <w:rPr>
          <w:b/>
        </w:rPr>
        <w:t>Schéma:</w:t>
      </w:r>
      <w:r w:rsidR="004C294C">
        <w:rPr>
          <w:b/>
        </w:rPr>
        <w:t xml:space="preserve"> </w:t>
      </w:r>
    </w:p>
    <w:p w:rsidR="00E76070" w:rsidRDefault="00E76070" w:rsidP="003052B3">
      <w:pPr>
        <w:pStyle w:val="Bezmezer"/>
        <w:jc w:val="both"/>
        <w:rPr>
          <w:b/>
        </w:rPr>
      </w:pPr>
    </w:p>
    <w:p w:rsidR="007B0A66" w:rsidRDefault="00E362A1" w:rsidP="003052B3">
      <w:pPr>
        <w:pStyle w:val="Bezmezer"/>
        <w:jc w:val="both"/>
        <w:rPr>
          <w:b/>
        </w:rPr>
      </w:pPr>
      <w:r>
        <w:t xml:space="preserve">            </w:t>
      </w:r>
      <w:r>
        <w:object w:dxaOrig="3893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5pt;height:240.4pt" o:ole="">
            <v:imagedata r:id="rId7" o:title=""/>
          </v:shape>
          <o:OLEObject Type="Embed" ProgID="ACD.ChemSketch.20" ShapeID="_x0000_i1025" DrawAspect="Content" ObjectID="_1616857229" r:id="rId8"/>
        </w:object>
      </w:r>
      <w:r>
        <w:t xml:space="preserve">                                                  </w:t>
      </w:r>
      <w:r>
        <w:object w:dxaOrig="1776" w:dyaOrig="3437">
          <v:shape id="_x0000_i1026" type="#_x0000_t75" style="width:72.65pt;height:140.25pt" o:ole="">
            <v:imagedata r:id="rId9" o:title=""/>
          </v:shape>
          <o:OLEObject Type="Embed" ProgID="ACD.ChemSketch.20" ShapeID="_x0000_i1026" DrawAspect="Content" ObjectID="_1616857230" r:id="rId10"/>
        </w:object>
      </w:r>
    </w:p>
    <w:p w:rsidR="007B0A66" w:rsidRDefault="007B0A66" w:rsidP="003052B3">
      <w:pPr>
        <w:pStyle w:val="Bezmezer"/>
        <w:jc w:val="both"/>
        <w:rPr>
          <w:b/>
        </w:rPr>
      </w:pPr>
    </w:p>
    <w:p w:rsidR="007B0A66" w:rsidRDefault="007B0A66" w:rsidP="003052B3">
      <w:pPr>
        <w:pStyle w:val="Bezmezer"/>
        <w:jc w:val="both"/>
        <w:rPr>
          <w:b/>
        </w:rPr>
      </w:pPr>
    </w:p>
    <w:p w:rsidR="007B0A66" w:rsidRDefault="007B0A66" w:rsidP="003052B3">
      <w:pPr>
        <w:pStyle w:val="Bezmezer"/>
        <w:jc w:val="both"/>
        <w:rPr>
          <w:b/>
        </w:rPr>
      </w:pPr>
    </w:p>
    <w:p w:rsidR="007B0A66" w:rsidRDefault="003052B3" w:rsidP="003052B3">
      <w:pPr>
        <w:pStyle w:val="Bezmezer"/>
        <w:jc w:val="both"/>
        <w:rPr>
          <w:b/>
        </w:rPr>
      </w:pPr>
      <w:r w:rsidRPr="003052B3">
        <w:rPr>
          <w:b/>
        </w:rPr>
        <w:t>Záver:</w:t>
      </w:r>
      <w:r w:rsidR="004C294C">
        <w:rPr>
          <w:b/>
        </w:rPr>
        <w:t xml:space="preserve"> </w:t>
      </w:r>
    </w:p>
    <w:p w:rsidR="007B0A66" w:rsidRPr="007B0A66" w:rsidRDefault="00E76070" w:rsidP="003052B3">
      <w:pPr>
        <w:pStyle w:val="Bezmezer"/>
        <w:jc w:val="both"/>
      </w:pPr>
      <w:r>
        <w:t xml:space="preserve">Počas destilácie som musela dávať pozor na kyselinu a ej ochladzovanie, pretože veľmi rýchlo jej stúpala teplota a preto bolo potrebné rýchlo meniť vodu v miske za studenú. </w:t>
      </w:r>
      <w:r w:rsidR="007B0A66">
        <w:t xml:space="preserve">Podarilo sa mi pripraviť 14,442g síranu </w:t>
      </w:r>
      <w:proofErr w:type="spellStart"/>
      <w:r w:rsidR="007B0A66">
        <w:t>amonného</w:t>
      </w:r>
      <w:proofErr w:type="spellEnd"/>
      <w:r w:rsidR="007B0A66">
        <w:t>. To predstavovalo ...</w:t>
      </w:r>
      <w:r w:rsidR="00D02D0E">
        <w:t>....</w:t>
      </w:r>
      <w:r w:rsidR="007B0A66">
        <w:t xml:space="preserve">.. % výťažnosti. Pri dôkazovej reakcii som mohla pozorovať biely zákal a neskôr pri použití </w:t>
      </w:r>
      <w:proofErr w:type="spellStart"/>
      <w:r w:rsidR="007B0A66">
        <w:t>Nesslerového</w:t>
      </w:r>
      <w:proofErr w:type="spellEnd"/>
      <w:r w:rsidR="007B0A66">
        <w:t xml:space="preserve"> činidla </w:t>
      </w:r>
      <w:proofErr w:type="spellStart"/>
      <w:r w:rsidR="007B0A66">
        <w:t>oranžovohnedú</w:t>
      </w:r>
      <w:proofErr w:type="spellEnd"/>
      <w:r w:rsidR="007B0A66">
        <w:t xml:space="preserve"> zrazeninu. </w:t>
      </w:r>
    </w:p>
    <w:p w:rsidR="007B0A66" w:rsidRDefault="007B0A66" w:rsidP="003052B3">
      <w:pPr>
        <w:pStyle w:val="Bezmezer"/>
        <w:jc w:val="both"/>
      </w:pPr>
    </w:p>
    <w:p w:rsidR="00E362A1" w:rsidRDefault="00E362A1" w:rsidP="003052B3">
      <w:pPr>
        <w:pStyle w:val="Bezmezer"/>
        <w:jc w:val="both"/>
      </w:pPr>
    </w:p>
    <w:p w:rsidR="00E362A1" w:rsidRDefault="00E362A1" w:rsidP="003052B3">
      <w:pPr>
        <w:pStyle w:val="Bezmezer"/>
        <w:jc w:val="both"/>
      </w:pPr>
    </w:p>
    <w:p w:rsidR="00E362A1" w:rsidRDefault="00E362A1" w:rsidP="003052B3">
      <w:pPr>
        <w:pStyle w:val="Bezmezer"/>
        <w:jc w:val="both"/>
      </w:pPr>
    </w:p>
    <w:p w:rsidR="00E362A1" w:rsidRDefault="00E362A1" w:rsidP="003052B3">
      <w:pPr>
        <w:pStyle w:val="Bezmezer"/>
        <w:jc w:val="both"/>
      </w:pPr>
    </w:p>
    <w:p w:rsidR="00E362A1" w:rsidRDefault="00E362A1" w:rsidP="00E362A1">
      <w:pPr>
        <w:pStyle w:val="Bezmezer"/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BC76EB" w:rsidRDefault="00BC76EB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  <w:r w:rsidRPr="00E362A1">
        <w:rPr>
          <w:b/>
        </w:rPr>
        <w:lastRenderedPageBreak/>
        <w:t>Úloha č.2:</w:t>
      </w:r>
      <w:r>
        <w:rPr>
          <w:b/>
        </w:rPr>
        <w:t xml:space="preserve"> </w:t>
      </w:r>
      <w:r>
        <w:rPr>
          <w:rFonts w:ascii="Times New Roman" w:hAnsi="Times New Roman" w:cs="Times New Roman"/>
        </w:rPr>
        <w:t xml:space="preserve">Príprava </w:t>
      </w:r>
      <w:proofErr w:type="spellStart"/>
      <w:r>
        <w:rPr>
          <w:rFonts w:ascii="Times New Roman" w:hAnsi="Times New Roman" w:cs="Times New Roman"/>
        </w:rPr>
        <w:t>Fe</w:t>
      </w:r>
      <w:proofErr w:type="spellEnd"/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F34695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. 6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(</w:t>
      </w:r>
      <w:proofErr w:type="spellStart"/>
      <w:r>
        <w:rPr>
          <w:rFonts w:ascii="Times New Roman" w:hAnsi="Times New Roman" w:cs="Times New Roman"/>
        </w:rPr>
        <w:t>Mohrova</w:t>
      </w:r>
      <w:proofErr w:type="spellEnd"/>
      <w:r>
        <w:rPr>
          <w:rFonts w:ascii="Times New Roman" w:hAnsi="Times New Roman" w:cs="Times New Roman"/>
        </w:rPr>
        <w:t xml:space="preserve"> soľ)</w:t>
      </w:r>
    </w:p>
    <w:p w:rsidR="00E362A1" w:rsidRPr="00E362A1" w:rsidRDefault="00E362A1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  <w:r w:rsidRPr="00E362A1">
        <w:rPr>
          <w:b/>
        </w:rPr>
        <w:t>Princíp práce:</w:t>
      </w:r>
    </w:p>
    <w:p w:rsidR="00BC76EB" w:rsidRPr="00061A32" w:rsidRDefault="00BC76EB" w:rsidP="00061A32">
      <w:pPr>
        <w:pStyle w:val="Bezmezer"/>
        <w:jc w:val="both"/>
      </w:pPr>
      <w:r w:rsidRPr="00061A32">
        <w:t xml:space="preserve">Ak rozpustíme vo vode súčasne niektoré soli, ktoré majú spoločný anión, vznikne roztok, z ktorého možno pripraviť kryštalizáciou tzv. podvojné soli, ktoré obsahujú v kryštálovej štruktúre jeden druh aniónov a dva alebo viac druhov katiónov. Podvojné soli sú súčasťou rôznych prírodných minerálov.  </w:t>
      </w:r>
      <w:proofErr w:type="spellStart"/>
      <w:r w:rsidRPr="00061A32">
        <w:t>Môžme</w:t>
      </w:r>
      <w:proofErr w:type="spellEnd"/>
      <w:r w:rsidRPr="00061A32">
        <w:t xml:space="preserve"> ich rozdeliť na:</w:t>
      </w:r>
    </w:p>
    <w:p w:rsidR="00BC76EB" w:rsidRPr="00061A32" w:rsidRDefault="00BC76EB" w:rsidP="00061A32">
      <w:pPr>
        <w:pStyle w:val="Bezmezer"/>
        <w:jc w:val="both"/>
      </w:pPr>
      <w:r w:rsidRPr="00061A32">
        <w:t>-</w:t>
      </w:r>
      <w:proofErr w:type="spellStart"/>
      <w:r w:rsidRPr="00061A32">
        <w:t>stechiometrické</w:t>
      </w:r>
      <w:proofErr w:type="spellEnd"/>
      <w:r w:rsidRPr="00061A32">
        <w:t xml:space="preserve"> - majú konštantné zloženie </w:t>
      </w:r>
    </w:p>
    <w:p w:rsidR="00BC76EB" w:rsidRPr="00061A32" w:rsidRDefault="00BC76EB" w:rsidP="00061A32">
      <w:pPr>
        <w:pStyle w:val="Bezmezer"/>
        <w:jc w:val="both"/>
      </w:pPr>
      <w:r w:rsidRPr="00061A32">
        <w:t>-</w:t>
      </w:r>
      <w:proofErr w:type="spellStart"/>
      <w:r w:rsidRPr="00061A32">
        <w:t>nestechiometrické</w:t>
      </w:r>
      <w:proofErr w:type="spellEnd"/>
      <w:r w:rsidRPr="00061A32">
        <w:t xml:space="preserve"> - majú premenlivé zloženie, ktoré závisí od podmienok prípravy</w:t>
      </w:r>
    </w:p>
    <w:p w:rsidR="00BC76EB" w:rsidRPr="00061A32" w:rsidRDefault="00BC76EB" w:rsidP="00061A32">
      <w:pPr>
        <w:pStyle w:val="Bezmezer"/>
        <w:jc w:val="both"/>
      </w:pPr>
      <w:r w:rsidRPr="00061A32">
        <w:t xml:space="preserve">Príprava podvojných solí je veľmi jednoduchá. Pripravujú sa najmä kryštalizáciou z nasýtených vodných roztokov, ktoré obsahujú rozpustené jednotlivé soli v príslušnom pomere látkových množstiev. Z takéhoto roztoku sa ako prvá vylučuje podvojná soľ, ktorá je menej rozpustná ako jednotlivé soli. </w:t>
      </w:r>
    </w:p>
    <w:p w:rsidR="00E362A1" w:rsidRPr="00061A32" w:rsidRDefault="00BC76EB" w:rsidP="00061A32">
      <w:pPr>
        <w:pStyle w:val="Bezmezer"/>
        <w:jc w:val="both"/>
      </w:pPr>
      <w:r w:rsidRPr="00061A32">
        <w:t>Podmienkou pre vznik podvojnej soli je podobná veľkosť a tvar iónov jednotlivých zložiek tak, aby boli schopné vytvárať kryštálovú štruktúru jedného typu.</w:t>
      </w:r>
    </w:p>
    <w:p w:rsidR="00061A32" w:rsidRPr="00061A32" w:rsidRDefault="00061A32" w:rsidP="00061A32">
      <w:pPr>
        <w:pStyle w:val="Bezmezer"/>
        <w:jc w:val="both"/>
      </w:pPr>
    </w:p>
    <w:p w:rsidR="00061A32" w:rsidRPr="00061A32" w:rsidRDefault="00061A32" w:rsidP="00061A32">
      <w:pPr>
        <w:pStyle w:val="Bezmezer"/>
        <w:jc w:val="both"/>
      </w:pPr>
      <w:proofErr w:type="spellStart"/>
      <w:r w:rsidRPr="00061A32">
        <w:t>Mohrovú</w:t>
      </w:r>
      <w:proofErr w:type="spellEnd"/>
      <w:r w:rsidRPr="00061A32">
        <w:t xml:space="preserve"> soľ pripravíme podľa reakcie:</w:t>
      </w:r>
    </w:p>
    <w:p w:rsidR="00061A32" w:rsidRPr="00061A32" w:rsidRDefault="00061A32" w:rsidP="00061A32">
      <w:pPr>
        <w:pStyle w:val="Bezmezer"/>
        <w:jc w:val="both"/>
      </w:pPr>
      <w:r w:rsidRPr="00061A32">
        <w:t>(NH</w:t>
      </w:r>
      <w:r w:rsidRPr="00061A32">
        <w:rPr>
          <w:vertAlign w:val="subscript"/>
        </w:rPr>
        <w:t>4</w:t>
      </w:r>
      <w:r w:rsidRPr="00061A32">
        <w:t>)</w:t>
      </w:r>
      <w:r w:rsidRPr="00061A32">
        <w:rPr>
          <w:vertAlign w:val="subscript"/>
        </w:rPr>
        <w:t>2</w:t>
      </w:r>
      <w:r w:rsidRPr="00061A32">
        <w:t>SO</w:t>
      </w:r>
      <w:r w:rsidRPr="00061A32">
        <w:rPr>
          <w:vertAlign w:val="subscript"/>
        </w:rPr>
        <w:t>4</w:t>
      </w:r>
      <w:r w:rsidRPr="00061A32">
        <w:t xml:space="preserve"> (</w:t>
      </w:r>
      <w:proofErr w:type="spellStart"/>
      <w:r w:rsidRPr="00061A32">
        <w:t>aq</w:t>
      </w:r>
      <w:proofErr w:type="spellEnd"/>
      <w:r w:rsidRPr="00061A32">
        <w:t>) + FeSO</w:t>
      </w:r>
      <w:r w:rsidRPr="00061A32">
        <w:rPr>
          <w:vertAlign w:val="subscript"/>
        </w:rPr>
        <w:t>4</w:t>
      </w:r>
      <w:r w:rsidRPr="00061A32">
        <w:t xml:space="preserve"> (</w:t>
      </w:r>
      <w:proofErr w:type="spellStart"/>
      <w:r w:rsidRPr="00061A32">
        <w:t>aq</w:t>
      </w:r>
      <w:proofErr w:type="spellEnd"/>
      <w:r w:rsidRPr="00061A32">
        <w:t>) + 6H</w:t>
      </w:r>
      <w:r w:rsidRPr="00061A32">
        <w:rPr>
          <w:vertAlign w:val="subscript"/>
        </w:rPr>
        <w:t>2</w:t>
      </w:r>
      <w:r w:rsidRPr="00061A32">
        <w:t xml:space="preserve">O (l) → </w:t>
      </w:r>
      <w:proofErr w:type="spellStart"/>
      <w:r w:rsidRPr="00061A32">
        <w:t>Fe</w:t>
      </w:r>
      <w:proofErr w:type="spellEnd"/>
      <w:r w:rsidRPr="00061A32">
        <w:t>(NH</w:t>
      </w:r>
      <w:r w:rsidRPr="00061A32">
        <w:rPr>
          <w:vertAlign w:val="subscript"/>
        </w:rPr>
        <w:t>4</w:t>
      </w:r>
      <w:r w:rsidRPr="00061A32">
        <w:t>)</w:t>
      </w:r>
      <w:r w:rsidRPr="00061A32">
        <w:rPr>
          <w:vertAlign w:val="subscript"/>
        </w:rPr>
        <w:t>2</w:t>
      </w:r>
      <w:r w:rsidRPr="00061A32">
        <w:t>(SO</w:t>
      </w:r>
      <w:r w:rsidRPr="00061A32">
        <w:rPr>
          <w:vertAlign w:val="subscript"/>
        </w:rPr>
        <w:t>4</w:t>
      </w:r>
      <w:r w:rsidRPr="00061A32">
        <w:t>)</w:t>
      </w:r>
      <w:r w:rsidRPr="00061A32">
        <w:rPr>
          <w:vertAlign w:val="subscript"/>
        </w:rPr>
        <w:t>2</w:t>
      </w:r>
      <w:r w:rsidR="00E722E6">
        <w:t xml:space="preserve"> *</w:t>
      </w:r>
      <w:r w:rsidRPr="00061A32">
        <w:t xml:space="preserve"> 6H</w:t>
      </w:r>
      <w:r w:rsidRPr="00061A32">
        <w:rPr>
          <w:vertAlign w:val="subscript"/>
        </w:rPr>
        <w:t>2</w:t>
      </w:r>
      <w:r w:rsidRPr="00061A32">
        <w:t>O(s)</w:t>
      </w:r>
    </w:p>
    <w:p w:rsidR="00061A32" w:rsidRPr="00061A32" w:rsidRDefault="00061A32" w:rsidP="00061A32">
      <w:pPr>
        <w:pStyle w:val="Bezmezer"/>
        <w:jc w:val="both"/>
      </w:pPr>
    </w:p>
    <w:p w:rsidR="00F17570" w:rsidRDefault="00061A32" w:rsidP="00061A32">
      <w:pPr>
        <w:pStyle w:val="Bezmezer"/>
        <w:jc w:val="both"/>
      </w:pPr>
      <w:r w:rsidRPr="00061A32">
        <w:t>Chemikálie ktoré som použila: síran amónny (NH</w:t>
      </w:r>
      <w:r w:rsidRPr="00061A32">
        <w:rPr>
          <w:vertAlign w:val="subscript"/>
        </w:rPr>
        <w:t>4</w:t>
      </w:r>
      <w:r w:rsidRPr="00061A32">
        <w:t>)</w:t>
      </w:r>
      <w:r w:rsidRPr="00061A32">
        <w:rPr>
          <w:vertAlign w:val="subscript"/>
        </w:rPr>
        <w:t>2</w:t>
      </w:r>
      <w:r w:rsidRPr="00061A32">
        <w:t>SO</w:t>
      </w:r>
      <w:r w:rsidRPr="00061A32">
        <w:rPr>
          <w:vertAlign w:val="subscript"/>
        </w:rPr>
        <w:t>4</w:t>
      </w:r>
    </w:p>
    <w:p w:rsidR="00F17570" w:rsidRDefault="00061A32" w:rsidP="00061A32">
      <w:pPr>
        <w:pStyle w:val="Bezmezer"/>
        <w:jc w:val="both"/>
      </w:pPr>
      <w:proofErr w:type="spellStart"/>
      <w:r w:rsidRPr="00061A32">
        <w:t>heptahydrát</w:t>
      </w:r>
      <w:proofErr w:type="spellEnd"/>
      <w:r w:rsidRPr="00061A32">
        <w:t xml:space="preserve"> síranu železnatého FeSO</w:t>
      </w:r>
      <w:r w:rsidRPr="00061A32">
        <w:rPr>
          <w:vertAlign w:val="subscript"/>
        </w:rPr>
        <w:t>4</w:t>
      </w:r>
      <w:r w:rsidRPr="00061A32">
        <w:t xml:space="preserve"> </w:t>
      </w:r>
      <w:r w:rsidR="00E722E6">
        <w:t>*</w:t>
      </w:r>
      <w:r w:rsidRPr="00061A32">
        <w:t xml:space="preserve"> 7 H</w:t>
      </w:r>
      <w:r w:rsidRPr="00061A32">
        <w:rPr>
          <w:vertAlign w:val="subscript"/>
        </w:rPr>
        <w:t>2</w:t>
      </w:r>
      <w:r w:rsidR="00F17570">
        <w:t>O</w:t>
      </w:r>
    </w:p>
    <w:p w:rsidR="00061A32" w:rsidRPr="00061A32" w:rsidRDefault="00061A32" w:rsidP="00061A32">
      <w:pPr>
        <w:pStyle w:val="Bezmezer"/>
        <w:jc w:val="both"/>
      </w:pPr>
      <w:r w:rsidRPr="00061A32">
        <w:t>k</w:t>
      </w:r>
      <w:r w:rsidR="00F17570">
        <w:t xml:space="preserve">yselina sírová </w:t>
      </w:r>
      <w:r w:rsidRPr="00061A32">
        <w:t>H</w:t>
      </w:r>
      <w:r w:rsidRPr="00061A32">
        <w:rPr>
          <w:vertAlign w:val="subscript"/>
        </w:rPr>
        <w:t>2</w:t>
      </w:r>
      <w:r w:rsidRPr="00061A32">
        <w:t>SO</w:t>
      </w:r>
      <w:r w:rsidRPr="00061A32">
        <w:rPr>
          <w:vertAlign w:val="subscript"/>
        </w:rPr>
        <w:t>4</w:t>
      </w:r>
    </w:p>
    <w:p w:rsidR="00061A32" w:rsidRPr="00E362A1" w:rsidRDefault="00061A32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  <w:r w:rsidRPr="00E362A1">
        <w:rPr>
          <w:b/>
        </w:rPr>
        <w:t>Postup práce:</w:t>
      </w:r>
    </w:p>
    <w:p w:rsidR="00E362A1" w:rsidRPr="00E722E6" w:rsidRDefault="00061A32" w:rsidP="00BC76EB">
      <w:pPr>
        <w:pStyle w:val="Bezmezer"/>
        <w:jc w:val="both"/>
      </w:pPr>
      <w:r>
        <w:t>1.</w:t>
      </w:r>
      <w:r w:rsidR="00F17570">
        <w:t>Odvážim</w:t>
      </w:r>
      <w:r w:rsidR="00E722E6">
        <w:t xml:space="preserve"> si vypočítané množstvo </w:t>
      </w:r>
      <w:r w:rsidR="00E722E6" w:rsidRPr="00061A32">
        <w:t>(NH</w:t>
      </w:r>
      <w:r w:rsidR="00E722E6" w:rsidRPr="00061A32">
        <w:rPr>
          <w:vertAlign w:val="subscript"/>
        </w:rPr>
        <w:t>4</w:t>
      </w:r>
      <w:r w:rsidR="00E722E6" w:rsidRPr="00061A32">
        <w:t>)</w:t>
      </w:r>
      <w:r w:rsidR="00E722E6" w:rsidRPr="00061A32">
        <w:rPr>
          <w:vertAlign w:val="subscript"/>
        </w:rPr>
        <w:t>2</w:t>
      </w:r>
      <w:r w:rsidR="00E722E6" w:rsidRPr="00061A32">
        <w:t>SO</w:t>
      </w:r>
      <w:r w:rsidR="00E722E6" w:rsidRPr="00061A32">
        <w:rPr>
          <w:vertAlign w:val="subscript"/>
        </w:rPr>
        <w:t>4</w:t>
      </w:r>
      <w:r w:rsidR="00E722E6">
        <w:rPr>
          <w:vertAlign w:val="subscript"/>
        </w:rPr>
        <w:t xml:space="preserve"> </w:t>
      </w:r>
      <w:r w:rsidR="00E722E6">
        <w:t xml:space="preserve">a </w:t>
      </w:r>
      <w:r w:rsidR="00E722E6" w:rsidRPr="00061A32">
        <w:t>FeSO</w:t>
      </w:r>
      <w:r w:rsidR="00E722E6" w:rsidRPr="00061A32">
        <w:rPr>
          <w:vertAlign w:val="subscript"/>
        </w:rPr>
        <w:t>4</w:t>
      </w:r>
      <w:r w:rsidR="00E722E6">
        <w:t>*7</w:t>
      </w:r>
      <w:r w:rsidR="00E722E6" w:rsidRPr="00061A32">
        <w:t>H</w:t>
      </w:r>
      <w:r w:rsidR="00E722E6" w:rsidRPr="00061A32">
        <w:rPr>
          <w:vertAlign w:val="subscript"/>
        </w:rPr>
        <w:t>2</w:t>
      </w:r>
      <w:r w:rsidR="00E722E6" w:rsidRPr="00061A32">
        <w:t>O</w:t>
      </w:r>
    </w:p>
    <w:p w:rsidR="00061A32" w:rsidRDefault="00061A32" w:rsidP="00BC76EB">
      <w:pPr>
        <w:pStyle w:val="Bezmezer"/>
        <w:jc w:val="both"/>
      </w:pPr>
      <w:r>
        <w:t>2.</w:t>
      </w:r>
      <w:r w:rsidR="00F17570">
        <w:t>Rozpustím ich vo vode aby vznikol nasýtený roztok</w:t>
      </w:r>
    </w:p>
    <w:p w:rsidR="00061A32" w:rsidRDefault="00061A32" w:rsidP="00BC76EB">
      <w:pPr>
        <w:pStyle w:val="Bezmezer"/>
        <w:jc w:val="both"/>
      </w:pPr>
      <w:r>
        <w:t>3.</w:t>
      </w:r>
      <w:r w:rsidR="00F17570">
        <w:t>Zahrejem a zahustím ku kryštalizácii</w:t>
      </w:r>
    </w:p>
    <w:p w:rsidR="00061A32" w:rsidRDefault="00061A32" w:rsidP="00BC76EB">
      <w:pPr>
        <w:pStyle w:val="Bezmezer"/>
        <w:jc w:val="both"/>
      </w:pPr>
      <w:r>
        <w:t>4.</w:t>
      </w:r>
      <w:r w:rsidR="00F17570">
        <w:t xml:space="preserve">Roztok okyslím niekoľkými kvapkami </w:t>
      </w:r>
      <w:r w:rsidR="00F17570" w:rsidRPr="00061A32">
        <w:t>H</w:t>
      </w:r>
      <w:r w:rsidR="00F17570" w:rsidRPr="00061A32">
        <w:rPr>
          <w:vertAlign w:val="subscript"/>
        </w:rPr>
        <w:t>2</w:t>
      </w:r>
      <w:r w:rsidR="00F17570" w:rsidRPr="00061A32">
        <w:t>SO</w:t>
      </w:r>
      <w:r w:rsidR="00F17570" w:rsidRPr="00061A32">
        <w:rPr>
          <w:vertAlign w:val="subscript"/>
        </w:rPr>
        <w:t>4</w:t>
      </w:r>
    </w:p>
    <w:p w:rsidR="00061A32" w:rsidRDefault="00061A32" w:rsidP="00BC76EB">
      <w:pPr>
        <w:pStyle w:val="Bezmezer"/>
        <w:jc w:val="both"/>
      </w:pPr>
      <w:r>
        <w:t>5.</w:t>
      </w:r>
      <w:r w:rsidR="00F17570">
        <w:t>Teplý roztok prefiltrujem a nechám vychladnúť v kryštalizačnej miske</w:t>
      </w:r>
    </w:p>
    <w:p w:rsidR="00061A32" w:rsidRDefault="00061A32" w:rsidP="00BC76EB">
      <w:pPr>
        <w:pStyle w:val="Bezmezer"/>
        <w:jc w:val="both"/>
      </w:pPr>
      <w:r>
        <w:t>6.</w:t>
      </w:r>
      <w:r w:rsidR="00F17570">
        <w:t>Vylúčené kryštáliky odsajem a vysuším medzi filtračnými papiermi</w:t>
      </w:r>
    </w:p>
    <w:p w:rsidR="00061A32" w:rsidRPr="00BC76EB" w:rsidRDefault="00061A32" w:rsidP="00BC76EB">
      <w:pPr>
        <w:pStyle w:val="Bezmezer"/>
        <w:jc w:val="both"/>
      </w:pPr>
      <w:r>
        <w:t>7.</w:t>
      </w:r>
      <w:r w:rsidR="00F17570">
        <w:t>Odvážim a vypočítam výťažnosť</w:t>
      </w:r>
    </w:p>
    <w:p w:rsidR="00BC76EB" w:rsidRPr="00E362A1" w:rsidRDefault="00BC76EB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  <w:r w:rsidRPr="00E362A1">
        <w:rPr>
          <w:b/>
        </w:rPr>
        <w:t>Výpočty:</w:t>
      </w:r>
    </w:p>
    <w:p w:rsidR="00E362A1" w:rsidRDefault="00E362A1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</w:p>
    <w:p w:rsidR="00E362A1" w:rsidRPr="00E362A1" w:rsidRDefault="00E362A1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  <w:r w:rsidRPr="00E362A1">
        <w:rPr>
          <w:b/>
        </w:rPr>
        <w:lastRenderedPageBreak/>
        <w:t>Schéma:</w:t>
      </w:r>
    </w:p>
    <w:p w:rsidR="00E362A1" w:rsidRDefault="00E362A1" w:rsidP="00E362A1">
      <w:pPr>
        <w:pStyle w:val="Bezmezer"/>
        <w:rPr>
          <w:b/>
        </w:rPr>
      </w:pPr>
    </w:p>
    <w:p w:rsidR="00E362A1" w:rsidRDefault="00F17570" w:rsidP="00E362A1">
      <w:pPr>
        <w:pStyle w:val="Bezmezer"/>
        <w:rPr>
          <w:b/>
        </w:rPr>
      </w:pPr>
      <w:r>
        <w:t xml:space="preserve">                           </w:t>
      </w:r>
      <w:r>
        <w:object w:dxaOrig="1776" w:dyaOrig="3437">
          <v:shape id="_x0000_i1027" type="#_x0000_t75" style="width:72.65pt;height:140.25pt" o:ole="">
            <v:imagedata r:id="rId9" o:title=""/>
          </v:shape>
          <o:OLEObject Type="Embed" ProgID="ACD.ChemSketch.20" ShapeID="_x0000_i1027" DrawAspect="Content" ObjectID="_1616857231" r:id="rId11"/>
        </w:object>
      </w:r>
    </w:p>
    <w:p w:rsidR="00E362A1" w:rsidRDefault="00E362A1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</w:p>
    <w:p w:rsidR="00F17570" w:rsidRDefault="00F17570" w:rsidP="00E362A1">
      <w:pPr>
        <w:pStyle w:val="Bezmezer"/>
        <w:rPr>
          <w:b/>
        </w:rPr>
      </w:pPr>
    </w:p>
    <w:p w:rsidR="00E362A1" w:rsidRDefault="00E362A1" w:rsidP="00E362A1">
      <w:pPr>
        <w:pStyle w:val="Bezmezer"/>
        <w:rPr>
          <w:b/>
        </w:rPr>
      </w:pPr>
      <w:r w:rsidRPr="00E362A1">
        <w:rPr>
          <w:b/>
        </w:rPr>
        <w:t>Záver:</w:t>
      </w:r>
    </w:p>
    <w:p w:rsidR="00E362A1" w:rsidRPr="00E362A1" w:rsidRDefault="00F17570" w:rsidP="00E362A1">
      <w:pPr>
        <w:pStyle w:val="Bezmezer"/>
      </w:pPr>
      <w:r>
        <w:t xml:space="preserve">Podarilo sa mi pripraviť 3,478g </w:t>
      </w:r>
      <w:proofErr w:type="spellStart"/>
      <w:r>
        <w:t>Mohrovej</w:t>
      </w:r>
      <w:proofErr w:type="spellEnd"/>
      <w:r>
        <w:t xml:space="preserve"> soli a z toho výťažnos</w:t>
      </w:r>
      <w:r w:rsidR="009E1732">
        <w:t>ť bola 34,78</w:t>
      </w:r>
      <w:r>
        <w:t xml:space="preserve">%. </w:t>
      </w:r>
      <w:r w:rsidR="009E1732">
        <w:t>Počas kryštalizácie bolo potrebné roztok zahustiť viackrát aby sa začali tvoriť pri chladnutí kryštáliky. Pri výpočtoch dávam pozor na množstvo vody, ktoré sa naviaže ako kryštálová voda.</w:t>
      </w:r>
    </w:p>
    <w:sectPr w:rsidR="00E362A1" w:rsidRPr="00E362A1" w:rsidSect="00920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052B3"/>
    <w:rsid w:val="00061A32"/>
    <w:rsid w:val="003052B3"/>
    <w:rsid w:val="004C294C"/>
    <w:rsid w:val="0073591C"/>
    <w:rsid w:val="00793095"/>
    <w:rsid w:val="007B0A66"/>
    <w:rsid w:val="00920E9D"/>
    <w:rsid w:val="009E1732"/>
    <w:rsid w:val="00B11D52"/>
    <w:rsid w:val="00BC76EB"/>
    <w:rsid w:val="00D02D0E"/>
    <w:rsid w:val="00E362A1"/>
    <w:rsid w:val="00E722E6"/>
    <w:rsid w:val="00E76070"/>
    <w:rsid w:val="00E814EE"/>
    <w:rsid w:val="00F1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052B3"/>
    <w:rPr>
      <w:rFonts w:eastAsiaTheme="minorEastAsia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052B3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4C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4C29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Hnojivo" TargetMode="External"/><Relationship Id="rId11" Type="http://schemas.openxmlformats.org/officeDocument/2006/relationships/oleObject" Target="embeddings/oleObject3.bin"/><Relationship Id="rId5" Type="http://schemas.openxmlformats.org/officeDocument/2006/relationships/hyperlink" Target="https://sk.wikipedia.org/wiki/So%C4%BE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s://sk.wikipedia.org/wiki/Anorganick%C3%A1_zl%C3%BA%C4%8Denina" TargetMode="Externa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2019-04-15T13:51:00Z</dcterms:created>
  <dcterms:modified xsi:type="dcterms:W3CDTF">2019-04-15T16:14:00Z</dcterms:modified>
</cp:coreProperties>
</file>