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82C" w:rsidRPr="00337727" w:rsidRDefault="00B969C8" w:rsidP="005E782C">
      <w:pPr>
        <w:pStyle w:val="Nadpismetodiky"/>
        <w:rPr>
          <w:color w:val="0070C0"/>
        </w:rPr>
      </w:pPr>
      <w:r>
        <w:rPr>
          <w:color w:val="0070C0"/>
        </w:rPr>
        <w:t xml:space="preserve">Zdroje uhľovodíkov – </w:t>
      </w:r>
      <w:proofErr w:type="spellStart"/>
      <w:r>
        <w:rPr>
          <w:color w:val="0070C0"/>
        </w:rPr>
        <w:t>nieje</w:t>
      </w:r>
      <w:proofErr w:type="spellEnd"/>
      <w:r>
        <w:rPr>
          <w:color w:val="0070C0"/>
        </w:rPr>
        <w:t xml:space="preserve"> všetko zlato, Čo sa blyští</w:t>
      </w:r>
    </w:p>
    <w:tbl>
      <w:tblPr>
        <w:tblW w:w="4996" w:type="pct"/>
        <w:jc w:val="center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6" w:space="0" w:color="002060"/>
          <w:insideV w:val="single" w:sz="6" w:space="0" w:color="002060"/>
        </w:tblBorders>
        <w:shd w:val="clear" w:color="auto" w:fill="D6E3BC"/>
        <w:tblLook w:val="04A0"/>
      </w:tblPr>
      <w:tblGrid>
        <w:gridCol w:w="5222"/>
        <w:gridCol w:w="4965"/>
      </w:tblGrid>
      <w:tr w:rsidR="005E782C" w:rsidRPr="009C2099" w:rsidTr="00282FB5">
        <w:trPr>
          <w:trHeight w:val="137"/>
          <w:jc w:val="center"/>
        </w:trPr>
        <w:tc>
          <w:tcPr>
            <w:tcW w:w="2563" w:type="pct"/>
            <w:shd w:val="clear" w:color="auto" w:fill="DBE5F1" w:themeFill="accent1" w:themeFillTint="33"/>
            <w:vAlign w:val="center"/>
          </w:tcPr>
          <w:p w:rsidR="005E782C" w:rsidRPr="00B53C21" w:rsidRDefault="005E782C" w:rsidP="00282FB5">
            <w:pPr>
              <w:spacing w:before="0" w:line="240" w:lineRule="auto"/>
              <w:jc w:val="left"/>
              <w:rPr>
                <w:b/>
                <w:color w:val="365F91" w:themeColor="accent1" w:themeShade="BF"/>
                <w:sz w:val="22"/>
              </w:rPr>
            </w:pPr>
            <w:r w:rsidRPr="00337727">
              <w:rPr>
                <w:b/>
                <w:i/>
                <w:color w:val="0070C0"/>
                <w:sz w:val="22"/>
              </w:rPr>
              <w:t>Tematický celok / Téma</w:t>
            </w:r>
          </w:p>
        </w:tc>
        <w:tc>
          <w:tcPr>
            <w:tcW w:w="2437" w:type="pct"/>
            <w:shd w:val="clear" w:color="auto" w:fill="DBE5F1" w:themeFill="accent1" w:themeFillTint="33"/>
            <w:vAlign w:val="center"/>
          </w:tcPr>
          <w:p w:rsidR="005E782C" w:rsidRPr="00B53C21" w:rsidRDefault="005E782C" w:rsidP="00282FB5">
            <w:pPr>
              <w:spacing w:before="0" w:line="240" w:lineRule="auto"/>
              <w:jc w:val="left"/>
              <w:rPr>
                <w:b/>
                <w:i/>
                <w:color w:val="365F91" w:themeColor="accent1" w:themeShade="BF"/>
                <w:sz w:val="22"/>
              </w:rPr>
            </w:pPr>
            <w:r w:rsidRPr="00337727">
              <w:rPr>
                <w:b/>
                <w:i/>
                <w:color w:val="0070C0"/>
                <w:sz w:val="22"/>
              </w:rPr>
              <w:t>ISCED / Odporúčaný ročník</w:t>
            </w:r>
          </w:p>
        </w:tc>
      </w:tr>
      <w:tr w:rsidR="005E782C" w:rsidRPr="00B35470" w:rsidTr="00282FB5">
        <w:trPr>
          <w:jc w:val="center"/>
        </w:trPr>
        <w:tc>
          <w:tcPr>
            <w:tcW w:w="2563" w:type="pct"/>
            <w:shd w:val="clear" w:color="auto" w:fill="FFFFFF"/>
            <w:vAlign w:val="center"/>
          </w:tcPr>
          <w:p w:rsidR="005E782C" w:rsidRPr="00E60466" w:rsidRDefault="005E782C" w:rsidP="00282FB5">
            <w:pPr>
              <w:tabs>
                <w:tab w:val="clear" w:pos="709"/>
              </w:tabs>
              <w:autoSpaceDE/>
              <w:autoSpaceDN/>
              <w:spacing w:before="0" w:line="240" w:lineRule="auto"/>
              <w:rPr>
                <w:rFonts w:cstheme="minorHAnsi"/>
                <w:sz w:val="22"/>
                <w:szCs w:val="22"/>
              </w:rPr>
            </w:pPr>
            <w:r w:rsidRPr="00E60466">
              <w:rPr>
                <w:rFonts w:cstheme="minorHAnsi"/>
                <w:sz w:val="22"/>
                <w:szCs w:val="22"/>
              </w:rPr>
              <w:t xml:space="preserve">Chemické reakcie, chemické rovnice </w:t>
            </w:r>
          </w:p>
          <w:p w:rsidR="0054020E" w:rsidRDefault="0054020E" w:rsidP="00282FB5">
            <w:pPr>
              <w:tabs>
                <w:tab w:val="clear" w:pos="709"/>
              </w:tabs>
              <w:autoSpaceDE/>
              <w:autoSpaceDN/>
              <w:spacing w:before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Protolytické</w:t>
            </w:r>
            <w:proofErr w:type="spellEnd"/>
            <w:r>
              <w:rPr>
                <w:rFonts w:cstheme="minorHAnsi"/>
              </w:rPr>
              <w:t xml:space="preserve"> reakcie </w:t>
            </w:r>
          </w:p>
          <w:p w:rsidR="005E782C" w:rsidRPr="00E60466" w:rsidRDefault="0054020E" w:rsidP="00282FB5">
            <w:pPr>
              <w:tabs>
                <w:tab w:val="clear" w:pos="709"/>
              </w:tabs>
              <w:autoSpaceDE/>
              <w:autoSpaceDN/>
              <w:spacing w:before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(</w:t>
            </w:r>
            <w:r w:rsidR="005E782C" w:rsidRPr="00E60466">
              <w:rPr>
                <w:rFonts w:cstheme="minorHAnsi"/>
              </w:rPr>
              <w:t>1. ročník</w:t>
            </w:r>
            <w:r>
              <w:rPr>
                <w:rFonts w:cstheme="minorHAnsi"/>
              </w:rPr>
              <w:t>)</w:t>
            </w:r>
          </w:p>
          <w:p w:rsidR="005E782C" w:rsidRPr="00E60466" w:rsidRDefault="005E782C" w:rsidP="00282FB5">
            <w:pPr>
              <w:spacing w:before="0" w:line="240" w:lineRule="auto"/>
              <w:rPr>
                <w:rFonts w:cstheme="minorHAnsi"/>
                <w:sz w:val="22"/>
                <w:szCs w:val="22"/>
              </w:rPr>
            </w:pPr>
            <w:r w:rsidRPr="00E60466">
              <w:rPr>
                <w:rFonts w:cstheme="minorHAnsi"/>
                <w:sz w:val="22"/>
                <w:szCs w:val="22"/>
              </w:rPr>
              <w:t xml:space="preserve">Anorganické prvky a ich zlúčeniny  </w:t>
            </w:r>
          </w:p>
          <w:p w:rsidR="005E782C" w:rsidRPr="00E60466" w:rsidRDefault="005E782C" w:rsidP="00282FB5">
            <w:pPr>
              <w:spacing w:before="0" w:line="240" w:lineRule="auto"/>
              <w:rPr>
                <w:rFonts w:cstheme="minorHAnsi"/>
              </w:rPr>
            </w:pPr>
            <w:r w:rsidRPr="00E60466">
              <w:rPr>
                <w:rFonts w:cstheme="minorHAnsi"/>
              </w:rPr>
              <w:t>p-prvky – Uhlík</w:t>
            </w:r>
          </w:p>
          <w:p w:rsidR="005E782C" w:rsidRPr="0090602C" w:rsidRDefault="0054020E" w:rsidP="00282FB5">
            <w:pPr>
              <w:spacing w:before="0" w:line="240" w:lineRule="auto"/>
              <w:rPr>
                <w:rFonts w:eastAsia="Calibri" w:cs="Times New Roman"/>
                <w:color w:val="1D1B11"/>
              </w:rPr>
            </w:pPr>
            <w:r>
              <w:rPr>
                <w:rFonts w:cstheme="minorHAnsi"/>
              </w:rPr>
              <w:t>(</w:t>
            </w:r>
            <w:r w:rsidR="005E782C" w:rsidRPr="00E60466">
              <w:rPr>
                <w:rFonts w:cstheme="minorHAnsi"/>
              </w:rPr>
              <w:t>2. ročník</w:t>
            </w:r>
            <w:r>
              <w:rPr>
                <w:rFonts w:cstheme="minorHAnsi"/>
              </w:rPr>
              <w:t>)</w:t>
            </w:r>
            <w:r w:rsidR="005E782C">
              <w:rPr>
                <w:rFonts w:cstheme="minorHAnsi"/>
              </w:rPr>
              <w:t xml:space="preserve"> </w:t>
            </w:r>
          </w:p>
        </w:tc>
        <w:tc>
          <w:tcPr>
            <w:tcW w:w="2437" w:type="pct"/>
            <w:shd w:val="clear" w:color="auto" w:fill="FFFFFF"/>
          </w:tcPr>
          <w:p w:rsidR="005E782C" w:rsidRDefault="005E782C" w:rsidP="00282FB5">
            <w:pPr>
              <w:tabs>
                <w:tab w:val="clear" w:pos="709"/>
              </w:tabs>
              <w:spacing w:before="0" w:line="240" w:lineRule="auto"/>
              <w:jc w:val="left"/>
              <w:rPr>
                <w:color w:val="1D1B11"/>
                <w:sz w:val="22"/>
              </w:rPr>
            </w:pPr>
            <w:r>
              <w:rPr>
                <w:color w:val="1D1B11"/>
                <w:sz w:val="22"/>
              </w:rPr>
              <w:t>ISCED 3A / 1. ročník alebo 2. ročník / 2 vyuč. hodiny</w:t>
            </w:r>
          </w:p>
          <w:p w:rsidR="005E782C" w:rsidRPr="0090602C" w:rsidRDefault="005E782C" w:rsidP="00282FB5">
            <w:pPr>
              <w:tabs>
                <w:tab w:val="clear" w:pos="709"/>
              </w:tabs>
              <w:spacing w:before="0" w:line="240" w:lineRule="auto"/>
              <w:rPr>
                <w:color w:val="FF0000"/>
                <w:sz w:val="22"/>
                <w:szCs w:val="22"/>
              </w:rPr>
            </w:pPr>
            <w:r>
              <w:rPr>
                <w:rFonts w:eastAsia="Calibri" w:cs="Times New Roman"/>
                <w:spacing w:val="-1"/>
                <w:sz w:val="22"/>
                <w:szCs w:val="22"/>
              </w:rPr>
              <w:t>Metodika je súčasťou sady</w:t>
            </w:r>
            <w:r w:rsidRPr="0090602C">
              <w:rPr>
                <w:rFonts w:eastAsia="Calibri" w:cs="Times New Roman"/>
                <w:spacing w:val="-1"/>
                <w:sz w:val="22"/>
                <w:szCs w:val="22"/>
              </w:rPr>
              <w:t xml:space="preserve"> metodík k téme Chemický dej</w:t>
            </w:r>
          </w:p>
        </w:tc>
      </w:tr>
      <w:tr w:rsidR="005E782C" w:rsidRPr="009C2099" w:rsidTr="00282FB5">
        <w:trPr>
          <w:trHeight w:val="78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:rsidR="005E782C" w:rsidRPr="00B53C21" w:rsidRDefault="005E782C" w:rsidP="00282FB5">
            <w:pPr>
              <w:spacing w:before="0" w:line="240" w:lineRule="auto"/>
              <w:jc w:val="left"/>
              <w:rPr>
                <w:b/>
                <w:i/>
                <w:color w:val="365F91" w:themeColor="accent1" w:themeShade="BF"/>
                <w:sz w:val="22"/>
              </w:rPr>
            </w:pPr>
            <w:r w:rsidRPr="00337727">
              <w:rPr>
                <w:b/>
                <w:i/>
                <w:color w:val="0070C0"/>
                <w:sz w:val="22"/>
              </w:rPr>
              <w:t>Ciele</w:t>
            </w:r>
          </w:p>
        </w:tc>
      </w:tr>
      <w:tr w:rsidR="005E782C" w:rsidRPr="009C2099" w:rsidTr="00282FB5">
        <w:trPr>
          <w:trHeight w:val="78"/>
          <w:jc w:val="center"/>
        </w:trPr>
        <w:tc>
          <w:tcPr>
            <w:tcW w:w="2563" w:type="pct"/>
            <w:shd w:val="clear" w:color="auto" w:fill="DBE5F1" w:themeFill="accent1" w:themeFillTint="33"/>
            <w:vAlign w:val="center"/>
          </w:tcPr>
          <w:p w:rsidR="005E782C" w:rsidRPr="00B53C21" w:rsidRDefault="005E782C" w:rsidP="00282FB5">
            <w:pPr>
              <w:spacing w:before="0" w:line="240" w:lineRule="auto"/>
              <w:jc w:val="left"/>
              <w:rPr>
                <w:b/>
                <w:i/>
                <w:color w:val="365F91" w:themeColor="accent1" w:themeShade="BF"/>
                <w:sz w:val="22"/>
              </w:rPr>
            </w:pPr>
            <w:r w:rsidRPr="00337727">
              <w:rPr>
                <w:b/>
                <w:i/>
                <w:color w:val="0070C0"/>
                <w:sz w:val="22"/>
              </w:rPr>
              <w:t>Žiakom osvojované vedomosti a zručnosti</w:t>
            </w:r>
          </w:p>
        </w:tc>
        <w:tc>
          <w:tcPr>
            <w:tcW w:w="2437" w:type="pct"/>
            <w:shd w:val="clear" w:color="auto" w:fill="DBE5F1" w:themeFill="accent1" w:themeFillTint="33"/>
            <w:vAlign w:val="center"/>
          </w:tcPr>
          <w:p w:rsidR="005E782C" w:rsidRPr="00B53C21" w:rsidRDefault="005E782C" w:rsidP="00282FB5">
            <w:pPr>
              <w:spacing w:before="0" w:line="240" w:lineRule="auto"/>
              <w:jc w:val="left"/>
              <w:rPr>
                <w:b/>
                <w:i/>
                <w:color w:val="365F91" w:themeColor="accent1" w:themeShade="BF"/>
                <w:sz w:val="22"/>
              </w:rPr>
            </w:pPr>
            <w:r w:rsidRPr="00337727">
              <w:rPr>
                <w:b/>
                <w:i/>
                <w:color w:val="0070C0"/>
                <w:sz w:val="22"/>
              </w:rPr>
              <w:t>Žiakom rozvíjané spôsobilosti</w:t>
            </w:r>
          </w:p>
        </w:tc>
      </w:tr>
      <w:tr w:rsidR="005E782C" w:rsidRPr="00813849" w:rsidTr="00282FB5">
        <w:trPr>
          <w:trHeight w:val="965"/>
          <w:jc w:val="center"/>
        </w:trPr>
        <w:tc>
          <w:tcPr>
            <w:tcW w:w="2563" w:type="pct"/>
            <w:shd w:val="clear" w:color="auto" w:fill="FFFFFF"/>
          </w:tcPr>
          <w:p w:rsidR="005E782C" w:rsidRPr="000E662F" w:rsidRDefault="005E782C" w:rsidP="005E782C">
            <w:pPr>
              <w:numPr>
                <w:ilvl w:val="0"/>
                <w:numId w:val="39"/>
              </w:numPr>
              <w:tabs>
                <w:tab w:val="clear" w:pos="709"/>
              </w:tabs>
              <w:autoSpaceDE/>
              <w:autoSpaceDN/>
              <w:spacing w:before="0" w:line="240" w:lineRule="auto"/>
              <w:ind w:left="284" w:hanging="284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Pripraviť oxid uhličitý.</w:t>
            </w:r>
          </w:p>
          <w:p w:rsidR="005E782C" w:rsidRPr="0054020E" w:rsidRDefault="0054020E" w:rsidP="005E782C">
            <w:pPr>
              <w:numPr>
                <w:ilvl w:val="0"/>
                <w:numId w:val="39"/>
              </w:numPr>
              <w:tabs>
                <w:tab w:val="clear" w:pos="709"/>
              </w:tabs>
              <w:autoSpaceDE/>
              <w:autoSpaceDN/>
              <w:spacing w:before="0" w:line="240" w:lineRule="auto"/>
              <w:ind w:left="284" w:hanging="284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Overiť prakticky kyselinotvornú vlastnosť</w:t>
            </w:r>
            <w:r w:rsidR="005E782C">
              <w:rPr>
                <w:rFonts w:cstheme="minorHAnsi"/>
                <w:sz w:val="22"/>
                <w:szCs w:val="22"/>
              </w:rPr>
              <w:t xml:space="preserve"> oxidu uhličitého.</w:t>
            </w:r>
          </w:p>
          <w:p w:rsidR="0054020E" w:rsidRPr="000E662F" w:rsidRDefault="0054020E" w:rsidP="005E782C">
            <w:pPr>
              <w:numPr>
                <w:ilvl w:val="0"/>
                <w:numId w:val="39"/>
              </w:numPr>
              <w:tabs>
                <w:tab w:val="clear" w:pos="709"/>
              </w:tabs>
              <w:autoSpaceDE/>
              <w:autoSpaceDN/>
              <w:spacing w:before="0" w:line="240" w:lineRule="auto"/>
              <w:ind w:left="284" w:hanging="284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Poznať sfarbenie univerzálneho indikátora v závislosti od zmeny pH.</w:t>
            </w:r>
          </w:p>
          <w:p w:rsidR="005E782C" w:rsidRPr="00A67DC2" w:rsidRDefault="005E782C" w:rsidP="005E782C">
            <w:pPr>
              <w:numPr>
                <w:ilvl w:val="0"/>
                <w:numId w:val="39"/>
              </w:numPr>
              <w:tabs>
                <w:tab w:val="clear" w:pos="709"/>
              </w:tabs>
              <w:autoSpaceDE/>
              <w:autoSpaceDN/>
              <w:spacing w:before="0" w:line="240" w:lineRule="auto"/>
              <w:ind w:left="284" w:hanging="284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Vysvetliť podstatu neutralizácie.</w:t>
            </w:r>
          </w:p>
          <w:p w:rsidR="00A67DC2" w:rsidRDefault="00A67DC2" w:rsidP="00A67DC2">
            <w:pPr>
              <w:numPr>
                <w:ilvl w:val="0"/>
                <w:numId w:val="39"/>
              </w:numPr>
              <w:tabs>
                <w:tab w:val="clear" w:pos="709"/>
              </w:tabs>
              <w:autoSpaceDE/>
              <w:autoSpaceDN/>
              <w:spacing w:before="0" w:line="240" w:lineRule="auto"/>
              <w:ind w:left="284" w:hanging="284"/>
              <w:rPr>
                <w:rFonts w:cstheme="minorHAnsi"/>
                <w:sz w:val="22"/>
                <w:szCs w:val="22"/>
              </w:rPr>
            </w:pPr>
            <w:r w:rsidRPr="00B530FB">
              <w:rPr>
                <w:rFonts w:cstheme="minorHAnsi"/>
                <w:sz w:val="22"/>
                <w:szCs w:val="22"/>
              </w:rPr>
              <w:t xml:space="preserve">Poznať </w:t>
            </w:r>
            <w:r w:rsidR="00881B26">
              <w:rPr>
                <w:rFonts w:cstheme="minorHAnsi"/>
                <w:sz w:val="22"/>
                <w:szCs w:val="22"/>
              </w:rPr>
              <w:t xml:space="preserve">príčiny </w:t>
            </w:r>
            <w:r w:rsidRPr="00B530FB">
              <w:rPr>
                <w:rFonts w:cstheme="minorHAnsi"/>
                <w:sz w:val="22"/>
                <w:szCs w:val="22"/>
              </w:rPr>
              <w:t>zvýšenej koncentrácie oxidu uhličitého v atmosfére.</w:t>
            </w:r>
          </w:p>
          <w:p w:rsidR="00A67DC2" w:rsidRPr="00A67DC2" w:rsidRDefault="00A67DC2" w:rsidP="00A67DC2">
            <w:pPr>
              <w:numPr>
                <w:ilvl w:val="0"/>
                <w:numId w:val="39"/>
              </w:numPr>
              <w:tabs>
                <w:tab w:val="clear" w:pos="709"/>
              </w:tabs>
              <w:autoSpaceDE/>
              <w:autoSpaceDN/>
              <w:spacing w:before="0" w:line="240" w:lineRule="auto"/>
              <w:ind w:left="284" w:hanging="284"/>
              <w:rPr>
                <w:rFonts w:cstheme="minorHAnsi"/>
                <w:sz w:val="22"/>
                <w:szCs w:val="22"/>
              </w:rPr>
            </w:pPr>
            <w:r w:rsidRPr="00B530FB">
              <w:rPr>
                <w:rFonts w:cstheme="minorHAnsi"/>
                <w:sz w:val="22"/>
                <w:szCs w:val="22"/>
              </w:rPr>
              <w:t>Poznať dôsledky zvýšenej koncentrácie oxidu uhličitého v atmosfére.</w:t>
            </w:r>
          </w:p>
          <w:p w:rsidR="0054020E" w:rsidRPr="00020AEA" w:rsidRDefault="0054020E" w:rsidP="005E782C">
            <w:pPr>
              <w:numPr>
                <w:ilvl w:val="0"/>
                <w:numId w:val="39"/>
              </w:numPr>
              <w:tabs>
                <w:tab w:val="clear" w:pos="709"/>
              </w:tabs>
              <w:autoSpaceDE/>
              <w:autoSpaceDN/>
              <w:spacing w:before="0" w:line="240" w:lineRule="auto"/>
              <w:ind w:left="284" w:hanging="284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Vysvetliť podstatu </w:t>
            </w:r>
            <w:proofErr w:type="spellStart"/>
            <w:r w:rsidR="00A67DC2">
              <w:rPr>
                <w:rFonts w:cstheme="minorHAnsi"/>
                <w:sz w:val="22"/>
                <w:szCs w:val="22"/>
              </w:rPr>
              <w:t>acidifikácie</w:t>
            </w:r>
            <w:proofErr w:type="spellEnd"/>
            <w:r w:rsidR="00A67DC2">
              <w:rPr>
                <w:rFonts w:cstheme="minorHAnsi"/>
                <w:sz w:val="22"/>
                <w:szCs w:val="22"/>
              </w:rPr>
              <w:t xml:space="preserve"> (</w:t>
            </w:r>
            <w:r>
              <w:rPr>
                <w:rFonts w:cstheme="minorHAnsi"/>
                <w:sz w:val="22"/>
                <w:szCs w:val="22"/>
              </w:rPr>
              <w:t>okysľovania</w:t>
            </w:r>
            <w:r w:rsidR="00A67DC2">
              <w:rPr>
                <w:rFonts w:cstheme="minorHAnsi"/>
                <w:sz w:val="22"/>
                <w:szCs w:val="22"/>
              </w:rPr>
              <w:t>)</w:t>
            </w:r>
            <w:r>
              <w:rPr>
                <w:rFonts w:cstheme="minorHAnsi"/>
                <w:sz w:val="22"/>
                <w:szCs w:val="22"/>
              </w:rPr>
              <w:t xml:space="preserve"> oceánov.</w:t>
            </w:r>
          </w:p>
          <w:p w:rsidR="005E782C" w:rsidRPr="00524EC6" w:rsidRDefault="005E782C" w:rsidP="00282FB5">
            <w:pPr>
              <w:pStyle w:val="Odsekzoznamu"/>
              <w:spacing w:after="0"/>
              <w:ind w:left="284"/>
              <w:rPr>
                <w:bCs/>
              </w:rPr>
            </w:pPr>
          </w:p>
        </w:tc>
        <w:tc>
          <w:tcPr>
            <w:tcW w:w="2437" w:type="pct"/>
            <w:shd w:val="clear" w:color="auto" w:fill="FFFFFF"/>
          </w:tcPr>
          <w:p w:rsidR="005E782C" w:rsidRPr="00086243" w:rsidRDefault="005E782C" w:rsidP="00282FB5">
            <w:pPr>
              <w:tabs>
                <w:tab w:val="clear" w:pos="709"/>
              </w:tabs>
              <w:autoSpaceDE/>
              <w:autoSpaceDN/>
              <w:spacing w:before="0" w:line="240" w:lineRule="auto"/>
              <w:ind w:left="3"/>
              <w:jc w:val="left"/>
              <w:rPr>
                <w:bCs w:val="0"/>
                <w:color w:val="000000" w:themeColor="text1"/>
                <w:sz w:val="22"/>
                <w:szCs w:val="22"/>
              </w:rPr>
            </w:pPr>
            <w:r w:rsidRPr="00086243">
              <w:rPr>
                <w:rStyle w:val="Hypertextovprepojenie"/>
                <w:bCs w:val="0"/>
                <w:color w:val="000000" w:themeColor="text1"/>
                <w:sz w:val="22"/>
                <w:szCs w:val="22"/>
              </w:rPr>
              <w:t>Spôsobilosti vedeckej práce</w:t>
            </w:r>
          </w:p>
          <w:p w:rsidR="005E782C" w:rsidRDefault="005E782C" w:rsidP="005E782C">
            <w:pPr>
              <w:pStyle w:val="Odsekzoznamu"/>
              <w:numPr>
                <w:ilvl w:val="0"/>
                <w:numId w:val="41"/>
              </w:numPr>
              <w:spacing w:after="0" w:line="240" w:lineRule="auto"/>
              <w:ind w:left="284" w:hanging="284"/>
            </w:pPr>
            <w:r w:rsidRPr="00086243">
              <w:t>Spôsobilosť pozorovať</w:t>
            </w:r>
          </w:p>
          <w:p w:rsidR="005E782C" w:rsidRDefault="005E782C" w:rsidP="005E782C">
            <w:pPr>
              <w:pStyle w:val="Odsekzoznamu"/>
              <w:numPr>
                <w:ilvl w:val="0"/>
                <w:numId w:val="41"/>
              </w:numPr>
              <w:spacing w:after="0" w:line="240" w:lineRule="auto"/>
              <w:ind w:left="284" w:hanging="284"/>
            </w:pPr>
            <w:r w:rsidRPr="00086243">
              <w:t>Spôsobilosť usudzovať</w:t>
            </w:r>
          </w:p>
          <w:p w:rsidR="005E782C" w:rsidRDefault="005E782C" w:rsidP="005E782C">
            <w:pPr>
              <w:pStyle w:val="Odsekzoznamu"/>
              <w:numPr>
                <w:ilvl w:val="0"/>
                <w:numId w:val="41"/>
              </w:numPr>
              <w:spacing w:after="0" w:line="240" w:lineRule="auto"/>
              <w:ind w:left="284" w:hanging="284"/>
            </w:pPr>
            <w:r w:rsidRPr="00086243">
              <w:t>Spôsobilosť predpokladať</w:t>
            </w:r>
          </w:p>
          <w:p w:rsidR="005E782C" w:rsidRDefault="005E782C" w:rsidP="005E782C">
            <w:pPr>
              <w:pStyle w:val="Odsekzoznamu"/>
              <w:numPr>
                <w:ilvl w:val="0"/>
                <w:numId w:val="41"/>
              </w:numPr>
              <w:spacing w:after="0" w:line="240" w:lineRule="auto"/>
              <w:ind w:left="284" w:hanging="284"/>
            </w:pPr>
            <w:r>
              <w:t>Spôsobilosť klasifikovať</w:t>
            </w:r>
          </w:p>
          <w:p w:rsidR="005E782C" w:rsidRDefault="005E782C" w:rsidP="005E782C">
            <w:pPr>
              <w:pStyle w:val="Odsekzoznamu"/>
              <w:numPr>
                <w:ilvl w:val="0"/>
                <w:numId w:val="41"/>
              </w:numPr>
              <w:spacing w:after="0" w:line="240" w:lineRule="auto"/>
              <w:ind w:left="284" w:hanging="284"/>
            </w:pPr>
            <w:r>
              <w:t>Spôsobilosť merať</w:t>
            </w:r>
          </w:p>
          <w:p w:rsidR="005E782C" w:rsidRPr="0090602C" w:rsidRDefault="005E782C" w:rsidP="005E782C">
            <w:pPr>
              <w:pStyle w:val="Odsekzoznamu"/>
              <w:numPr>
                <w:ilvl w:val="0"/>
                <w:numId w:val="41"/>
              </w:numPr>
              <w:spacing w:after="0" w:line="240" w:lineRule="auto"/>
              <w:ind w:left="284" w:hanging="284"/>
            </w:pPr>
            <w:r w:rsidRPr="00086243">
              <w:t>Spôsobilosť interpretovať dáta</w:t>
            </w:r>
          </w:p>
          <w:p w:rsidR="005E782C" w:rsidRPr="00086243" w:rsidRDefault="005E782C" w:rsidP="005E782C">
            <w:pPr>
              <w:pStyle w:val="Odsekzoznamu"/>
              <w:numPr>
                <w:ilvl w:val="0"/>
                <w:numId w:val="41"/>
              </w:numPr>
              <w:spacing w:after="0" w:line="240" w:lineRule="auto"/>
              <w:ind w:left="284" w:hanging="284"/>
            </w:pPr>
            <w:r w:rsidRPr="00086243">
              <w:t>Spôsobilosť tvoriť závery a zovšeobecnenia</w:t>
            </w:r>
          </w:p>
          <w:p w:rsidR="005E782C" w:rsidRPr="0090602C" w:rsidRDefault="005E782C" w:rsidP="00282FB5">
            <w:pPr>
              <w:pStyle w:val="Odsekzoznamu"/>
              <w:spacing w:after="0"/>
              <w:rPr>
                <w:bCs/>
                <w:sz w:val="16"/>
                <w:szCs w:val="16"/>
              </w:rPr>
            </w:pPr>
          </w:p>
          <w:p w:rsidR="005E782C" w:rsidRPr="00086243" w:rsidRDefault="005E782C" w:rsidP="00282FB5">
            <w:pPr>
              <w:tabs>
                <w:tab w:val="clear" w:pos="709"/>
              </w:tabs>
              <w:autoSpaceDE/>
              <w:autoSpaceDN/>
              <w:spacing w:before="0" w:line="240" w:lineRule="auto"/>
              <w:rPr>
                <w:bCs w:val="0"/>
                <w:color w:val="000000" w:themeColor="text1"/>
                <w:sz w:val="22"/>
                <w:szCs w:val="22"/>
                <w:u w:val="single"/>
              </w:rPr>
            </w:pPr>
            <w:r w:rsidRPr="00086243">
              <w:rPr>
                <w:bCs w:val="0"/>
                <w:color w:val="000000" w:themeColor="text1"/>
                <w:sz w:val="22"/>
                <w:szCs w:val="22"/>
                <w:u w:val="single"/>
              </w:rPr>
              <w:t>Spôsobilosti súvisiace s myslením a učením sa</w:t>
            </w:r>
          </w:p>
          <w:p w:rsidR="005E782C" w:rsidRPr="00DC546F" w:rsidRDefault="005E782C" w:rsidP="00282FB5">
            <w:pPr>
              <w:tabs>
                <w:tab w:val="clear" w:pos="709"/>
              </w:tabs>
              <w:autoSpaceDE/>
              <w:autoSpaceDN/>
              <w:spacing w:before="0"/>
              <w:rPr>
                <w:bCs w:val="0"/>
              </w:rPr>
            </w:pPr>
            <w:r w:rsidRPr="00616D0A">
              <w:rPr>
                <w:rFonts w:asciiTheme="minorHAnsi" w:hAnsiTheme="minorHAnsi" w:cs="Arial"/>
                <w:sz w:val="22"/>
                <w:szCs w:val="22"/>
              </w:rPr>
              <w:t>kritické myslenie, spolupráca, komunikácia, kreativita – schopnosť riešenia problémov</w:t>
            </w:r>
          </w:p>
        </w:tc>
      </w:tr>
      <w:tr w:rsidR="005E782C" w:rsidRPr="009C2099" w:rsidTr="00282FB5">
        <w:trPr>
          <w:trHeight w:val="22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:rsidR="005E782C" w:rsidRPr="00802662" w:rsidRDefault="005E782C" w:rsidP="00282FB5">
            <w:pPr>
              <w:spacing w:before="0" w:line="240" w:lineRule="auto"/>
              <w:jc w:val="left"/>
              <w:rPr>
                <w:b/>
                <w:color w:val="333300"/>
                <w:sz w:val="22"/>
              </w:rPr>
            </w:pPr>
            <w:r w:rsidRPr="00337727">
              <w:rPr>
                <w:b/>
                <w:i/>
                <w:color w:val="0070C0"/>
                <w:sz w:val="22"/>
              </w:rPr>
              <w:t xml:space="preserve">Požiadavky na vstupné vedomosti a zručnosti </w:t>
            </w:r>
          </w:p>
        </w:tc>
      </w:tr>
      <w:tr w:rsidR="005E782C" w:rsidRPr="00546348" w:rsidTr="00282FB5">
        <w:trPr>
          <w:trHeight w:val="1219"/>
          <w:jc w:val="center"/>
        </w:trPr>
        <w:tc>
          <w:tcPr>
            <w:tcW w:w="5000" w:type="pct"/>
            <w:gridSpan w:val="2"/>
            <w:shd w:val="clear" w:color="auto" w:fill="FFFFFF"/>
          </w:tcPr>
          <w:p w:rsidR="005E782C" w:rsidRDefault="005E782C" w:rsidP="005E782C">
            <w:pPr>
              <w:pStyle w:val="Odsekzoznamu"/>
              <w:numPr>
                <w:ilvl w:val="0"/>
                <w:numId w:val="39"/>
              </w:numPr>
              <w:spacing w:after="120" w:line="240" w:lineRule="auto"/>
              <w:ind w:left="284" w:hanging="284"/>
              <w:rPr>
                <w:bCs/>
              </w:rPr>
            </w:pPr>
            <w:r w:rsidRPr="009749D4">
              <w:t>Poznať vlastnost</w:t>
            </w:r>
            <w:r>
              <w:t>i CO</w:t>
            </w:r>
            <w:r>
              <w:rPr>
                <w:vertAlign w:val="subscript"/>
              </w:rPr>
              <w:t>2</w:t>
            </w:r>
            <w:r>
              <w:t>.</w:t>
            </w:r>
          </w:p>
          <w:p w:rsidR="005E782C" w:rsidRPr="009749D4" w:rsidRDefault="005E782C" w:rsidP="005E782C">
            <w:pPr>
              <w:pStyle w:val="Odsekzoznamu"/>
              <w:numPr>
                <w:ilvl w:val="0"/>
                <w:numId w:val="39"/>
              </w:numPr>
              <w:spacing w:after="120" w:line="240" w:lineRule="auto"/>
              <w:ind w:left="284" w:hanging="284"/>
              <w:rPr>
                <w:bCs/>
              </w:rPr>
            </w:pPr>
            <w:r>
              <w:t>Poznať pojmy indikátor a neutralizácia.</w:t>
            </w:r>
          </w:p>
          <w:p w:rsidR="005E782C" w:rsidRPr="009749D4" w:rsidRDefault="005E782C" w:rsidP="005E782C">
            <w:pPr>
              <w:pStyle w:val="Odsekzoznamu"/>
              <w:numPr>
                <w:ilvl w:val="0"/>
                <w:numId w:val="39"/>
              </w:numPr>
              <w:spacing w:after="120" w:line="240" w:lineRule="auto"/>
              <w:ind w:left="284" w:hanging="284"/>
              <w:rPr>
                <w:bCs/>
              </w:rPr>
            </w:pPr>
            <w:r>
              <w:t xml:space="preserve">Vedieť použiť indikátory na určenie pH roztokov. </w:t>
            </w:r>
          </w:p>
          <w:p w:rsidR="005E782C" w:rsidRDefault="005E782C" w:rsidP="005E782C">
            <w:pPr>
              <w:pStyle w:val="Odsekzoznamu"/>
              <w:numPr>
                <w:ilvl w:val="0"/>
                <w:numId w:val="39"/>
              </w:numPr>
              <w:spacing w:after="120" w:line="240" w:lineRule="auto"/>
              <w:ind w:left="284" w:hanging="284"/>
              <w:rPr>
                <w:bCs/>
              </w:rPr>
            </w:pPr>
            <w:r w:rsidRPr="009749D4">
              <w:t>Klasifikovať roztoky na kysl</w:t>
            </w:r>
            <w:r>
              <w:t xml:space="preserve">é, neutrálne a zásadité podľa danej </w:t>
            </w:r>
            <w:r w:rsidRPr="009749D4">
              <w:t>hodnoty pH</w:t>
            </w:r>
            <w:r>
              <w:t xml:space="preserve">. </w:t>
            </w:r>
          </w:p>
          <w:p w:rsidR="005E782C" w:rsidRPr="00E219E1" w:rsidRDefault="005E782C" w:rsidP="005E782C">
            <w:pPr>
              <w:pStyle w:val="Odsekzoznamu"/>
              <w:numPr>
                <w:ilvl w:val="0"/>
                <w:numId w:val="39"/>
              </w:numPr>
              <w:spacing w:after="120" w:line="240" w:lineRule="auto"/>
              <w:ind w:left="284" w:hanging="284"/>
              <w:rPr>
                <w:bCs/>
              </w:rPr>
            </w:pPr>
            <w:r w:rsidRPr="009749D4">
              <w:t>Dodržiavať zásad</w:t>
            </w:r>
            <w:r>
              <w:t>y bezpečnosti práce s laboratórnymi pomôckami a chemikáliami</w:t>
            </w:r>
            <w:r w:rsidRPr="009749D4">
              <w:t>.</w:t>
            </w:r>
          </w:p>
        </w:tc>
      </w:tr>
      <w:tr w:rsidR="005E782C" w:rsidRPr="009C2099" w:rsidTr="00282FB5">
        <w:trPr>
          <w:trHeight w:val="33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:rsidR="005E782C" w:rsidRPr="00BA35BE" w:rsidRDefault="005E782C" w:rsidP="00282FB5">
            <w:pPr>
              <w:spacing w:before="0" w:line="240" w:lineRule="auto"/>
              <w:jc w:val="left"/>
              <w:rPr>
                <w:b/>
                <w:i/>
                <w:color w:val="333300"/>
                <w:sz w:val="22"/>
              </w:rPr>
            </w:pPr>
            <w:r w:rsidRPr="00337727">
              <w:rPr>
                <w:b/>
                <w:i/>
                <w:color w:val="0070C0"/>
                <w:sz w:val="22"/>
              </w:rPr>
              <w:t>Riešený didaktický problém</w:t>
            </w:r>
          </w:p>
        </w:tc>
      </w:tr>
      <w:tr w:rsidR="005E782C" w:rsidRPr="009C2099" w:rsidTr="00282FB5">
        <w:trPr>
          <w:trHeight w:val="330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E45140" w:rsidRDefault="005E782C" w:rsidP="00E45140">
            <w:pPr>
              <w:pStyle w:val="Normlnywebov"/>
              <w:kinsoku w:val="0"/>
              <w:overflowPunct w:val="0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Ako oxid uhličitý vytvára kyslý roztok? Oxid uhličitý sa </w:t>
            </w:r>
            <w:r w:rsidRPr="00950F08">
              <w:rPr>
                <w:rFonts w:asciiTheme="minorHAnsi" w:hAnsiTheme="minorHAnsi"/>
                <w:iCs/>
                <w:sz w:val="22"/>
                <w:szCs w:val="22"/>
              </w:rPr>
              <w:t>rozpúšťa</w:t>
            </w:r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vo vode</w:t>
            </w:r>
            <w:r w:rsidRPr="00950F08">
              <w:rPr>
                <w:rFonts w:asciiTheme="minorHAnsi" w:hAnsiTheme="minorHAnsi"/>
                <w:iCs/>
                <w:sz w:val="22"/>
                <w:szCs w:val="22"/>
              </w:rPr>
              <w:t>, pričom sa sčasti (asi z 0,003 %) zlučuje s vodou na kyselinu uhličitú (H</w:t>
            </w:r>
            <w:r w:rsidRPr="00950F08">
              <w:rPr>
                <w:rFonts w:asciiTheme="minorHAnsi" w:hAnsiTheme="minorHAnsi"/>
                <w:iCs/>
                <w:sz w:val="22"/>
                <w:szCs w:val="22"/>
                <w:vertAlign w:val="subscript"/>
              </w:rPr>
              <w:t>2</w:t>
            </w:r>
            <w:r w:rsidRPr="00950F08">
              <w:rPr>
                <w:rFonts w:asciiTheme="minorHAnsi" w:hAnsiTheme="minorHAnsi"/>
                <w:iCs/>
                <w:sz w:val="22"/>
                <w:szCs w:val="22"/>
              </w:rPr>
              <w:t>CO</w:t>
            </w:r>
            <w:r w:rsidRPr="00950F08">
              <w:rPr>
                <w:rFonts w:asciiTheme="minorHAnsi" w:hAnsiTheme="minorHAnsi"/>
                <w:iCs/>
                <w:sz w:val="22"/>
                <w:szCs w:val="22"/>
                <w:vertAlign w:val="subscript"/>
              </w:rPr>
              <w:t>3</w:t>
            </w:r>
            <w:r w:rsidRPr="00950F08">
              <w:rPr>
                <w:rFonts w:asciiTheme="minorHAnsi" w:hAnsiTheme="minorHAnsi"/>
                <w:iCs/>
                <w:sz w:val="22"/>
                <w:szCs w:val="22"/>
              </w:rPr>
              <w:t>).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950F08">
              <w:rPr>
                <w:rFonts w:asciiTheme="minorHAnsi" w:hAnsiTheme="minorHAnsi"/>
                <w:sz w:val="22"/>
                <w:szCs w:val="22"/>
              </w:rPr>
              <w:t xml:space="preserve">Niekedy sa pod kyselinou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uhličitou nesprávne označuje </w:t>
            </w:r>
            <w:r w:rsidRPr="00950F08">
              <w:rPr>
                <w:rFonts w:asciiTheme="minorHAnsi" w:hAnsiTheme="minorHAnsi"/>
                <w:sz w:val="22"/>
                <w:szCs w:val="22"/>
              </w:rPr>
              <w:t xml:space="preserve">celý takýto roztok. </w:t>
            </w:r>
          </w:p>
          <w:p w:rsidR="0020593B" w:rsidRPr="00551E5D" w:rsidRDefault="00551E5D" w:rsidP="00B969C8">
            <w:pPr>
              <w:pStyle w:val="Normlnywebov"/>
              <w:kinsoku w:val="0"/>
              <w:overflowPunct w:val="0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V prírode, v t</w:t>
            </w:r>
            <w:r w:rsidR="0020593B" w:rsidRPr="0020593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z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v. uhlíkovom cykle sa uhlík vymieňa </w:t>
            </w:r>
            <w:r w:rsidR="0020593B" w:rsidRPr="0020593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medzi rastlinami, pôdou, atmosférou, živočíchmi a oceánmi.</w:t>
            </w:r>
            <w:r w:rsidR="00A67DC2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="00881B26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Zvýšená</w:t>
            </w:r>
            <w:r w:rsidR="007B432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koncentrácia</w:t>
            </w:r>
            <w:r w:rsidR="00881B26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="00A67DC2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CO</w:t>
            </w:r>
            <w:r w:rsidR="00A67DC2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  <w:vertAlign w:val="subscript"/>
              </w:rPr>
              <w:t>2</w:t>
            </w:r>
            <w:r w:rsidR="007B432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="007B432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v atmosfére</w:t>
            </w:r>
            <w:r w:rsidR="00881B26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ovplyvňuje pH vody v oceánoch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. Prirodzená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absorbcia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551E5D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CO</w:t>
            </w:r>
            <w:r w:rsidRPr="00551E5D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  <w:vertAlign w:val="subscript"/>
              </w:rPr>
              <w:t>2</w:t>
            </w:r>
            <w:r w:rsidR="0012079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  <w:vertAlign w:val="subscript"/>
              </w:rPr>
              <w:t xml:space="preserve"> </w:t>
            </w:r>
            <w:r w:rsidR="00BF08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oceánmi </w:t>
            </w:r>
            <w:r w:rsidR="0020593B" w:rsidRPr="0020593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pomáha zmierňovať vplyv antropogénnych emisií na celkový stav klímy, </w:t>
            </w:r>
            <w:r w:rsidR="00BF08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ale má </w:t>
            </w:r>
            <w:r w:rsidR="007B4324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aj </w:t>
            </w:r>
            <w:r w:rsidR="0020593B" w:rsidRPr="0020593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negatívny vplyv najmä na mnohé morské organizmy</w:t>
            </w:r>
          </w:p>
        </w:tc>
      </w:tr>
      <w:tr w:rsidR="005E782C" w:rsidRPr="009C2099" w:rsidTr="00282FB5">
        <w:trPr>
          <w:trHeight w:val="330"/>
          <w:jc w:val="center"/>
        </w:trPr>
        <w:tc>
          <w:tcPr>
            <w:tcW w:w="2563" w:type="pct"/>
            <w:shd w:val="clear" w:color="auto" w:fill="DBE5F1" w:themeFill="accent1" w:themeFillTint="33"/>
            <w:vAlign w:val="center"/>
          </w:tcPr>
          <w:p w:rsidR="005E782C" w:rsidRPr="00B53C21" w:rsidRDefault="005E782C" w:rsidP="00282FB5">
            <w:pPr>
              <w:spacing w:before="0" w:line="240" w:lineRule="auto"/>
              <w:rPr>
                <w:color w:val="0070C0"/>
                <w:sz w:val="22"/>
              </w:rPr>
            </w:pPr>
            <w:r w:rsidRPr="00337727">
              <w:rPr>
                <w:b/>
                <w:i/>
                <w:color w:val="0070C0"/>
                <w:sz w:val="22"/>
              </w:rPr>
              <w:t>Dominantné vyučovacie metódy a formy</w:t>
            </w:r>
          </w:p>
        </w:tc>
        <w:tc>
          <w:tcPr>
            <w:tcW w:w="2437" w:type="pct"/>
            <w:shd w:val="clear" w:color="auto" w:fill="DBE5F1" w:themeFill="accent1" w:themeFillTint="33"/>
            <w:vAlign w:val="center"/>
          </w:tcPr>
          <w:p w:rsidR="005E782C" w:rsidRPr="00B53C21" w:rsidRDefault="005E782C" w:rsidP="00282FB5">
            <w:pPr>
              <w:spacing w:before="0" w:line="240" w:lineRule="auto"/>
              <w:jc w:val="left"/>
              <w:rPr>
                <w:color w:val="0070C0"/>
                <w:sz w:val="22"/>
                <w:highlight w:val="yellow"/>
              </w:rPr>
            </w:pPr>
            <w:r>
              <w:rPr>
                <w:b/>
                <w:i/>
                <w:color w:val="0070C0"/>
                <w:sz w:val="22"/>
              </w:rPr>
              <w:t xml:space="preserve">Príprava učiteľa, </w:t>
            </w:r>
            <w:r w:rsidRPr="00B53C21">
              <w:rPr>
                <w:b/>
                <w:i/>
                <w:color w:val="0070C0"/>
                <w:sz w:val="22"/>
              </w:rPr>
              <w:t>pomôcky</w:t>
            </w:r>
            <w:r>
              <w:rPr>
                <w:b/>
                <w:i/>
                <w:color w:val="0070C0"/>
                <w:sz w:val="22"/>
              </w:rPr>
              <w:t xml:space="preserve"> a chemikálie</w:t>
            </w:r>
          </w:p>
        </w:tc>
      </w:tr>
      <w:tr w:rsidR="005E782C" w:rsidRPr="00E73873" w:rsidTr="00282FB5">
        <w:trPr>
          <w:trHeight w:val="582"/>
          <w:jc w:val="center"/>
        </w:trPr>
        <w:tc>
          <w:tcPr>
            <w:tcW w:w="2563" w:type="pct"/>
            <w:shd w:val="clear" w:color="auto" w:fill="FFFFFF"/>
          </w:tcPr>
          <w:p w:rsidR="005E782C" w:rsidRPr="006B581D" w:rsidRDefault="005E782C" w:rsidP="005E782C">
            <w:pPr>
              <w:pStyle w:val="Odsekzoznamu"/>
              <w:numPr>
                <w:ilvl w:val="0"/>
                <w:numId w:val="39"/>
              </w:numPr>
              <w:spacing w:after="0" w:line="240" w:lineRule="auto"/>
              <w:ind w:left="284" w:hanging="284"/>
              <w:rPr>
                <w:bCs/>
              </w:rPr>
            </w:pPr>
            <w:r>
              <w:t>riadené bádanie</w:t>
            </w:r>
          </w:p>
          <w:p w:rsidR="000F032A" w:rsidRPr="008159B4" w:rsidRDefault="000F032A" w:rsidP="000F032A">
            <w:pPr>
              <w:pStyle w:val="Odsekzoznamu"/>
              <w:numPr>
                <w:ilvl w:val="0"/>
                <w:numId w:val="39"/>
              </w:numPr>
              <w:spacing w:after="0" w:line="240" w:lineRule="auto"/>
              <w:ind w:left="284" w:hanging="284"/>
              <w:rPr>
                <w:bCs/>
              </w:rPr>
            </w:pPr>
            <w:r w:rsidRPr="008159B4">
              <w:t>práca v dvojiciach alebo v skupinách (</w:t>
            </w:r>
            <w:r w:rsidR="00B969C8">
              <w:t xml:space="preserve">3 </w:t>
            </w:r>
            <w:r w:rsidRPr="008159B4">
              <w:t>-</w:t>
            </w:r>
            <w:r w:rsidR="00B969C8">
              <w:t>4</w:t>
            </w:r>
            <w:r w:rsidRPr="008159B4">
              <w:t xml:space="preserve"> žiakov)</w:t>
            </w:r>
          </w:p>
          <w:p w:rsidR="005E782C" w:rsidRPr="00337727" w:rsidRDefault="005E782C" w:rsidP="00282FB5">
            <w:pPr>
              <w:tabs>
                <w:tab w:val="clear" w:pos="709"/>
              </w:tabs>
              <w:autoSpaceDE/>
              <w:autoSpaceDN/>
              <w:spacing w:before="0"/>
              <w:rPr>
                <w:bCs w:val="0"/>
              </w:rPr>
            </w:pPr>
          </w:p>
        </w:tc>
        <w:tc>
          <w:tcPr>
            <w:tcW w:w="2437" w:type="pct"/>
            <w:shd w:val="clear" w:color="auto" w:fill="FFFFFF"/>
          </w:tcPr>
          <w:p w:rsidR="005E782C" w:rsidRDefault="005E782C" w:rsidP="005E782C">
            <w:pPr>
              <w:pStyle w:val="NormalJH"/>
              <w:numPr>
                <w:ilvl w:val="0"/>
                <w:numId w:val="40"/>
              </w:numPr>
              <w:spacing w:before="0" w:after="0" w:line="240" w:lineRule="auto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  <w:r w:rsidRPr="009749D4">
              <w:rPr>
                <w:rFonts w:asciiTheme="minorHAnsi" w:hAnsiTheme="minorHAnsi"/>
                <w:sz w:val="22"/>
                <w:szCs w:val="22"/>
              </w:rPr>
              <w:t xml:space="preserve">omôcky: </w:t>
            </w:r>
          </w:p>
          <w:p w:rsidR="00B969C8" w:rsidRDefault="00B969C8" w:rsidP="00B969C8">
            <w:pPr>
              <w:pStyle w:val="NormalJH"/>
              <w:spacing w:before="0" w:after="0" w:line="240" w:lineRule="auto"/>
              <w:ind w:left="284" w:firstLin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Pracovný list, filtračná aparatúra, </w:t>
            </w:r>
          </w:p>
          <w:p w:rsidR="005E782C" w:rsidRPr="008E55ED" w:rsidRDefault="005E782C" w:rsidP="00B969C8">
            <w:pPr>
              <w:pStyle w:val="NormalJH"/>
              <w:spacing w:before="0" w:after="0" w:line="240" w:lineRule="auto"/>
              <w:ind w:left="284" w:firstLine="0"/>
              <w:rPr>
                <w:rFonts w:asciiTheme="minorHAnsi" w:hAnsiTheme="minorHAnsi"/>
                <w:sz w:val="22"/>
                <w:szCs w:val="22"/>
              </w:rPr>
            </w:pPr>
            <w:r w:rsidRPr="00111350">
              <w:rPr>
                <w:rFonts w:asciiTheme="minorHAnsi" w:hAnsiTheme="minorHAnsi"/>
                <w:sz w:val="22"/>
                <w:szCs w:val="22"/>
              </w:rPr>
              <w:t xml:space="preserve">Chemikálie: </w:t>
            </w:r>
            <w:r w:rsidR="00B969C8">
              <w:rPr>
                <w:rFonts w:asciiTheme="minorHAnsi" w:hAnsiTheme="minorHAnsi"/>
                <w:sz w:val="22"/>
                <w:szCs w:val="22"/>
              </w:rPr>
              <w:t xml:space="preserve">červené víno, tableta aktívneho uhlia, </w:t>
            </w:r>
          </w:p>
        </w:tc>
      </w:tr>
      <w:tr w:rsidR="005E782C" w:rsidRPr="00E73873" w:rsidTr="00282FB5">
        <w:trPr>
          <w:trHeight w:val="133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:rsidR="005E782C" w:rsidRPr="00065D99" w:rsidRDefault="005E782C" w:rsidP="00282FB5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color w:val="FF0000"/>
              </w:rPr>
            </w:pPr>
            <w:r w:rsidRPr="00B53C21">
              <w:rPr>
                <w:b/>
                <w:i/>
                <w:color w:val="0070C0"/>
                <w:sz w:val="22"/>
              </w:rPr>
              <w:t>Diagnostika splnenia vzdelávacích cieľov</w:t>
            </w:r>
          </w:p>
        </w:tc>
      </w:tr>
      <w:tr w:rsidR="005E782C" w:rsidRPr="00E73873" w:rsidTr="00282FB5">
        <w:trPr>
          <w:trHeight w:val="582"/>
          <w:jc w:val="center"/>
        </w:trPr>
        <w:tc>
          <w:tcPr>
            <w:tcW w:w="5000" w:type="pct"/>
            <w:gridSpan w:val="2"/>
            <w:shd w:val="clear" w:color="auto" w:fill="auto"/>
          </w:tcPr>
          <w:p w:rsidR="005E782C" w:rsidRPr="009749D4" w:rsidRDefault="005E782C" w:rsidP="00B969C8">
            <w:pPr>
              <w:spacing w:before="12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lastRenderedPageBreak/>
              <w:t xml:space="preserve">Pre overenie vedomostí a zručností </w:t>
            </w:r>
            <w:r w:rsidR="00B969C8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a aktívnej práce na VH 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sa použije </w:t>
            </w:r>
            <w:r w:rsidR="00B969C8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ústna prezentácia 2 najoriginálnejších postrehov.</w:t>
            </w:r>
          </w:p>
        </w:tc>
      </w:tr>
    </w:tbl>
    <w:p w:rsidR="0011413F" w:rsidRDefault="0011413F" w:rsidP="0011413F">
      <w:pPr>
        <w:pStyle w:val="astitruktry"/>
        <w:rPr>
          <w:color w:val="0070C0"/>
        </w:rPr>
      </w:pPr>
      <w:r>
        <w:rPr>
          <w:color w:val="0070C0"/>
        </w:rPr>
        <w:t>Úvod</w:t>
      </w:r>
    </w:p>
    <w:p w:rsidR="00872AA7" w:rsidRDefault="0011413F" w:rsidP="00872AA7">
      <w:pPr>
        <w:ind w:firstLine="284"/>
        <w:rPr>
          <w:rFonts w:eastAsia="Calibri" w:cs="Times New Roman"/>
          <w:b/>
        </w:rPr>
      </w:pPr>
      <w:r>
        <w:rPr>
          <w:rFonts w:eastAsia="Calibri" w:cs="Times New Roman"/>
        </w:rPr>
        <w:t xml:space="preserve">Predložená metodika je </w:t>
      </w:r>
      <w:r w:rsidR="00872AA7">
        <w:rPr>
          <w:rFonts w:eastAsia="Calibri" w:cs="Times New Roman"/>
        </w:rPr>
        <w:t xml:space="preserve">piatou metodikou v systéme metodík k téme </w:t>
      </w:r>
      <w:r w:rsidR="00872AA7" w:rsidRPr="00872AA7">
        <w:rPr>
          <w:rFonts w:eastAsia="Calibri" w:cs="Times New Roman"/>
          <w:i/>
        </w:rPr>
        <w:t>Chemický dej.</w:t>
      </w:r>
      <w:r w:rsidR="00872AA7">
        <w:rPr>
          <w:rFonts w:eastAsia="Calibri" w:cs="Times New Roman"/>
          <w:i/>
        </w:rPr>
        <w:t xml:space="preserve"> </w:t>
      </w:r>
      <w:r w:rsidR="00872AA7">
        <w:rPr>
          <w:rFonts w:eastAsia="Calibri" w:cs="Times New Roman"/>
        </w:rPr>
        <w:t xml:space="preserve">Metodika je </w:t>
      </w:r>
      <w:r>
        <w:rPr>
          <w:rFonts w:eastAsia="Calibri" w:cs="Times New Roman"/>
        </w:rPr>
        <w:t>založená na aplikácii</w:t>
      </w:r>
      <w:r w:rsidR="00872AA7">
        <w:rPr>
          <w:rFonts w:eastAsia="Calibri" w:cs="Times New Roman"/>
        </w:rPr>
        <w:t xml:space="preserve"> bádateľsky orientovanej výučby.</w:t>
      </w:r>
      <w:r w:rsidR="00872AA7">
        <w:rPr>
          <w:rFonts w:eastAsia="Calibri" w:cs="Times New Roman"/>
          <w:b/>
        </w:rPr>
        <w:t xml:space="preserve"> </w:t>
      </w:r>
    </w:p>
    <w:p w:rsidR="0011413F" w:rsidRPr="00872AA7" w:rsidRDefault="00872AA7" w:rsidP="00872AA7">
      <w:pPr>
        <w:ind w:firstLine="284"/>
        <w:rPr>
          <w:rFonts w:eastAsia="Calibri" w:cs="Times New Roman"/>
          <w:i/>
        </w:rPr>
      </w:pPr>
      <w:r w:rsidRPr="00872AA7">
        <w:rPr>
          <w:rFonts w:eastAsia="Calibri" w:cs="Times New Roman"/>
        </w:rPr>
        <w:t xml:space="preserve">Bádateľská aktivita </w:t>
      </w:r>
      <w:r w:rsidRPr="00872AA7">
        <w:rPr>
          <w:rFonts w:eastAsia="Calibri" w:cs="Times New Roman"/>
          <w:i/>
        </w:rPr>
        <w:t>Ako CO</w:t>
      </w:r>
      <w:r w:rsidRPr="00872AA7">
        <w:rPr>
          <w:rFonts w:eastAsia="Calibri" w:cs="Times New Roman"/>
          <w:i/>
          <w:vertAlign w:val="subscript"/>
        </w:rPr>
        <w:t>2</w:t>
      </w:r>
      <w:r w:rsidRPr="00872AA7">
        <w:rPr>
          <w:rFonts w:eastAsia="Calibri" w:cs="Times New Roman"/>
          <w:i/>
        </w:rPr>
        <w:t xml:space="preserve"> ovplyvňuje pH</w:t>
      </w:r>
      <w:r w:rsidR="00264A3A">
        <w:rPr>
          <w:rFonts w:eastAsia="Calibri" w:cs="Times New Roman"/>
          <w:i/>
        </w:rPr>
        <w:t xml:space="preserve"> roztokov</w:t>
      </w:r>
      <w:r w:rsidR="00BC4A92">
        <w:rPr>
          <w:rFonts w:eastAsia="Calibri" w:cs="Times New Roman"/>
          <w:i/>
        </w:rPr>
        <w:t xml:space="preserve"> </w:t>
      </w:r>
      <w:r>
        <w:rPr>
          <w:rFonts w:cs="Times New Roman"/>
          <w:noProof/>
        </w:rPr>
        <w:t>j</w:t>
      </w:r>
      <w:r w:rsidR="0011413F" w:rsidRPr="00872AA7">
        <w:rPr>
          <w:rFonts w:cs="Times New Roman"/>
          <w:noProof/>
        </w:rPr>
        <w:t>e</w:t>
      </w:r>
      <w:r w:rsidR="0011413F">
        <w:rPr>
          <w:rFonts w:cs="Times New Roman"/>
          <w:noProof/>
        </w:rPr>
        <w:t xml:space="preserve"> koncipovaná pre riadené bádanie</w:t>
      </w:r>
      <w:r w:rsidR="006A0513">
        <w:rPr>
          <w:rFonts w:cs="Times New Roman"/>
          <w:noProof/>
        </w:rPr>
        <w:t xml:space="preserve"> ako laboratórna práca</w:t>
      </w:r>
      <w:r>
        <w:rPr>
          <w:rFonts w:cs="Times New Roman"/>
          <w:noProof/>
        </w:rPr>
        <w:t>, v ktorej</w:t>
      </w:r>
      <w:r w:rsidR="0011413F">
        <w:rPr>
          <w:rFonts w:cs="Times New Roman"/>
          <w:noProof/>
        </w:rPr>
        <w:t xml:space="preserve"> žiaci riešia učiteľom sformulovaný problém, pričom postupu</w:t>
      </w:r>
      <w:r>
        <w:rPr>
          <w:rFonts w:cs="Times New Roman"/>
          <w:noProof/>
        </w:rPr>
        <w:t>jú podľa pokynov</w:t>
      </w:r>
      <w:r w:rsidR="0011413F">
        <w:rPr>
          <w:rFonts w:cs="Times New Roman"/>
          <w:noProof/>
        </w:rPr>
        <w:t xml:space="preserve"> zadaných v pracovnom liste. Žiaci potom na základe svojich zistení formulujú závery</w:t>
      </w:r>
      <w:r w:rsidR="0011413F">
        <w:rPr>
          <w:rFonts w:cs="Arial"/>
        </w:rPr>
        <w:t>.</w:t>
      </w:r>
      <w:r w:rsidR="0011413F">
        <w:rPr>
          <w:rFonts w:cs="Times New Roman"/>
        </w:rPr>
        <w:t xml:space="preserve"> </w:t>
      </w:r>
    </w:p>
    <w:p w:rsidR="0011413F" w:rsidRDefault="0011413F" w:rsidP="0011413F">
      <w:pPr>
        <w:pStyle w:val="astitruktry"/>
        <w:rPr>
          <w:color w:val="0070C0"/>
        </w:rPr>
      </w:pPr>
      <w:r>
        <w:rPr>
          <w:color w:val="0070C0"/>
        </w:rPr>
        <w:t>Priebeh výučby</w:t>
      </w:r>
    </w:p>
    <w:p w:rsidR="00264A3A" w:rsidRDefault="0011413F" w:rsidP="00264A3A">
      <w:pPr>
        <w:pStyle w:val="Bentext"/>
        <w:rPr>
          <w:color w:val="000000" w:themeColor="text1"/>
        </w:rPr>
      </w:pPr>
      <w:r w:rsidRPr="00B3427B">
        <w:rPr>
          <w:color w:val="000000" w:themeColor="text1"/>
        </w:rPr>
        <w:t>Využívať budeme model vyučovania 5E.</w:t>
      </w:r>
    </w:p>
    <w:p w:rsidR="00872AA7" w:rsidRDefault="00872AA7" w:rsidP="00872AA7">
      <w:pPr>
        <w:pStyle w:val="Metodickpoznmka-nadpis"/>
      </w:pPr>
      <w:r>
        <w:t>Poznámka:</w:t>
      </w:r>
    </w:p>
    <w:p w:rsidR="00264A3A" w:rsidRPr="00264A3A" w:rsidRDefault="00264A3A" w:rsidP="00264A3A">
      <w:pPr>
        <w:pStyle w:val="Metodickpoznmka-text"/>
      </w:pPr>
      <w:r w:rsidRPr="00264A3A">
        <w:t xml:space="preserve">Vzhľadom k tomu, že žiaci budú pracovať s chemikáliami a laboratórnymi pomôckami, je potrebné dbať na bezpečnosť práce. Učiteľ pripraví v predstihu pomôcky a chemikálie podľa počtu dvojíc alebo skupín žiakov. </w:t>
      </w:r>
    </w:p>
    <w:p w:rsidR="0011413F" w:rsidRDefault="00FB4E27" w:rsidP="00872AA7">
      <w:pPr>
        <w:pStyle w:val="Podnadpis"/>
      </w:pPr>
      <w:bookmarkStart w:id="0" w:name="OLE_LINK18"/>
      <w:r>
        <w:t>Zapojenie (cca 5</w:t>
      </w:r>
      <w:r w:rsidR="00872AA7" w:rsidRPr="00872AA7">
        <w:t xml:space="preserve"> min.):</w:t>
      </w:r>
      <w:bookmarkEnd w:id="0"/>
    </w:p>
    <w:p w:rsidR="005D6CB2" w:rsidRPr="005D6CB2" w:rsidRDefault="005D6CB2" w:rsidP="00872AA7">
      <w:pPr>
        <w:ind w:firstLine="284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 xml:space="preserve">Učiteľ položí žiakom otázku </w:t>
      </w:r>
      <w:r w:rsidRPr="005D6CB2">
        <w:rPr>
          <w:rFonts w:cs="Arial"/>
          <w:i/>
          <w:color w:val="000000" w:themeColor="text1"/>
          <w:shd w:val="clear" w:color="auto" w:fill="FFFFFF"/>
        </w:rPr>
        <w:t>Ako CO</w:t>
      </w:r>
      <w:r w:rsidRPr="005D6CB2">
        <w:rPr>
          <w:rFonts w:cs="Arial"/>
          <w:i/>
          <w:color w:val="000000" w:themeColor="text1"/>
          <w:shd w:val="clear" w:color="auto" w:fill="FFFFFF"/>
          <w:vertAlign w:val="subscript"/>
        </w:rPr>
        <w:t>2</w:t>
      </w:r>
      <w:r w:rsidRPr="005D6CB2">
        <w:rPr>
          <w:rFonts w:cs="Arial"/>
          <w:i/>
          <w:color w:val="000000" w:themeColor="text1"/>
          <w:shd w:val="clear" w:color="auto" w:fill="FFFFFF"/>
        </w:rPr>
        <w:t xml:space="preserve"> ovplyvňuje pH roztokov?</w:t>
      </w:r>
      <w:r>
        <w:rPr>
          <w:rFonts w:cs="Arial"/>
          <w:color w:val="000000" w:themeColor="text1"/>
          <w:shd w:val="clear" w:color="auto" w:fill="FFFFFF"/>
        </w:rPr>
        <w:t xml:space="preserve"> Žiaci odpovedajú na základe svojich skúsenosti a predchádzajúcej výučby. </w:t>
      </w:r>
    </w:p>
    <w:p w:rsidR="00872AA7" w:rsidRDefault="00490D2C" w:rsidP="00872AA7">
      <w:pPr>
        <w:ind w:firstLine="284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Následne u</w:t>
      </w:r>
      <w:r w:rsidR="005D6CB2">
        <w:rPr>
          <w:rFonts w:cs="Arial"/>
          <w:color w:val="000000" w:themeColor="text1"/>
          <w:shd w:val="clear" w:color="auto" w:fill="FFFFFF"/>
        </w:rPr>
        <w:t>čiteľ rozdelí žiakov do dvojíc alebo skupín (3-5 žiakov) a rozdá im</w:t>
      </w:r>
      <w:r w:rsidR="005D6CB2" w:rsidRPr="00872AA7">
        <w:rPr>
          <w:rFonts w:cs="Arial"/>
          <w:color w:val="000000" w:themeColor="text1"/>
          <w:shd w:val="clear" w:color="auto" w:fill="FFFFFF"/>
        </w:rPr>
        <w:t xml:space="preserve"> pracovné listy.</w:t>
      </w:r>
      <w:r w:rsidR="005D6CB2">
        <w:rPr>
          <w:rFonts w:cs="Arial"/>
          <w:color w:val="000000" w:themeColor="text1"/>
          <w:shd w:val="clear" w:color="auto" w:fill="FFFFFF"/>
        </w:rPr>
        <w:t xml:space="preserve"> </w:t>
      </w:r>
      <w:r w:rsidR="002678B1">
        <w:rPr>
          <w:rFonts w:cs="Arial"/>
          <w:color w:val="000000" w:themeColor="text1"/>
          <w:shd w:val="clear" w:color="auto" w:fill="FFFFFF"/>
        </w:rPr>
        <w:t xml:space="preserve">Žiaci majú k dispozícii </w:t>
      </w:r>
      <w:r w:rsidR="00F84B2E">
        <w:rPr>
          <w:rFonts w:cs="Arial"/>
          <w:color w:val="000000" w:themeColor="text1"/>
          <w:shd w:val="clear" w:color="auto" w:fill="FFFFFF"/>
        </w:rPr>
        <w:t>škálu sfarbenia univerzálneho indikátora</w:t>
      </w:r>
      <w:r w:rsidR="00264A3A">
        <w:rPr>
          <w:rFonts w:cs="Arial"/>
          <w:color w:val="000000" w:themeColor="text1"/>
          <w:shd w:val="clear" w:color="auto" w:fill="FFFFFF"/>
        </w:rPr>
        <w:t xml:space="preserve"> (napr. lakmus</w:t>
      </w:r>
      <w:r w:rsidR="009C09C5">
        <w:rPr>
          <w:rFonts w:cs="Arial"/>
          <w:color w:val="000000" w:themeColor="text1"/>
          <w:shd w:val="clear" w:color="auto" w:fill="FFFFFF"/>
        </w:rPr>
        <w:t>u</w:t>
      </w:r>
      <w:r w:rsidR="00264A3A">
        <w:rPr>
          <w:rFonts w:cs="Arial"/>
          <w:color w:val="000000" w:themeColor="text1"/>
          <w:shd w:val="clear" w:color="auto" w:fill="FFFFFF"/>
        </w:rPr>
        <w:t>)</w:t>
      </w:r>
      <w:r w:rsidR="00F84B2E">
        <w:rPr>
          <w:rFonts w:cs="Arial"/>
          <w:color w:val="000000" w:themeColor="text1"/>
          <w:shd w:val="clear" w:color="auto" w:fill="FFFFFF"/>
        </w:rPr>
        <w:t xml:space="preserve"> v závislosti </w:t>
      </w:r>
      <w:r w:rsidR="0025006A">
        <w:rPr>
          <w:rFonts w:cs="Arial"/>
          <w:color w:val="000000" w:themeColor="text1"/>
          <w:shd w:val="clear" w:color="auto" w:fill="FFFFFF"/>
        </w:rPr>
        <w:t>od pH roztoku.</w:t>
      </w:r>
      <w:r w:rsidR="00FB4E27">
        <w:rPr>
          <w:rFonts w:cs="Arial"/>
          <w:color w:val="000000" w:themeColor="text1"/>
          <w:shd w:val="clear" w:color="auto" w:fill="FFFFFF"/>
        </w:rPr>
        <w:t xml:space="preserve"> </w:t>
      </w:r>
      <w:r w:rsidR="007E2C64">
        <w:rPr>
          <w:rFonts w:cs="Arial"/>
          <w:color w:val="000000" w:themeColor="text1"/>
          <w:shd w:val="clear" w:color="auto" w:fill="FFFFFF"/>
        </w:rPr>
        <w:t>Namiesto univerzálneho indikátora je možné použiť prírodný indikátor (napr. výluh z červenej kapusty).</w:t>
      </w:r>
    </w:p>
    <w:p w:rsidR="00916D67" w:rsidRDefault="002678B1" w:rsidP="00872AA7">
      <w:pPr>
        <w:ind w:firstLine="284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Ž</w:t>
      </w:r>
      <w:r w:rsidR="00916D67">
        <w:rPr>
          <w:rFonts w:cs="Arial"/>
          <w:color w:val="000000" w:themeColor="text1"/>
          <w:shd w:val="clear" w:color="auto" w:fill="FFFFFF"/>
        </w:rPr>
        <w:t>iaci</w:t>
      </w:r>
      <w:r w:rsidR="00264A3A">
        <w:rPr>
          <w:rFonts w:cs="Arial"/>
          <w:color w:val="000000" w:themeColor="text1"/>
          <w:shd w:val="clear" w:color="auto" w:fill="FFFFFF"/>
        </w:rPr>
        <w:t xml:space="preserve">  v </w:t>
      </w:r>
      <w:r w:rsidR="00264A3A" w:rsidRPr="00264A3A">
        <w:rPr>
          <w:rFonts w:cs="Arial"/>
          <w:color w:val="FF0000"/>
          <w:shd w:val="clear" w:color="auto" w:fill="FFFFFF"/>
        </w:rPr>
        <w:t>úlohe 1</w:t>
      </w:r>
      <w:r w:rsidR="00264A3A">
        <w:rPr>
          <w:rFonts w:cs="Arial"/>
          <w:color w:val="000000" w:themeColor="text1"/>
          <w:shd w:val="clear" w:color="auto" w:fill="FFFFFF"/>
        </w:rPr>
        <w:t xml:space="preserve"> overia svoje vedomosti </w:t>
      </w:r>
      <w:r>
        <w:rPr>
          <w:rFonts w:cs="Arial"/>
          <w:color w:val="000000" w:themeColor="text1"/>
          <w:shd w:val="clear" w:color="auto" w:fill="FFFFFF"/>
        </w:rPr>
        <w:t>o pH látok používaných v bežnom živote</w:t>
      </w:r>
      <w:r w:rsidR="00916D67">
        <w:rPr>
          <w:rFonts w:cs="Arial"/>
          <w:color w:val="000000" w:themeColor="text1"/>
          <w:shd w:val="clear" w:color="auto" w:fill="FFFFFF"/>
        </w:rPr>
        <w:t>.</w:t>
      </w:r>
    </w:p>
    <w:p w:rsidR="002678B1" w:rsidRPr="002678B1" w:rsidRDefault="002678B1" w:rsidP="002678B1">
      <w:pPr>
        <w:ind w:firstLine="284"/>
        <w:rPr>
          <w:rFonts w:cs="Arial"/>
          <w:i/>
          <w:color w:val="FF0000"/>
          <w:u w:val="single"/>
          <w:shd w:val="clear" w:color="auto" w:fill="FFFFFF"/>
        </w:rPr>
      </w:pPr>
      <w:r w:rsidRPr="002678B1">
        <w:rPr>
          <w:rFonts w:cs="Arial"/>
          <w:i/>
          <w:color w:val="FF0000"/>
          <w:u w:val="single"/>
          <w:shd w:val="clear" w:color="auto" w:fill="FFFFFF"/>
        </w:rPr>
        <w:t>Riešenie</w:t>
      </w:r>
      <w:r w:rsidR="00264A3A">
        <w:rPr>
          <w:rFonts w:cs="Arial"/>
          <w:i/>
          <w:color w:val="FF0000"/>
          <w:u w:val="single"/>
          <w:shd w:val="clear" w:color="auto" w:fill="FFFFFF"/>
        </w:rPr>
        <w:t xml:space="preserve"> úlohy 1</w:t>
      </w:r>
      <w:r w:rsidRPr="002678B1">
        <w:rPr>
          <w:rFonts w:cs="Arial"/>
          <w:i/>
          <w:color w:val="FF0000"/>
          <w:shd w:val="clear" w:color="auto" w:fill="FFFFFF"/>
        </w:rPr>
        <w:t>:</w:t>
      </w:r>
    </w:p>
    <w:p w:rsidR="002678B1" w:rsidRPr="002678B1" w:rsidRDefault="002678B1" w:rsidP="002678B1">
      <w:pPr>
        <w:ind w:firstLine="284"/>
        <w:rPr>
          <w:rFonts w:cs="Arial"/>
          <w:i/>
          <w:color w:val="FF0000"/>
          <w:shd w:val="clear" w:color="auto" w:fill="FFFFFF"/>
        </w:rPr>
      </w:pPr>
      <w:r w:rsidRPr="002678B1">
        <w:rPr>
          <w:rFonts w:cs="Arial"/>
          <w:i/>
          <w:color w:val="000000" w:themeColor="text1"/>
          <w:shd w:val="clear" w:color="auto" w:fill="FFFFFF"/>
        </w:rPr>
        <w:t xml:space="preserve">kyslé: </w:t>
      </w:r>
      <w:r w:rsidR="00264A3A">
        <w:rPr>
          <w:rFonts w:cs="Arial"/>
          <w:i/>
          <w:color w:val="FF0000"/>
          <w:shd w:val="clear" w:color="auto" w:fill="FFFFFF"/>
        </w:rPr>
        <w:t>ocot, citrónová šťava</w:t>
      </w:r>
      <w:r>
        <w:rPr>
          <w:rFonts w:cs="Arial"/>
          <w:i/>
          <w:color w:val="FF0000"/>
          <w:shd w:val="clear" w:color="auto" w:fill="FFFFFF"/>
        </w:rPr>
        <w:t xml:space="preserve">, </w:t>
      </w:r>
      <w:r w:rsidRPr="002678B1">
        <w:rPr>
          <w:rFonts w:cs="Arial"/>
          <w:i/>
          <w:color w:val="000000" w:themeColor="text1"/>
          <w:shd w:val="clear" w:color="auto" w:fill="FFFFFF"/>
        </w:rPr>
        <w:t xml:space="preserve">neutrálne: </w:t>
      </w:r>
      <w:r w:rsidRPr="002678B1">
        <w:rPr>
          <w:rFonts w:cs="Arial"/>
          <w:i/>
          <w:color w:val="FF0000"/>
          <w:shd w:val="clear" w:color="auto" w:fill="FFFFFF"/>
        </w:rPr>
        <w:t>destilovaná voda, jedlá soľ</w:t>
      </w:r>
      <w:r>
        <w:rPr>
          <w:rFonts w:cs="Arial"/>
          <w:i/>
          <w:color w:val="FF0000"/>
          <w:shd w:val="clear" w:color="auto" w:fill="FFFFFF"/>
        </w:rPr>
        <w:t xml:space="preserve">, </w:t>
      </w:r>
      <w:r w:rsidRPr="002678B1">
        <w:rPr>
          <w:rFonts w:cs="Arial"/>
          <w:i/>
          <w:color w:val="000000" w:themeColor="text1"/>
          <w:shd w:val="clear" w:color="auto" w:fill="FFFFFF"/>
        </w:rPr>
        <w:t xml:space="preserve">zásadité: </w:t>
      </w:r>
      <w:r w:rsidRPr="002678B1">
        <w:rPr>
          <w:rFonts w:cs="Arial"/>
          <w:i/>
          <w:color w:val="FF0000"/>
          <w:shd w:val="clear" w:color="auto" w:fill="FFFFFF"/>
        </w:rPr>
        <w:t>sóda bikarbóna, mydlová voda</w:t>
      </w:r>
    </w:p>
    <w:p w:rsidR="0011413F" w:rsidRPr="00F84B2E" w:rsidRDefault="00DB6840" w:rsidP="00F84B2E">
      <w:pPr>
        <w:pStyle w:val="Podnadpis"/>
        <w:spacing w:before="60"/>
        <w:rPr>
          <w:rFonts w:cs="Arial"/>
        </w:rPr>
      </w:pPr>
      <w:r>
        <w:rPr>
          <w:rFonts w:cs="Arial"/>
        </w:rPr>
        <w:t>Skúmanie (cca 30</w:t>
      </w:r>
      <w:r w:rsidR="00E510FD" w:rsidRPr="00E510FD">
        <w:rPr>
          <w:rFonts w:cs="Arial"/>
        </w:rPr>
        <w:t xml:space="preserve"> min.):</w:t>
      </w:r>
    </w:p>
    <w:p w:rsidR="002678B1" w:rsidRPr="00872AA7" w:rsidRDefault="00264A3A" w:rsidP="002678B1">
      <w:pPr>
        <w:ind w:firstLine="284"/>
        <w:rPr>
          <w:rFonts w:cs="Arial"/>
          <w:color w:val="000000" w:themeColor="text1"/>
          <w:shd w:val="clear" w:color="auto" w:fill="FFFFFF"/>
        </w:rPr>
      </w:pPr>
      <w:r>
        <w:rPr>
          <w:rFonts w:cs="Arial"/>
        </w:rPr>
        <w:t xml:space="preserve">Žiaci sú </w:t>
      </w:r>
      <w:r w:rsidR="00DC7D5C">
        <w:rPr>
          <w:rFonts w:cs="Arial"/>
        </w:rPr>
        <w:t xml:space="preserve">motivovaní </w:t>
      </w:r>
      <w:r>
        <w:rPr>
          <w:rFonts w:cs="Arial"/>
        </w:rPr>
        <w:t>k</w:t>
      </w:r>
      <w:r w:rsidR="002678B1">
        <w:rPr>
          <w:rFonts w:cs="Arial"/>
        </w:rPr>
        <w:t>u</w:t>
      </w:r>
      <w:r w:rsidR="002678B1" w:rsidRPr="00AB6B32">
        <w:rPr>
          <w:rFonts w:cs="Arial"/>
        </w:rPr>
        <w:t xml:space="preserve"> </w:t>
      </w:r>
      <w:r w:rsidR="002678B1">
        <w:rPr>
          <w:rFonts w:cs="Arial"/>
        </w:rPr>
        <w:t>skúmaniu</w:t>
      </w:r>
      <w:r>
        <w:rPr>
          <w:rFonts w:cs="Arial"/>
        </w:rPr>
        <w:t xml:space="preserve"> </w:t>
      </w:r>
      <w:r w:rsidR="0028694C">
        <w:rPr>
          <w:rFonts w:cs="Arial"/>
          <w:color w:val="000000" w:themeColor="text1"/>
          <w:shd w:val="clear" w:color="auto" w:fill="FFFFFF"/>
        </w:rPr>
        <w:t>pokusom, fúkajú</w:t>
      </w:r>
      <w:r w:rsidR="002678B1">
        <w:rPr>
          <w:rFonts w:cs="Arial"/>
          <w:color w:val="000000" w:themeColor="text1"/>
          <w:shd w:val="clear" w:color="auto" w:fill="FFFFFF"/>
        </w:rPr>
        <w:t xml:space="preserve"> cez slamku </w:t>
      </w:r>
      <w:r w:rsidR="002678B1" w:rsidRPr="00AB6B32">
        <w:rPr>
          <w:rFonts w:cs="Arial"/>
          <w:color w:val="000000" w:themeColor="text1"/>
          <w:shd w:val="clear" w:color="auto" w:fill="FFFFFF"/>
        </w:rPr>
        <w:t>do vody s</w:t>
      </w:r>
      <w:r w:rsidR="0028694C">
        <w:rPr>
          <w:rFonts w:cs="Arial"/>
          <w:color w:val="000000" w:themeColor="text1"/>
          <w:shd w:val="clear" w:color="auto" w:fill="FFFFFF"/>
        </w:rPr>
        <w:t xml:space="preserve"> univerzálnym indikátorom, aby </w:t>
      </w:r>
      <w:r w:rsidR="002678B1">
        <w:rPr>
          <w:rFonts w:cs="Arial"/>
          <w:color w:val="000000" w:themeColor="text1"/>
          <w:shd w:val="clear" w:color="auto" w:fill="FFFFFF"/>
        </w:rPr>
        <w:t>dokázali kyselinotvornú vlastnosť</w:t>
      </w:r>
      <w:r w:rsidR="002678B1" w:rsidRPr="00AB6B32">
        <w:rPr>
          <w:rFonts w:cs="Arial"/>
          <w:color w:val="000000" w:themeColor="text1"/>
          <w:shd w:val="clear" w:color="auto" w:fill="FFFFFF"/>
        </w:rPr>
        <w:t xml:space="preserve"> CO</w:t>
      </w:r>
      <w:r w:rsidR="002678B1" w:rsidRPr="00AB6B32">
        <w:rPr>
          <w:rFonts w:cs="Arial"/>
          <w:color w:val="000000" w:themeColor="text1"/>
          <w:shd w:val="clear" w:color="auto" w:fill="FFFFFF"/>
          <w:vertAlign w:val="subscript"/>
        </w:rPr>
        <w:t>2</w:t>
      </w:r>
      <w:r w:rsidR="000B6CEA">
        <w:rPr>
          <w:rFonts w:cs="Arial"/>
          <w:color w:val="000000" w:themeColor="text1"/>
          <w:shd w:val="clear" w:color="auto" w:fill="FFFFFF"/>
        </w:rPr>
        <w:t xml:space="preserve"> (</w:t>
      </w:r>
      <w:r w:rsidR="000B6CEA" w:rsidRPr="000B6CEA">
        <w:rPr>
          <w:rFonts w:cs="Arial"/>
          <w:color w:val="FF0000"/>
          <w:shd w:val="clear" w:color="auto" w:fill="FFFFFF"/>
        </w:rPr>
        <w:t xml:space="preserve">úloha </w:t>
      </w:r>
      <w:r w:rsidR="00D15831">
        <w:rPr>
          <w:rFonts w:cs="Arial"/>
          <w:color w:val="FF0000"/>
          <w:shd w:val="clear" w:color="auto" w:fill="FFFFFF"/>
        </w:rPr>
        <w:t>2</w:t>
      </w:r>
      <w:r w:rsidR="000B6CEA">
        <w:rPr>
          <w:rFonts w:cs="Arial"/>
          <w:color w:val="000000" w:themeColor="text1"/>
          <w:shd w:val="clear" w:color="auto" w:fill="FFFFFF"/>
        </w:rPr>
        <w:t>)</w:t>
      </w:r>
      <w:r w:rsidR="002678B1">
        <w:rPr>
          <w:rFonts w:cs="Arial"/>
          <w:color w:val="000000" w:themeColor="text1"/>
          <w:shd w:val="clear" w:color="auto" w:fill="FFFFFF"/>
        </w:rPr>
        <w:t>.</w:t>
      </w:r>
      <w:r w:rsidR="002678B1" w:rsidRPr="00AB6B32">
        <w:rPr>
          <w:rFonts w:cs="Arial"/>
          <w:color w:val="000000" w:themeColor="text1"/>
          <w:shd w:val="clear" w:color="auto" w:fill="FFFFFF"/>
        </w:rPr>
        <w:t xml:space="preserve"> </w:t>
      </w:r>
    </w:p>
    <w:p w:rsidR="002678B1" w:rsidRPr="00F84B2E" w:rsidRDefault="002678B1" w:rsidP="002678B1">
      <w:pPr>
        <w:keepNext/>
        <w:keepLines/>
        <w:rPr>
          <w:rFonts w:cstheme="minorHAnsi"/>
          <w:b/>
          <w:i/>
          <w:iCs/>
        </w:rPr>
      </w:pPr>
      <w:r w:rsidRPr="00F84B2E">
        <w:rPr>
          <w:rFonts w:cstheme="minorHAnsi"/>
          <w:b/>
          <w:i/>
          <w:iCs/>
        </w:rPr>
        <w:t>Otázky</w:t>
      </w:r>
      <w:r w:rsidR="00E57B21">
        <w:rPr>
          <w:rFonts w:cstheme="minorHAnsi"/>
          <w:b/>
          <w:i/>
          <w:iCs/>
        </w:rPr>
        <w:t xml:space="preserve"> pre žiakov v pracovnom liste</w:t>
      </w:r>
      <w:r w:rsidRPr="00F84B2E">
        <w:rPr>
          <w:rFonts w:cstheme="minorHAnsi"/>
          <w:b/>
          <w:i/>
          <w:iCs/>
        </w:rPr>
        <w:t xml:space="preserve">: </w:t>
      </w:r>
    </w:p>
    <w:p w:rsidR="002678B1" w:rsidRDefault="002678B1" w:rsidP="002678B1">
      <w:pPr>
        <w:pStyle w:val="Odsekzoznamu"/>
        <w:numPr>
          <w:ilvl w:val="0"/>
          <w:numId w:val="30"/>
        </w:numPr>
        <w:spacing w:before="60" w:after="0"/>
        <w:ind w:left="641" w:hanging="284"/>
        <w:jc w:val="both"/>
        <w:rPr>
          <w:rFonts w:cstheme="minorHAnsi"/>
          <w:i/>
          <w:sz w:val="20"/>
          <w:szCs w:val="20"/>
          <w:lang w:eastAsia="cs-CZ"/>
        </w:rPr>
      </w:pPr>
      <w:r w:rsidRPr="00B60A3C">
        <w:rPr>
          <w:rFonts w:cstheme="minorHAnsi"/>
          <w:i/>
          <w:sz w:val="20"/>
          <w:szCs w:val="20"/>
          <w:lang w:eastAsia="cs-CZ"/>
        </w:rPr>
        <w:t xml:space="preserve">Napíšte, </w:t>
      </w:r>
      <w:r w:rsidR="00494C96">
        <w:rPr>
          <w:rFonts w:cstheme="minorHAnsi"/>
          <w:i/>
          <w:sz w:val="20"/>
          <w:szCs w:val="20"/>
          <w:lang w:eastAsia="cs-CZ"/>
        </w:rPr>
        <w:t>kto</w:t>
      </w:r>
      <w:r w:rsidR="00832196">
        <w:rPr>
          <w:rFonts w:cstheme="minorHAnsi"/>
          <w:i/>
          <w:sz w:val="20"/>
          <w:szCs w:val="20"/>
          <w:lang w:eastAsia="cs-CZ"/>
        </w:rPr>
        <w:t>rú zmenu ste pozorovali v pohári</w:t>
      </w:r>
      <w:r w:rsidR="00494C96">
        <w:rPr>
          <w:rFonts w:cstheme="minorHAnsi"/>
          <w:i/>
          <w:sz w:val="20"/>
          <w:szCs w:val="20"/>
          <w:lang w:eastAsia="cs-CZ"/>
        </w:rPr>
        <w:t>.</w:t>
      </w:r>
    </w:p>
    <w:p w:rsidR="002678B1" w:rsidRPr="00F84B2E" w:rsidRDefault="002678B1" w:rsidP="002678B1">
      <w:pPr>
        <w:pStyle w:val="Odsekzoznamu"/>
        <w:spacing w:before="60" w:after="0"/>
        <w:ind w:left="641"/>
        <w:jc w:val="both"/>
        <w:rPr>
          <w:rFonts w:cstheme="minorHAnsi"/>
          <w:i/>
          <w:color w:val="FF0000"/>
          <w:sz w:val="20"/>
          <w:szCs w:val="20"/>
          <w:lang w:eastAsia="cs-CZ"/>
        </w:rPr>
      </w:pPr>
      <w:r w:rsidRPr="00F84B2E">
        <w:rPr>
          <w:rFonts w:cstheme="minorHAnsi"/>
          <w:i/>
          <w:color w:val="FF0000"/>
          <w:sz w:val="20"/>
          <w:szCs w:val="20"/>
          <w:lang w:eastAsia="cs-CZ"/>
        </w:rPr>
        <w:t>zmenu sfarbenia univerzálneho indikátora</w:t>
      </w:r>
      <w:bookmarkStart w:id="1" w:name="_GoBack"/>
      <w:bookmarkEnd w:id="1"/>
    </w:p>
    <w:p w:rsidR="002678B1" w:rsidRPr="009C09C5" w:rsidRDefault="009C09C5" w:rsidP="009C09C5">
      <w:pPr>
        <w:pStyle w:val="Odsekzoznamu"/>
        <w:numPr>
          <w:ilvl w:val="0"/>
          <w:numId w:val="30"/>
        </w:numPr>
        <w:spacing w:before="60" w:after="0"/>
        <w:ind w:left="641" w:hanging="284"/>
        <w:jc w:val="both"/>
        <w:rPr>
          <w:rFonts w:cstheme="minorHAnsi"/>
          <w:i/>
          <w:sz w:val="20"/>
          <w:szCs w:val="20"/>
          <w:lang w:eastAsia="cs-CZ"/>
        </w:rPr>
      </w:pPr>
      <w:r w:rsidRPr="009C09C5">
        <w:rPr>
          <w:rFonts w:cstheme="minorHAnsi"/>
          <w:bCs/>
          <w:i/>
          <w:iCs/>
          <w:sz w:val="20"/>
          <w:szCs w:val="20"/>
          <w:lang w:eastAsia="cs-CZ"/>
        </w:rPr>
        <w:t>Určte podľa škály sfarbenia univerzálneho indikátora, či vznikol roztok kyslý, zásaditý alebo neutrálny.</w:t>
      </w:r>
    </w:p>
    <w:p w:rsidR="002678B1" w:rsidRPr="00F84B2E" w:rsidRDefault="002678B1" w:rsidP="002678B1">
      <w:pPr>
        <w:pStyle w:val="Odsekzoznamu"/>
        <w:spacing w:before="60" w:after="0"/>
        <w:ind w:left="641"/>
        <w:jc w:val="both"/>
        <w:rPr>
          <w:rFonts w:cstheme="minorHAnsi"/>
          <w:i/>
          <w:color w:val="FF0000"/>
          <w:sz w:val="20"/>
          <w:szCs w:val="20"/>
          <w:lang w:eastAsia="cs-CZ"/>
        </w:rPr>
      </w:pPr>
      <w:r w:rsidRPr="00F84B2E">
        <w:rPr>
          <w:rFonts w:cstheme="minorHAnsi"/>
          <w:i/>
          <w:color w:val="FF0000"/>
          <w:sz w:val="20"/>
          <w:szCs w:val="20"/>
          <w:lang w:eastAsia="cs-CZ"/>
        </w:rPr>
        <w:t>kyslý</w:t>
      </w:r>
    </w:p>
    <w:p w:rsidR="002678B1" w:rsidRPr="00F54262" w:rsidRDefault="00F54262" w:rsidP="00F54262">
      <w:pPr>
        <w:pStyle w:val="Odsekzoznamu"/>
        <w:numPr>
          <w:ilvl w:val="0"/>
          <w:numId w:val="30"/>
        </w:numPr>
        <w:spacing w:before="60" w:after="0"/>
        <w:ind w:left="641" w:hanging="284"/>
        <w:jc w:val="both"/>
        <w:rPr>
          <w:rFonts w:cstheme="minorHAnsi"/>
          <w:i/>
          <w:sz w:val="20"/>
          <w:szCs w:val="20"/>
          <w:lang w:eastAsia="cs-CZ"/>
        </w:rPr>
      </w:pPr>
      <w:r w:rsidRPr="00F54262">
        <w:rPr>
          <w:rFonts w:cstheme="minorHAnsi"/>
          <w:i/>
          <w:sz w:val="20"/>
          <w:szCs w:val="20"/>
          <w:lang w:eastAsia="cs-CZ"/>
        </w:rPr>
        <w:t>Napíšte rovnicu chemickej reakcie, ktorá prebehla v poháriku.</w:t>
      </w:r>
    </w:p>
    <w:p w:rsidR="002678B1" w:rsidRPr="00F54262" w:rsidRDefault="00F54262" w:rsidP="00F54262">
      <w:pPr>
        <w:pStyle w:val="Odsekzoznamu"/>
        <w:ind w:left="641"/>
        <w:rPr>
          <w:rFonts w:asciiTheme="minorHAnsi" w:hAnsiTheme="minorHAnsi" w:cstheme="minorHAnsi"/>
          <w:bCs/>
          <w:i/>
          <w:iCs/>
          <w:color w:val="FF0000"/>
          <w:sz w:val="20"/>
          <w:szCs w:val="20"/>
          <w:lang w:eastAsia="cs-CZ"/>
        </w:rPr>
      </w:pPr>
      <w:r w:rsidRPr="00F54262">
        <w:rPr>
          <w:rFonts w:asciiTheme="minorHAnsi" w:hAnsiTheme="minorHAnsi" w:cstheme="minorHAnsi"/>
          <w:bCs/>
          <w:i/>
          <w:iCs/>
          <w:color w:val="FF0000"/>
          <w:sz w:val="20"/>
          <w:szCs w:val="20"/>
          <w:lang w:eastAsia="cs-CZ"/>
        </w:rPr>
        <w:t>CO</w:t>
      </w:r>
      <w:r w:rsidRPr="00F54262">
        <w:rPr>
          <w:rFonts w:asciiTheme="minorHAnsi" w:hAnsiTheme="minorHAnsi" w:cstheme="minorHAnsi"/>
          <w:bCs/>
          <w:i/>
          <w:iCs/>
          <w:color w:val="FF0000"/>
          <w:sz w:val="20"/>
          <w:szCs w:val="20"/>
          <w:vertAlign w:val="subscript"/>
          <w:lang w:eastAsia="cs-CZ"/>
        </w:rPr>
        <w:t>2</w:t>
      </w:r>
      <w:r w:rsidRPr="00F54262">
        <w:rPr>
          <w:rFonts w:asciiTheme="minorHAnsi" w:hAnsiTheme="minorHAnsi" w:cstheme="minorHAnsi"/>
          <w:bCs/>
          <w:i/>
          <w:iCs/>
          <w:color w:val="FF0000"/>
          <w:sz w:val="20"/>
          <w:szCs w:val="20"/>
          <w:lang w:eastAsia="cs-CZ"/>
        </w:rPr>
        <w:t> + H</w:t>
      </w:r>
      <w:r w:rsidRPr="00F54262">
        <w:rPr>
          <w:rFonts w:asciiTheme="minorHAnsi" w:hAnsiTheme="minorHAnsi" w:cstheme="minorHAnsi"/>
          <w:bCs/>
          <w:i/>
          <w:iCs/>
          <w:color w:val="FF0000"/>
          <w:sz w:val="20"/>
          <w:szCs w:val="20"/>
          <w:vertAlign w:val="subscript"/>
          <w:lang w:eastAsia="cs-CZ"/>
        </w:rPr>
        <w:t>2</w:t>
      </w:r>
      <w:r w:rsidRPr="00F54262">
        <w:rPr>
          <w:rFonts w:asciiTheme="minorHAnsi" w:hAnsiTheme="minorHAnsi" w:cstheme="minorHAnsi"/>
          <w:bCs/>
          <w:i/>
          <w:iCs/>
          <w:color w:val="FF0000"/>
          <w:sz w:val="20"/>
          <w:szCs w:val="20"/>
          <w:lang w:eastAsia="cs-CZ"/>
        </w:rPr>
        <w:t xml:space="preserve">O </w:t>
      </w:r>
      <w:r w:rsidRPr="00F54262">
        <w:rPr>
          <w:rFonts w:ascii="Cambria Math" w:hAnsi="Cambria Math" w:cs="Cambria Math"/>
          <w:bCs/>
          <w:i/>
          <w:iCs/>
          <w:color w:val="FF0000"/>
          <w:sz w:val="20"/>
          <w:szCs w:val="20"/>
          <w:lang w:eastAsia="cs-CZ"/>
        </w:rPr>
        <w:t>⇌</w:t>
      </w:r>
      <w:r w:rsidRPr="00F54262">
        <w:rPr>
          <w:rFonts w:asciiTheme="minorHAnsi" w:hAnsiTheme="minorHAnsi" w:cstheme="minorHAnsi"/>
          <w:bCs/>
          <w:i/>
          <w:iCs/>
          <w:color w:val="FF0000"/>
          <w:sz w:val="20"/>
          <w:szCs w:val="20"/>
          <w:lang w:eastAsia="cs-CZ"/>
        </w:rPr>
        <w:t xml:space="preserve"> H</w:t>
      </w:r>
      <w:r w:rsidRPr="00F54262">
        <w:rPr>
          <w:rFonts w:asciiTheme="minorHAnsi" w:hAnsiTheme="minorHAnsi" w:cstheme="minorHAnsi"/>
          <w:bCs/>
          <w:i/>
          <w:iCs/>
          <w:color w:val="FF0000"/>
          <w:sz w:val="20"/>
          <w:szCs w:val="20"/>
          <w:vertAlign w:val="subscript"/>
          <w:lang w:eastAsia="cs-CZ"/>
        </w:rPr>
        <w:t>2</w:t>
      </w:r>
      <w:r w:rsidRPr="00F54262">
        <w:rPr>
          <w:rFonts w:asciiTheme="minorHAnsi" w:hAnsiTheme="minorHAnsi" w:cstheme="minorHAnsi"/>
          <w:bCs/>
          <w:i/>
          <w:iCs/>
          <w:color w:val="FF0000"/>
          <w:sz w:val="20"/>
          <w:szCs w:val="20"/>
          <w:lang w:eastAsia="cs-CZ"/>
        </w:rPr>
        <w:t>CO</w:t>
      </w:r>
      <w:r w:rsidRPr="00F54262">
        <w:rPr>
          <w:rFonts w:asciiTheme="minorHAnsi" w:hAnsiTheme="minorHAnsi" w:cstheme="minorHAnsi"/>
          <w:bCs/>
          <w:i/>
          <w:iCs/>
          <w:color w:val="FF0000"/>
          <w:sz w:val="20"/>
          <w:szCs w:val="20"/>
          <w:vertAlign w:val="subscript"/>
          <w:lang w:eastAsia="cs-CZ"/>
        </w:rPr>
        <w:t>3</w:t>
      </w:r>
    </w:p>
    <w:p w:rsidR="00FB4E27" w:rsidRDefault="00FB4E27" w:rsidP="00FB4E27">
      <w:pPr>
        <w:autoSpaceDE/>
        <w:ind w:firstLine="357"/>
        <w:rPr>
          <w:rFonts w:cs="Arial"/>
        </w:rPr>
      </w:pPr>
      <w:r>
        <w:rPr>
          <w:rFonts w:cs="Arial"/>
        </w:rPr>
        <w:t xml:space="preserve">Učiteľ požaduje od žiakov, aby uviedli ďalšie príklady </w:t>
      </w:r>
      <w:r w:rsidR="0073615A">
        <w:rPr>
          <w:rFonts w:cs="Arial"/>
        </w:rPr>
        <w:t>výskytu</w:t>
      </w:r>
      <w:r>
        <w:rPr>
          <w:rFonts w:cs="Arial"/>
        </w:rPr>
        <w:t xml:space="preserve"> oxidu uhličitého (napr. zložka vzduchu, zložka prírodných minerálnych vôd, produkt </w:t>
      </w:r>
      <w:r w:rsidR="00C55D04">
        <w:rPr>
          <w:rFonts w:cs="Arial"/>
        </w:rPr>
        <w:t xml:space="preserve">kvasenia či </w:t>
      </w:r>
      <w:r>
        <w:rPr>
          <w:rFonts w:cs="Arial"/>
        </w:rPr>
        <w:t xml:space="preserve">horenia zlúčenín uhlíka a pod.). </w:t>
      </w:r>
    </w:p>
    <w:p w:rsidR="00586016" w:rsidRDefault="00B51532" w:rsidP="00FB4E27">
      <w:pPr>
        <w:autoSpaceDE/>
        <w:ind w:firstLine="357"/>
        <w:rPr>
          <w:rFonts w:cs="Arial"/>
          <w:color w:val="000000" w:themeColor="text1"/>
          <w:shd w:val="clear" w:color="auto" w:fill="FFFFFF"/>
        </w:rPr>
      </w:pPr>
      <w:r>
        <w:rPr>
          <w:rFonts w:cstheme="minorHAnsi"/>
          <w:iCs/>
        </w:rPr>
        <w:t xml:space="preserve">Žiaci </w:t>
      </w:r>
      <w:r w:rsidR="002620CE">
        <w:rPr>
          <w:rFonts w:cstheme="minorHAnsi"/>
          <w:iCs/>
        </w:rPr>
        <w:t xml:space="preserve">následne </w:t>
      </w:r>
      <w:r>
        <w:rPr>
          <w:rFonts w:cstheme="minorHAnsi"/>
          <w:iCs/>
        </w:rPr>
        <w:t>overia prakticky, že</w:t>
      </w:r>
      <w:r w:rsidR="0028694C">
        <w:rPr>
          <w:rFonts w:cstheme="minorHAnsi"/>
          <w:iCs/>
        </w:rPr>
        <w:t xml:space="preserve"> </w:t>
      </w:r>
      <w:r w:rsidR="0011413F">
        <w:rPr>
          <w:rFonts w:cs="Arial"/>
          <w:color w:val="000000" w:themeColor="text1"/>
          <w:shd w:val="clear" w:color="auto" w:fill="FFFFFF"/>
        </w:rPr>
        <w:t>CO</w:t>
      </w:r>
      <w:r w:rsidR="0011413F">
        <w:rPr>
          <w:rFonts w:cs="Arial"/>
          <w:color w:val="000000" w:themeColor="text1"/>
          <w:shd w:val="clear" w:color="auto" w:fill="FFFFFF"/>
          <w:vertAlign w:val="subscript"/>
        </w:rPr>
        <w:t>2</w:t>
      </w:r>
      <w:r>
        <w:rPr>
          <w:rFonts w:cs="Arial"/>
          <w:color w:val="000000" w:themeColor="text1"/>
          <w:shd w:val="clear" w:color="auto" w:fill="FFFFFF"/>
        </w:rPr>
        <w:t xml:space="preserve"> prítomný</w:t>
      </w:r>
      <w:r w:rsidR="0028694C">
        <w:rPr>
          <w:rFonts w:cs="Arial"/>
          <w:color w:val="000000" w:themeColor="text1"/>
          <w:shd w:val="clear" w:color="auto" w:fill="FFFFFF"/>
        </w:rPr>
        <w:t xml:space="preserve"> </w:t>
      </w:r>
      <w:r w:rsidR="00FB4E27">
        <w:rPr>
          <w:rFonts w:cs="Arial"/>
          <w:color w:val="000000" w:themeColor="text1"/>
          <w:shd w:val="clear" w:color="auto" w:fill="FFFFFF"/>
        </w:rPr>
        <w:t>v</w:t>
      </w:r>
      <w:r w:rsidR="0028694C">
        <w:rPr>
          <w:rFonts w:cs="Arial"/>
          <w:color w:val="000000" w:themeColor="text1"/>
          <w:shd w:val="clear" w:color="auto" w:fill="FFFFFF"/>
        </w:rPr>
        <w:t xml:space="preserve"> prírodnej </w:t>
      </w:r>
      <w:r w:rsidR="0011413F">
        <w:rPr>
          <w:rFonts w:cs="Arial"/>
          <w:color w:val="000000" w:themeColor="text1"/>
          <w:shd w:val="clear" w:color="auto" w:fill="FFFFFF"/>
        </w:rPr>
        <w:t>minerálnej vode</w:t>
      </w:r>
      <w:r w:rsidR="002620CE">
        <w:rPr>
          <w:rFonts w:cs="Arial"/>
          <w:color w:val="000000" w:themeColor="text1"/>
          <w:shd w:val="clear" w:color="auto" w:fill="FFFFFF"/>
        </w:rPr>
        <w:t xml:space="preserve"> (sýtenej)</w:t>
      </w:r>
      <w:r w:rsidR="000B6CEA">
        <w:rPr>
          <w:rFonts w:cs="Arial"/>
          <w:color w:val="000000" w:themeColor="text1"/>
          <w:shd w:val="clear" w:color="auto" w:fill="FFFFFF"/>
        </w:rPr>
        <w:t xml:space="preserve"> </w:t>
      </w:r>
      <w:r>
        <w:rPr>
          <w:rFonts w:cs="Arial"/>
          <w:color w:val="000000" w:themeColor="text1"/>
          <w:shd w:val="clear" w:color="auto" w:fill="FFFFFF"/>
        </w:rPr>
        <w:t>vytvára kyslý roztok</w:t>
      </w:r>
      <w:r w:rsidR="0073615A">
        <w:rPr>
          <w:rFonts w:cs="Arial"/>
        </w:rPr>
        <w:t>.</w:t>
      </w:r>
      <w:r w:rsidR="0011413F">
        <w:rPr>
          <w:rFonts w:cs="Arial"/>
          <w:color w:val="000000" w:themeColor="text1"/>
          <w:shd w:val="clear" w:color="auto" w:fill="FFFFFF"/>
        </w:rPr>
        <w:t xml:space="preserve"> </w:t>
      </w:r>
      <w:r w:rsidR="0073615A">
        <w:rPr>
          <w:rFonts w:cs="Arial"/>
          <w:color w:val="000000" w:themeColor="text1"/>
          <w:shd w:val="clear" w:color="auto" w:fill="FFFFFF"/>
        </w:rPr>
        <w:t>Pre porovnanie použijú vodu z</w:t>
      </w:r>
      <w:r w:rsidR="002620CE">
        <w:rPr>
          <w:rFonts w:cs="Arial"/>
          <w:color w:val="000000" w:themeColor="text1"/>
          <w:shd w:val="clear" w:color="auto" w:fill="FFFFFF"/>
        </w:rPr>
        <w:t> </w:t>
      </w:r>
      <w:r w:rsidR="0073615A">
        <w:rPr>
          <w:rFonts w:cs="Arial"/>
          <w:color w:val="000000" w:themeColor="text1"/>
          <w:shd w:val="clear" w:color="auto" w:fill="FFFFFF"/>
        </w:rPr>
        <w:t>vodovodu</w:t>
      </w:r>
      <w:r w:rsidR="002620CE">
        <w:rPr>
          <w:rFonts w:cs="Arial"/>
          <w:color w:val="000000" w:themeColor="text1"/>
          <w:shd w:val="clear" w:color="auto" w:fill="FFFFFF"/>
        </w:rPr>
        <w:t xml:space="preserve"> (</w:t>
      </w:r>
      <w:r w:rsidR="00D15831">
        <w:rPr>
          <w:rFonts w:cs="Arial"/>
          <w:color w:val="FF0000"/>
          <w:shd w:val="clear" w:color="auto" w:fill="FFFFFF"/>
        </w:rPr>
        <w:t>úloha 3</w:t>
      </w:r>
      <w:r w:rsidR="002620CE">
        <w:rPr>
          <w:rFonts w:cs="Arial"/>
          <w:color w:val="000000" w:themeColor="text1"/>
          <w:shd w:val="clear" w:color="auto" w:fill="FFFFFF"/>
        </w:rPr>
        <w:t>)</w:t>
      </w:r>
      <w:r w:rsidR="0073615A">
        <w:rPr>
          <w:rFonts w:cs="Arial"/>
          <w:color w:val="000000" w:themeColor="text1"/>
          <w:shd w:val="clear" w:color="auto" w:fill="FFFFFF"/>
        </w:rPr>
        <w:t>.</w:t>
      </w:r>
      <w:r w:rsidR="00586016">
        <w:rPr>
          <w:rFonts w:cs="Arial"/>
          <w:color w:val="000000" w:themeColor="text1"/>
          <w:shd w:val="clear" w:color="auto" w:fill="FFFFFF"/>
        </w:rPr>
        <w:t xml:space="preserve"> </w:t>
      </w:r>
    </w:p>
    <w:p w:rsidR="0011413F" w:rsidRPr="0073615A" w:rsidRDefault="0011413F" w:rsidP="0016465F">
      <w:pPr>
        <w:spacing w:before="120" w:after="120"/>
        <w:rPr>
          <w:rFonts w:cstheme="minorHAnsi"/>
          <w:b/>
          <w:i/>
          <w:iCs/>
        </w:rPr>
      </w:pPr>
      <w:r w:rsidRPr="0073615A">
        <w:rPr>
          <w:rFonts w:cstheme="minorHAnsi"/>
          <w:b/>
          <w:i/>
          <w:iCs/>
        </w:rPr>
        <w:lastRenderedPageBreak/>
        <w:t>Otá</w:t>
      </w:r>
      <w:r w:rsidR="0073615A" w:rsidRPr="0073615A">
        <w:rPr>
          <w:rFonts w:cstheme="minorHAnsi"/>
          <w:b/>
          <w:i/>
          <w:iCs/>
        </w:rPr>
        <w:t>zky</w:t>
      </w:r>
      <w:r w:rsidR="00E57B21">
        <w:rPr>
          <w:rFonts w:cstheme="minorHAnsi"/>
          <w:b/>
          <w:i/>
          <w:iCs/>
        </w:rPr>
        <w:t xml:space="preserve"> pre žiakov v pracovnom liste</w:t>
      </w:r>
      <w:r w:rsidRPr="0073615A">
        <w:rPr>
          <w:rFonts w:cstheme="minorHAnsi"/>
          <w:b/>
          <w:i/>
          <w:iCs/>
        </w:rPr>
        <w:t xml:space="preserve">: </w:t>
      </w:r>
    </w:p>
    <w:p w:rsidR="009D449A" w:rsidRPr="009D449A" w:rsidRDefault="00663830" w:rsidP="00F81EA8">
      <w:pPr>
        <w:pStyle w:val="Odsekzoznamu"/>
        <w:numPr>
          <w:ilvl w:val="0"/>
          <w:numId w:val="31"/>
        </w:numPr>
        <w:spacing w:before="60" w:after="0"/>
        <w:ind w:left="641" w:hanging="284"/>
        <w:jc w:val="both"/>
        <w:rPr>
          <w:rFonts w:cstheme="minorHAnsi"/>
          <w:i/>
          <w:iCs/>
          <w:color w:val="FF0000"/>
          <w:sz w:val="20"/>
          <w:szCs w:val="20"/>
        </w:rPr>
      </w:pPr>
      <w:r w:rsidRPr="009D449A">
        <w:rPr>
          <w:rFonts w:cstheme="minorHAnsi"/>
          <w:i/>
          <w:iCs/>
          <w:sz w:val="20"/>
          <w:szCs w:val="20"/>
        </w:rPr>
        <w:t>V ktorom pohári</w:t>
      </w:r>
      <w:r w:rsidR="0016465F" w:rsidRPr="009D449A">
        <w:rPr>
          <w:rFonts w:cstheme="minorHAnsi"/>
          <w:i/>
          <w:iCs/>
          <w:sz w:val="20"/>
          <w:szCs w:val="20"/>
        </w:rPr>
        <w:t xml:space="preserve"> zmenil univerzálny indikátor svoje sfarbenie</w:t>
      </w:r>
      <w:r w:rsidR="009D449A">
        <w:rPr>
          <w:rFonts w:cstheme="minorHAnsi"/>
          <w:i/>
          <w:iCs/>
          <w:sz w:val="20"/>
          <w:szCs w:val="20"/>
        </w:rPr>
        <w:t>?</w:t>
      </w:r>
    </w:p>
    <w:p w:rsidR="0073615A" w:rsidRPr="009D449A" w:rsidRDefault="00663830" w:rsidP="009D449A">
      <w:pPr>
        <w:pStyle w:val="Odsekzoznamu"/>
        <w:spacing w:before="60" w:after="0"/>
        <w:ind w:left="641"/>
        <w:jc w:val="both"/>
        <w:rPr>
          <w:rFonts w:cstheme="minorHAnsi"/>
          <w:i/>
          <w:iCs/>
          <w:color w:val="FF0000"/>
          <w:sz w:val="20"/>
          <w:szCs w:val="20"/>
        </w:rPr>
      </w:pPr>
      <w:r w:rsidRPr="009D449A">
        <w:rPr>
          <w:rFonts w:cstheme="minorHAnsi"/>
          <w:i/>
          <w:iCs/>
          <w:color w:val="FF0000"/>
          <w:sz w:val="20"/>
          <w:szCs w:val="20"/>
        </w:rPr>
        <w:t>v pohári s minerálnou prírodnou vodou</w:t>
      </w:r>
    </w:p>
    <w:p w:rsidR="0016465F" w:rsidRPr="009C09C5" w:rsidRDefault="009C09C5" w:rsidP="009C09C5">
      <w:pPr>
        <w:pStyle w:val="Odsekzoznamu"/>
        <w:numPr>
          <w:ilvl w:val="0"/>
          <w:numId w:val="31"/>
        </w:numPr>
        <w:spacing w:before="60" w:after="0"/>
        <w:ind w:left="641" w:hanging="284"/>
        <w:jc w:val="both"/>
        <w:rPr>
          <w:rFonts w:cstheme="minorHAnsi"/>
          <w:i/>
          <w:iCs/>
          <w:noProof/>
          <w:sz w:val="20"/>
          <w:szCs w:val="20"/>
          <w:lang w:eastAsia="sk-SK"/>
        </w:rPr>
      </w:pPr>
      <w:r w:rsidRPr="009C09C5">
        <w:rPr>
          <w:rFonts w:cstheme="minorHAnsi"/>
          <w:bCs/>
          <w:i/>
          <w:iCs/>
          <w:noProof/>
          <w:sz w:val="20"/>
          <w:szCs w:val="20"/>
          <w:lang w:eastAsia="sk-SK"/>
        </w:rPr>
        <w:t>Určte podľa škály sfarbenia univerzálneho indikátora, či vznikol roztok kyslý, zásaditý alebo neutrálny.</w:t>
      </w:r>
    </w:p>
    <w:p w:rsidR="00030F2A" w:rsidRPr="00030F2A" w:rsidRDefault="00030F2A" w:rsidP="00030F2A">
      <w:pPr>
        <w:pStyle w:val="Odsekzoznamu"/>
        <w:spacing w:before="60" w:after="0"/>
        <w:ind w:left="641"/>
        <w:jc w:val="both"/>
        <w:rPr>
          <w:rFonts w:cstheme="minorHAnsi"/>
          <w:i/>
          <w:iCs/>
          <w:noProof/>
          <w:color w:val="FF0000"/>
          <w:sz w:val="20"/>
          <w:szCs w:val="20"/>
          <w:lang w:eastAsia="sk-SK"/>
        </w:rPr>
      </w:pPr>
      <w:r w:rsidRPr="00030F2A">
        <w:rPr>
          <w:rFonts w:cstheme="minorHAnsi"/>
          <w:i/>
          <w:iCs/>
          <w:noProof/>
          <w:color w:val="FF0000"/>
          <w:sz w:val="20"/>
          <w:szCs w:val="20"/>
          <w:lang w:eastAsia="sk-SK"/>
        </w:rPr>
        <w:t>kyslý</w:t>
      </w:r>
    </w:p>
    <w:p w:rsidR="00030F2A" w:rsidRDefault="0016465F" w:rsidP="00030F2A">
      <w:pPr>
        <w:pStyle w:val="Odsekzoznamu"/>
        <w:numPr>
          <w:ilvl w:val="0"/>
          <w:numId w:val="31"/>
        </w:numPr>
        <w:spacing w:before="60" w:after="0"/>
        <w:ind w:left="641" w:hanging="284"/>
        <w:jc w:val="both"/>
        <w:rPr>
          <w:rFonts w:cstheme="minorHAnsi"/>
          <w:i/>
          <w:iCs/>
          <w:sz w:val="20"/>
          <w:szCs w:val="20"/>
        </w:rPr>
      </w:pPr>
      <w:r w:rsidRPr="00B60A3C">
        <w:rPr>
          <w:rFonts w:cstheme="minorHAnsi"/>
          <w:i/>
          <w:iCs/>
          <w:sz w:val="20"/>
          <w:szCs w:val="20"/>
          <w:lang w:eastAsia="cs-CZ"/>
        </w:rPr>
        <w:t>Vysvetlite, prečo sa zmenilo sfarbenie univerzálneho indikátora</w:t>
      </w:r>
      <w:r w:rsidR="00030F2A">
        <w:rPr>
          <w:rFonts w:cstheme="minorHAnsi"/>
          <w:i/>
          <w:iCs/>
          <w:sz w:val="20"/>
          <w:szCs w:val="20"/>
          <w:lang w:eastAsia="cs-CZ"/>
        </w:rPr>
        <w:t xml:space="preserve"> </w:t>
      </w:r>
      <w:r w:rsidR="0028694C">
        <w:rPr>
          <w:rFonts w:cstheme="minorHAnsi"/>
          <w:i/>
          <w:iCs/>
          <w:sz w:val="20"/>
          <w:szCs w:val="20"/>
          <w:lang w:eastAsia="cs-CZ"/>
        </w:rPr>
        <w:t xml:space="preserve">aj </w:t>
      </w:r>
      <w:r w:rsidR="00030F2A">
        <w:rPr>
          <w:rFonts w:cstheme="minorHAnsi"/>
          <w:i/>
          <w:iCs/>
          <w:sz w:val="20"/>
          <w:szCs w:val="20"/>
          <w:lang w:eastAsia="cs-CZ"/>
        </w:rPr>
        <w:t>bez toho, aby sa zmiešal s</w:t>
      </w:r>
      <w:r w:rsidR="0028694C">
        <w:rPr>
          <w:rFonts w:cstheme="minorHAnsi"/>
          <w:i/>
          <w:iCs/>
          <w:sz w:val="20"/>
          <w:szCs w:val="20"/>
          <w:lang w:eastAsia="cs-CZ"/>
        </w:rPr>
        <w:t> </w:t>
      </w:r>
      <w:r w:rsidR="00030F2A">
        <w:rPr>
          <w:rFonts w:cstheme="minorHAnsi"/>
          <w:i/>
          <w:iCs/>
          <w:sz w:val="20"/>
          <w:szCs w:val="20"/>
          <w:lang w:eastAsia="cs-CZ"/>
        </w:rPr>
        <w:t>vodou</w:t>
      </w:r>
      <w:r w:rsidR="0028694C">
        <w:rPr>
          <w:rFonts w:cstheme="minorHAnsi"/>
          <w:i/>
          <w:iCs/>
          <w:sz w:val="20"/>
          <w:szCs w:val="20"/>
          <w:lang w:eastAsia="cs-CZ"/>
        </w:rPr>
        <w:t xml:space="preserve"> v menšom poháriku</w:t>
      </w:r>
      <w:r w:rsidRPr="00B60A3C">
        <w:rPr>
          <w:rFonts w:cstheme="minorHAnsi"/>
          <w:i/>
          <w:iCs/>
          <w:sz w:val="20"/>
          <w:szCs w:val="20"/>
          <w:lang w:eastAsia="cs-CZ"/>
        </w:rPr>
        <w:t>.</w:t>
      </w:r>
    </w:p>
    <w:p w:rsidR="00D609D4" w:rsidRPr="00E96070" w:rsidRDefault="00663830" w:rsidP="00E96070">
      <w:pPr>
        <w:pStyle w:val="Odsekzoznamu"/>
        <w:spacing w:before="60" w:after="0"/>
        <w:ind w:left="641"/>
        <w:jc w:val="both"/>
        <w:rPr>
          <w:rStyle w:val="Siln"/>
          <w:rFonts w:cstheme="minorHAnsi"/>
          <w:b w:val="0"/>
          <w:bCs w:val="0"/>
          <w:i/>
          <w:iCs/>
          <w:sz w:val="20"/>
          <w:szCs w:val="20"/>
        </w:rPr>
      </w:pPr>
      <w:r>
        <w:rPr>
          <w:rFonts w:cstheme="minorHAnsi"/>
          <w:i/>
          <w:iCs/>
          <w:color w:val="FF0000"/>
          <w:sz w:val="20"/>
          <w:szCs w:val="20"/>
        </w:rPr>
        <w:t xml:space="preserve">Z prírodnej </w:t>
      </w:r>
      <w:r w:rsidR="0011413F" w:rsidRPr="00030F2A">
        <w:rPr>
          <w:rFonts w:cstheme="minorHAnsi"/>
          <w:i/>
          <w:iCs/>
          <w:color w:val="FF0000"/>
          <w:sz w:val="20"/>
          <w:szCs w:val="20"/>
        </w:rPr>
        <w:t>minerálnej vody sa uvoľnil oxid uhličitý, ktorý sa následne rozpustil v r</w:t>
      </w:r>
      <w:r w:rsidR="00030F2A">
        <w:rPr>
          <w:rFonts w:cstheme="minorHAnsi"/>
          <w:i/>
          <w:iCs/>
          <w:color w:val="FF0000"/>
          <w:sz w:val="20"/>
          <w:szCs w:val="20"/>
        </w:rPr>
        <w:t>oztoku indikátora a vznikol kyslý roztok.</w:t>
      </w:r>
    </w:p>
    <w:p w:rsidR="00D609D4" w:rsidRDefault="00D609D4" w:rsidP="00D609D4">
      <w:pPr>
        <w:pStyle w:val="Metodickpoznmka-nadpis"/>
      </w:pPr>
      <w:r>
        <w:t>Poznámka:</w:t>
      </w:r>
    </w:p>
    <w:p w:rsidR="00D609D4" w:rsidRPr="00B218E7" w:rsidRDefault="00D609D4" w:rsidP="00C55D04">
      <w:pPr>
        <w:pStyle w:val="Metodickpoznmka-text"/>
        <w:ind w:firstLine="0"/>
        <w:rPr>
          <w:b/>
          <w:u w:val="single"/>
        </w:rPr>
      </w:pPr>
      <w:r w:rsidRPr="00B218E7">
        <w:rPr>
          <w:b/>
          <w:u w:val="single"/>
        </w:rPr>
        <w:t>Informácie o prírodných minerálnych vodách</w:t>
      </w:r>
    </w:p>
    <w:p w:rsidR="00D609D4" w:rsidRPr="00D609D4" w:rsidRDefault="00D609D4" w:rsidP="00C55D04">
      <w:pPr>
        <w:pStyle w:val="Metodickpoznmka-text"/>
      </w:pPr>
      <w:r w:rsidRPr="00D609D4">
        <w:t>Z</w:t>
      </w:r>
      <w:r w:rsidRPr="00D609D4">
        <w:rPr>
          <w:b/>
        </w:rPr>
        <w:t> </w:t>
      </w:r>
      <w:r w:rsidRPr="00D609D4">
        <w:t xml:space="preserve">hľadiska pôvodu a množstva oxidu uhličitého sa prírodné minerálne vody členia na: prírodné minerálne vody s prirodzeným obsahom prírodného oxidu uhličitého, prírodné minerálne vody obohatené prírodným oxidom uhličitým, prírodné minerálne vody sýtené a prírodné minerálne vody s čiastočne odstráneným oxidom uhličitým. </w:t>
      </w:r>
    </w:p>
    <w:p w:rsidR="00D609D4" w:rsidRPr="00D609D4" w:rsidRDefault="00D609D4" w:rsidP="00D609D4">
      <w:pPr>
        <w:pStyle w:val="Metodickpoznmka-text"/>
      </w:pPr>
      <w:r w:rsidRPr="00E96070">
        <w:t>Podľa o</w:t>
      </w:r>
      <w:r w:rsidR="00E96070">
        <w:t>bsahu celkových rozpustených tuh</w:t>
      </w:r>
      <w:r w:rsidRPr="00E96070">
        <w:t>ých látok</w:t>
      </w:r>
      <w:r w:rsidRPr="00D609D4">
        <w:t xml:space="preserve"> (RL) sa prírodné minerálne vody členia na: veľmi nízko mineral</w:t>
      </w:r>
      <w:r w:rsidR="00E96070">
        <w:t>izované (s obsahom RL do 50 mg/dm</w:t>
      </w:r>
      <w:r w:rsidR="00E96070">
        <w:rPr>
          <w:vertAlign w:val="superscript"/>
        </w:rPr>
        <w:t>3</w:t>
      </w:r>
      <w:r w:rsidRPr="00D609D4">
        <w:t>), nízko mineralizované (s obsahom RL 50 - 500 mg/</w:t>
      </w:r>
      <w:r w:rsidR="00E96070" w:rsidRPr="00E96070">
        <w:t xml:space="preserve"> dm</w:t>
      </w:r>
      <w:r w:rsidR="00E96070" w:rsidRPr="00E96070">
        <w:rPr>
          <w:vertAlign w:val="superscript"/>
        </w:rPr>
        <w:t>3</w:t>
      </w:r>
      <w:r w:rsidRPr="00D609D4">
        <w:t>), stredne mineralizované</w:t>
      </w:r>
      <w:r w:rsidR="00E96070">
        <w:t xml:space="preserve"> (s obsahom RL 500 – 1 500  mg/</w:t>
      </w:r>
      <w:r w:rsidR="00E96070" w:rsidRPr="00E96070">
        <w:t>dm</w:t>
      </w:r>
      <w:r w:rsidR="00E96070" w:rsidRPr="00E96070">
        <w:rPr>
          <w:vertAlign w:val="superscript"/>
        </w:rPr>
        <w:t>3</w:t>
      </w:r>
      <w:r w:rsidRPr="00D609D4">
        <w:t>), vysoko mineralizované (</w:t>
      </w:r>
      <w:r w:rsidR="00E96070">
        <w:t>s obsahom RL 1 500 -  5 000 mg/</w:t>
      </w:r>
      <w:r w:rsidR="00E96070" w:rsidRPr="00E96070">
        <w:t xml:space="preserve"> dm</w:t>
      </w:r>
      <w:r w:rsidR="00E96070" w:rsidRPr="00E96070">
        <w:rPr>
          <w:vertAlign w:val="superscript"/>
        </w:rPr>
        <w:t>3</w:t>
      </w:r>
      <w:r w:rsidRPr="00D609D4">
        <w:t>), veľmi vysoko mineralizované (s</w:t>
      </w:r>
      <w:r w:rsidR="00E96070">
        <w:t xml:space="preserve"> obsahom RL 5 000 -  15 000 mg/</w:t>
      </w:r>
      <w:r w:rsidR="00E96070" w:rsidRPr="00E96070">
        <w:t xml:space="preserve"> </w:t>
      </w:r>
      <w:r w:rsidR="00E96070">
        <w:t>dm</w:t>
      </w:r>
      <w:r w:rsidR="00E96070">
        <w:rPr>
          <w:vertAlign w:val="superscript"/>
        </w:rPr>
        <w:t>3</w:t>
      </w:r>
      <w:r w:rsidRPr="00D609D4">
        <w:t>) a soľan</w:t>
      </w:r>
      <w:r w:rsidR="00E96070">
        <w:t>ky (s obsahom RL nad 15 000 mg/</w:t>
      </w:r>
      <w:r w:rsidR="00E96070" w:rsidRPr="00E96070">
        <w:t xml:space="preserve"> dm</w:t>
      </w:r>
      <w:r w:rsidR="00E96070" w:rsidRPr="00E96070">
        <w:rPr>
          <w:vertAlign w:val="superscript"/>
        </w:rPr>
        <w:t>3</w:t>
      </w:r>
      <w:r w:rsidRPr="00D609D4">
        <w:t>).</w:t>
      </w:r>
    </w:p>
    <w:p w:rsidR="00D609D4" w:rsidRPr="00E96070" w:rsidRDefault="00E96070" w:rsidP="00E96070">
      <w:pPr>
        <w:pStyle w:val="Metodickpoznmka-text"/>
      </w:pPr>
      <w:r>
        <w:t xml:space="preserve"> Pitný režim</w:t>
      </w:r>
      <w:r w:rsidR="00D609D4" w:rsidRPr="00E96070">
        <w:t xml:space="preserve"> by mali</w:t>
      </w:r>
      <w:r>
        <w:t xml:space="preserve"> dopĺňať </w:t>
      </w:r>
      <w:r w:rsidR="00D609D4" w:rsidRPr="00E96070">
        <w:t xml:space="preserve">vody s obsahom RL </w:t>
      </w:r>
      <w:r w:rsidRPr="00E96070">
        <w:t>200 – 500 mg/dm</w:t>
      </w:r>
      <w:r w:rsidRPr="00E96070">
        <w:rPr>
          <w:vertAlign w:val="superscript"/>
        </w:rPr>
        <w:t>3</w:t>
      </w:r>
      <w:r w:rsidR="00D609D4" w:rsidRPr="00E96070">
        <w:t xml:space="preserve"> (</w:t>
      </w:r>
      <w:r w:rsidR="00D609D4" w:rsidRPr="00D609D4">
        <w:t>vody nízko mineralizované).</w:t>
      </w:r>
    </w:p>
    <w:p w:rsidR="0092573C" w:rsidRPr="0092573C" w:rsidRDefault="0092573C" w:rsidP="00B969C8">
      <w:pPr>
        <w:spacing w:beforeLines="60"/>
        <w:ind w:firstLine="357"/>
        <w:rPr>
          <w:rFonts w:cs="Arial"/>
          <w:b/>
        </w:rPr>
      </w:pPr>
      <w:r>
        <w:rPr>
          <w:rFonts w:cs="Arial"/>
        </w:rPr>
        <w:t>Alternatívou pre</w:t>
      </w:r>
      <w:r w:rsidR="002B10A5">
        <w:rPr>
          <w:rFonts w:cs="Arial"/>
        </w:rPr>
        <w:t xml:space="preserve"> úlohu 3 je</w:t>
      </w:r>
      <w:r>
        <w:rPr>
          <w:rFonts w:cs="Arial"/>
        </w:rPr>
        <w:t xml:space="preserve"> </w:t>
      </w:r>
      <w:r w:rsidR="002B10A5">
        <w:rPr>
          <w:rFonts w:cs="Arial"/>
        </w:rPr>
        <w:t>u</w:t>
      </w:r>
      <w:r w:rsidRPr="0092573C">
        <w:rPr>
          <w:rFonts w:cs="Arial"/>
        </w:rPr>
        <w:t>voľňovanie oxidu uhličitého pri rozpúšťaní šumivých tabliet vo vode (Celaskon, horčík, vápnik, Alka-Seltzer).</w:t>
      </w:r>
    </w:p>
    <w:p w:rsidR="00E96070" w:rsidRDefault="00C10974" w:rsidP="00B969C8">
      <w:pPr>
        <w:spacing w:beforeLines="60"/>
        <w:ind w:firstLine="357"/>
        <w:rPr>
          <w:rFonts w:cs="Arial"/>
        </w:rPr>
      </w:pPr>
      <w:r>
        <w:rPr>
          <w:rFonts w:cs="Arial"/>
        </w:rPr>
        <w:t>V </w:t>
      </w:r>
      <w:r w:rsidRPr="00C10974">
        <w:rPr>
          <w:rFonts w:cs="Arial"/>
          <w:color w:val="FF0000"/>
        </w:rPr>
        <w:t xml:space="preserve">úlohe </w:t>
      </w:r>
      <w:r w:rsidR="00D15831">
        <w:rPr>
          <w:rFonts w:cs="Arial"/>
          <w:color w:val="FF0000"/>
        </w:rPr>
        <w:t>4</w:t>
      </w:r>
      <w:r>
        <w:rPr>
          <w:rFonts w:cs="Arial"/>
        </w:rPr>
        <w:t xml:space="preserve"> žiaci navrhujú spôsoby prípravy </w:t>
      </w:r>
      <w:r w:rsidR="00E96070">
        <w:rPr>
          <w:rFonts w:cs="Arial"/>
        </w:rPr>
        <w:t>oxid</w:t>
      </w:r>
      <w:r>
        <w:rPr>
          <w:rFonts w:cs="Arial"/>
        </w:rPr>
        <w:t>u uhličitého</w:t>
      </w:r>
      <w:r w:rsidR="00E96070">
        <w:rPr>
          <w:rFonts w:cs="Arial"/>
        </w:rPr>
        <w:t xml:space="preserve"> (napr. reakciou kyseliny chlorovodíkovej s uhličitan</w:t>
      </w:r>
      <w:r>
        <w:rPr>
          <w:rFonts w:cs="Arial"/>
        </w:rPr>
        <w:t>om</w:t>
      </w:r>
      <w:r w:rsidR="00E96070">
        <w:rPr>
          <w:rFonts w:cs="Arial"/>
        </w:rPr>
        <w:t xml:space="preserve"> vápenatý</w:t>
      </w:r>
      <w:r>
        <w:rPr>
          <w:rFonts w:cs="Arial"/>
        </w:rPr>
        <w:t>m (vápencom</w:t>
      </w:r>
      <w:r w:rsidR="00E96070">
        <w:rPr>
          <w:rFonts w:cs="Arial"/>
        </w:rPr>
        <w:t xml:space="preserve">) alebo </w:t>
      </w:r>
      <w:r>
        <w:rPr>
          <w:rFonts w:cs="Arial"/>
        </w:rPr>
        <w:t xml:space="preserve">s </w:t>
      </w:r>
      <w:proofErr w:type="spellStart"/>
      <w:r w:rsidR="00E96070">
        <w:rPr>
          <w:rFonts w:cs="Arial"/>
        </w:rPr>
        <w:t>hydrogenuhličitan</w:t>
      </w:r>
      <w:r>
        <w:rPr>
          <w:rFonts w:cs="Arial"/>
        </w:rPr>
        <w:t>om</w:t>
      </w:r>
      <w:proofErr w:type="spellEnd"/>
      <w:r w:rsidR="00E96070">
        <w:rPr>
          <w:rFonts w:cs="Arial"/>
        </w:rPr>
        <w:t xml:space="preserve"> sodný</w:t>
      </w:r>
      <w:r>
        <w:rPr>
          <w:rFonts w:cs="Arial"/>
        </w:rPr>
        <w:t>m (sóda bikarbóna</w:t>
      </w:r>
      <w:r w:rsidR="00E96070">
        <w:rPr>
          <w:rFonts w:cs="Arial"/>
        </w:rPr>
        <w:t>), reakciou octu so sódou bikarbónou</w:t>
      </w:r>
      <w:r w:rsidR="00C55D04">
        <w:rPr>
          <w:rFonts w:cs="Arial"/>
        </w:rPr>
        <w:t>)</w:t>
      </w:r>
      <w:r w:rsidR="00E96070">
        <w:rPr>
          <w:rFonts w:cs="Arial"/>
        </w:rPr>
        <w:t>.</w:t>
      </w:r>
      <w:r w:rsidR="00C55D04">
        <w:rPr>
          <w:rFonts w:cs="Arial"/>
        </w:rPr>
        <w:t xml:space="preserve"> Po predložení s</w:t>
      </w:r>
      <w:r>
        <w:rPr>
          <w:rFonts w:cs="Arial"/>
        </w:rPr>
        <w:t xml:space="preserve">vojich návrhov, </w:t>
      </w:r>
      <w:r w:rsidR="00C55D04">
        <w:rPr>
          <w:rFonts w:cs="Arial"/>
        </w:rPr>
        <w:t>pripravia oxid uhličitý reakciou octu so sódou bikarbónou v pohári. Pre porovnanie použijú jeden pohár iba s</w:t>
      </w:r>
      <w:r w:rsidR="00D15831">
        <w:rPr>
          <w:rFonts w:cs="Arial"/>
        </w:rPr>
        <w:t> </w:t>
      </w:r>
      <w:r w:rsidR="00C55D04">
        <w:rPr>
          <w:rFonts w:cs="Arial"/>
        </w:rPr>
        <w:t>octom</w:t>
      </w:r>
      <w:r w:rsidR="00D15831">
        <w:rPr>
          <w:rFonts w:cs="Arial"/>
        </w:rPr>
        <w:t xml:space="preserve"> (</w:t>
      </w:r>
      <w:r w:rsidR="00D15831" w:rsidRPr="00D15831">
        <w:rPr>
          <w:rFonts w:cs="Arial"/>
          <w:color w:val="FF0000"/>
        </w:rPr>
        <w:t>úloha 5</w:t>
      </w:r>
      <w:r w:rsidR="00D15831">
        <w:rPr>
          <w:rFonts w:cs="Arial"/>
        </w:rPr>
        <w:t>)</w:t>
      </w:r>
      <w:r w:rsidR="00C55D04">
        <w:rPr>
          <w:rFonts w:cs="Arial"/>
        </w:rPr>
        <w:t xml:space="preserve">. </w:t>
      </w:r>
    </w:p>
    <w:p w:rsidR="00CC2E10" w:rsidRPr="00E57B21" w:rsidRDefault="00CC2E10" w:rsidP="00CC2E10">
      <w:pPr>
        <w:spacing w:before="120" w:after="120"/>
        <w:rPr>
          <w:rFonts w:cstheme="minorHAnsi"/>
          <w:b/>
          <w:i/>
          <w:iCs/>
        </w:rPr>
      </w:pPr>
      <w:r w:rsidRPr="00E57B21">
        <w:rPr>
          <w:rFonts w:cstheme="minorHAnsi"/>
          <w:b/>
          <w:i/>
          <w:iCs/>
        </w:rPr>
        <w:t>Otázky</w:t>
      </w:r>
      <w:r w:rsidR="00E57B21" w:rsidRPr="00E57B21">
        <w:rPr>
          <w:rFonts w:cstheme="minorHAnsi"/>
          <w:b/>
          <w:i/>
          <w:iCs/>
        </w:rPr>
        <w:t xml:space="preserve"> pre žiakov v pracovnom liste</w:t>
      </w:r>
      <w:r w:rsidRPr="00E57B21">
        <w:rPr>
          <w:rFonts w:cstheme="minorHAnsi"/>
          <w:b/>
          <w:i/>
          <w:iCs/>
        </w:rPr>
        <w:t xml:space="preserve">: </w:t>
      </w:r>
    </w:p>
    <w:p w:rsidR="00CC2E10" w:rsidRPr="00B60A3C" w:rsidRDefault="00CC2E10" w:rsidP="00CC2E10">
      <w:pPr>
        <w:pStyle w:val="Odsekzoznamu"/>
        <w:numPr>
          <w:ilvl w:val="0"/>
          <w:numId w:val="32"/>
        </w:numPr>
        <w:spacing w:before="60" w:after="0"/>
        <w:ind w:left="641" w:hanging="284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V ktorom pohári </w:t>
      </w:r>
      <w:r w:rsidRPr="00B60A3C">
        <w:rPr>
          <w:rFonts w:cstheme="minorHAnsi"/>
          <w:i/>
          <w:iCs/>
          <w:sz w:val="20"/>
          <w:szCs w:val="20"/>
        </w:rPr>
        <w:t>zmenil univerzálny indikátor svoje sfarbenie</w:t>
      </w:r>
      <w:r>
        <w:rPr>
          <w:rFonts w:cstheme="minorHAnsi"/>
          <w:i/>
          <w:iCs/>
          <w:sz w:val="20"/>
          <w:szCs w:val="20"/>
        </w:rPr>
        <w:t xml:space="preserve">? </w:t>
      </w:r>
    </w:p>
    <w:p w:rsidR="00CC2E10" w:rsidRPr="00267DDC" w:rsidRDefault="00CC2E10" w:rsidP="00CC2E10">
      <w:pPr>
        <w:pStyle w:val="Odsekzoznamu"/>
        <w:spacing w:before="60" w:after="0"/>
        <w:ind w:left="641"/>
        <w:jc w:val="both"/>
        <w:rPr>
          <w:rFonts w:cstheme="minorHAnsi"/>
          <w:i/>
          <w:iCs/>
          <w:color w:val="FF0000"/>
          <w:sz w:val="20"/>
          <w:szCs w:val="20"/>
        </w:rPr>
      </w:pPr>
      <w:r w:rsidRPr="00267DDC">
        <w:rPr>
          <w:rFonts w:cstheme="minorHAnsi"/>
          <w:i/>
          <w:iCs/>
          <w:color w:val="FF0000"/>
          <w:sz w:val="20"/>
          <w:szCs w:val="20"/>
        </w:rPr>
        <w:t>v pohári s octom a sódou bikarbónou</w:t>
      </w:r>
    </w:p>
    <w:p w:rsidR="00CC2E10" w:rsidRPr="009C09C5" w:rsidRDefault="009C09C5" w:rsidP="009C09C5">
      <w:pPr>
        <w:pStyle w:val="Odsekzoznamu"/>
        <w:numPr>
          <w:ilvl w:val="0"/>
          <w:numId w:val="30"/>
        </w:numPr>
        <w:spacing w:before="60" w:after="0"/>
        <w:ind w:left="641" w:hanging="284"/>
        <w:jc w:val="both"/>
        <w:rPr>
          <w:rFonts w:cstheme="minorHAnsi"/>
          <w:i/>
          <w:sz w:val="20"/>
          <w:szCs w:val="20"/>
          <w:lang w:eastAsia="cs-CZ"/>
        </w:rPr>
      </w:pPr>
      <w:r w:rsidRPr="00120F24">
        <w:rPr>
          <w:rFonts w:cstheme="minorHAnsi"/>
          <w:bCs/>
          <w:i/>
          <w:iCs/>
          <w:sz w:val="20"/>
          <w:szCs w:val="20"/>
          <w:lang w:eastAsia="cs-CZ"/>
        </w:rPr>
        <w:t>Určte podľa škály sfarbenia univerz</w:t>
      </w:r>
      <w:r>
        <w:rPr>
          <w:rFonts w:cstheme="minorHAnsi"/>
          <w:bCs/>
          <w:i/>
          <w:iCs/>
          <w:sz w:val="20"/>
          <w:szCs w:val="20"/>
          <w:lang w:eastAsia="cs-CZ"/>
        </w:rPr>
        <w:t xml:space="preserve">álneho indikátora, či </w:t>
      </w:r>
      <w:r w:rsidRPr="00120F24">
        <w:rPr>
          <w:rFonts w:cstheme="minorHAnsi"/>
          <w:bCs/>
          <w:i/>
          <w:iCs/>
          <w:sz w:val="20"/>
          <w:szCs w:val="20"/>
          <w:lang w:eastAsia="cs-CZ"/>
        </w:rPr>
        <w:t>vznikol</w:t>
      </w:r>
      <w:r>
        <w:rPr>
          <w:rFonts w:cstheme="minorHAnsi"/>
          <w:bCs/>
          <w:i/>
          <w:iCs/>
          <w:sz w:val="20"/>
          <w:szCs w:val="20"/>
          <w:lang w:eastAsia="cs-CZ"/>
        </w:rPr>
        <w:t xml:space="preserve"> roztok kyslý, zásaditý alebo neutrálny</w:t>
      </w:r>
      <w:r w:rsidRPr="00120F24">
        <w:rPr>
          <w:rFonts w:cstheme="minorHAnsi"/>
          <w:bCs/>
          <w:i/>
          <w:iCs/>
          <w:sz w:val="20"/>
          <w:szCs w:val="20"/>
          <w:lang w:eastAsia="cs-CZ"/>
        </w:rPr>
        <w:t>.</w:t>
      </w:r>
    </w:p>
    <w:p w:rsidR="00CC2E10" w:rsidRPr="00267DDC" w:rsidRDefault="00CC2E10" w:rsidP="00CC2E10">
      <w:pPr>
        <w:pStyle w:val="Odsekzoznamu"/>
        <w:spacing w:before="60" w:after="0"/>
        <w:ind w:left="641"/>
        <w:jc w:val="both"/>
        <w:rPr>
          <w:rFonts w:cstheme="minorHAnsi"/>
          <w:i/>
          <w:iCs/>
          <w:color w:val="FF0000"/>
          <w:sz w:val="20"/>
          <w:szCs w:val="20"/>
        </w:rPr>
      </w:pPr>
      <w:r>
        <w:rPr>
          <w:rFonts w:cstheme="minorHAnsi"/>
          <w:i/>
          <w:iCs/>
          <w:color w:val="FF0000"/>
          <w:sz w:val="20"/>
          <w:szCs w:val="20"/>
        </w:rPr>
        <w:t>k</w:t>
      </w:r>
      <w:r w:rsidRPr="00267DDC">
        <w:rPr>
          <w:rFonts w:cstheme="minorHAnsi"/>
          <w:i/>
          <w:iCs/>
          <w:color w:val="FF0000"/>
          <w:sz w:val="20"/>
          <w:szCs w:val="20"/>
        </w:rPr>
        <w:t>yslý</w:t>
      </w:r>
      <w:r>
        <w:rPr>
          <w:rFonts w:cstheme="minorHAnsi"/>
          <w:i/>
          <w:iCs/>
          <w:color w:val="FF0000"/>
          <w:sz w:val="20"/>
          <w:szCs w:val="20"/>
        </w:rPr>
        <w:t xml:space="preserve"> </w:t>
      </w:r>
    </w:p>
    <w:p w:rsidR="00CC2E10" w:rsidRDefault="00CC2E10" w:rsidP="00CC2E10">
      <w:pPr>
        <w:pStyle w:val="Odsekzoznamu"/>
        <w:numPr>
          <w:ilvl w:val="0"/>
          <w:numId w:val="32"/>
        </w:numPr>
        <w:spacing w:before="60" w:after="0"/>
        <w:ind w:left="641" w:hanging="284"/>
        <w:jc w:val="both"/>
        <w:rPr>
          <w:rFonts w:cstheme="minorHAnsi"/>
          <w:i/>
          <w:iCs/>
          <w:sz w:val="20"/>
          <w:szCs w:val="20"/>
        </w:rPr>
      </w:pPr>
      <w:r w:rsidRPr="00B60A3C">
        <w:rPr>
          <w:rFonts w:cstheme="minorHAnsi"/>
          <w:i/>
          <w:iCs/>
          <w:sz w:val="20"/>
          <w:szCs w:val="20"/>
          <w:lang w:eastAsia="cs-CZ"/>
        </w:rPr>
        <w:t>Vysvetlite, prečo</w:t>
      </w:r>
      <w:r>
        <w:rPr>
          <w:rFonts w:cstheme="minorHAnsi"/>
          <w:i/>
          <w:iCs/>
          <w:sz w:val="20"/>
          <w:szCs w:val="20"/>
          <w:lang w:eastAsia="cs-CZ"/>
        </w:rPr>
        <w:t xml:space="preserve"> sa použil pohár s octom</w:t>
      </w:r>
      <w:r w:rsidRPr="00B60A3C">
        <w:rPr>
          <w:rFonts w:cstheme="minorHAnsi"/>
          <w:i/>
          <w:iCs/>
          <w:sz w:val="20"/>
          <w:szCs w:val="20"/>
          <w:lang w:eastAsia="cs-CZ"/>
        </w:rPr>
        <w:t>.</w:t>
      </w:r>
    </w:p>
    <w:p w:rsidR="00CC2E10" w:rsidRPr="00586016" w:rsidRDefault="00CC2E10" w:rsidP="00CC2E10">
      <w:pPr>
        <w:pStyle w:val="Odsekzoznamu"/>
        <w:spacing w:before="60" w:after="0"/>
        <w:ind w:left="641"/>
        <w:jc w:val="both"/>
        <w:rPr>
          <w:rFonts w:cstheme="minorHAnsi"/>
          <w:i/>
          <w:iCs/>
          <w:sz w:val="20"/>
          <w:szCs w:val="20"/>
        </w:rPr>
      </w:pPr>
      <w:r w:rsidRPr="00586016">
        <w:rPr>
          <w:rFonts w:cstheme="minorHAnsi"/>
          <w:i/>
          <w:iCs/>
          <w:color w:val="FF0000"/>
          <w:sz w:val="20"/>
          <w:szCs w:val="20"/>
        </w:rPr>
        <w:t xml:space="preserve">Zmenu sfarbenia </w:t>
      </w:r>
      <w:r>
        <w:rPr>
          <w:rFonts w:cstheme="minorHAnsi"/>
          <w:i/>
          <w:iCs/>
          <w:color w:val="FF0000"/>
          <w:sz w:val="20"/>
          <w:szCs w:val="20"/>
        </w:rPr>
        <w:t xml:space="preserve">univerzálneho </w:t>
      </w:r>
      <w:r w:rsidRPr="00586016">
        <w:rPr>
          <w:rFonts w:cstheme="minorHAnsi"/>
          <w:i/>
          <w:iCs/>
          <w:color w:val="FF0000"/>
          <w:sz w:val="20"/>
          <w:szCs w:val="20"/>
        </w:rPr>
        <w:t>ind</w:t>
      </w:r>
      <w:r>
        <w:rPr>
          <w:rFonts w:cstheme="minorHAnsi"/>
          <w:i/>
          <w:iCs/>
          <w:color w:val="FF0000"/>
          <w:sz w:val="20"/>
          <w:szCs w:val="20"/>
        </w:rPr>
        <w:t>ikátora by mohlo spôsobiť aj za</w:t>
      </w:r>
      <w:r w:rsidRPr="00586016">
        <w:rPr>
          <w:rFonts w:cstheme="minorHAnsi"/>
          <w:i/>
          <w:iCs/>
          <w:color w:val="FF0000"/>
          <w:sz w:val="20"/>
          <w:szCs w:val="20"/>
        </w:rPr>
        <w:t xml:space="preserve">miešanie, keďže však roztok indikátora v pohári </w:t>
      </w:r>
      <w:r>
        <w:rPr>
          <w:rFonts w:cstheme="minorHAnsi"/>
          <w:i/>
          <w:iCs/>
          <w:color w:val="FF0000"/>
          <w:sz w:val="20"/>
          <w:szCs w:val="20"/>
        </w:rPr>
        <w:t>s octom</w:t>
      </w:r>
      <w:r w:rsidRPr="00586016">
        <w:rPr>
          <w:rFonts w:cstheme="minorHAnsi"/>
          <w:i/>
          <w:iCs/>
          <w:color w:val="FF0000"/>
          <w:sz w:val="20"/>
          <w:szCs w:val="20"/>
        </w:rPr>
        <w:t xml:space="preserve"> nezmenil farbu, musí byť žlté </w:t>
      </w:r>
      <w:r>
        <w:rPr>
          <w:rFonts w:cstheme="minorHAnsi"/>
          <w:i/>
          <w:iCs/>
          <w:color w:val="FF0000"/>
          <w:sz w:val="20"/>
          <w:szCs w:val="20"/>
        </w:rPr>
        <w:t>sfarbenie indikátora</w:t>
      </w:r>
      <w:r w:rsidRPr="00586016">
        <w:rPr>
          <w:rFonts w:cstheme="minorHAnsi"/>
          <w:i/>
          <w:iCs/>
          <w:color w:val="FF0000"/>
          <w:sz w:val="20"/>
          <w:szCs w:val="20"/>
        </w:rPr>
        <w:t xml:space="preserve"> spôsobené oxi</w:t>
      </w:r>
      <w:r>
        <w:rPr>
          <w:rFonts w:cstheme="minorHAnsi"/>
          <w:i/>
          <w:iCs/>
          <w:color w:val="FF0000"/>
          <w:sz w:val="20"/>
          <w:szCs w:val="20"/>
        </w:rPr>
        <w:t>dom uhličitým, ktorý vznikol v</w:t>
      </w:r>
      <w:r w:rsidRPr="00586016">
        <w:rPr>
          <w:rFonts w:cstheme="minorHAnsi"/>
          <w:i/>
          <w:iCs/>
          <w:color w:val="FF0000"/>
          <w:sz w:val="20"/>
          <w:szCs w:val="20"/>
        </w:rPr>
        <w:t xml:space="preserve"> reakcii. </w:t>
      </w:r>
    </w:p>
    <w:p w:rsidR="00CC2E10" w:rsidRDefault="004732DD" w:rsidP="00CC2E10">
      <w:pPr>
        <w:pStyle w:val="Odsekzoznamu"/>
        <w:numPr>
          <w:ilvl w:val="0"/>
          <w:numId w:val="32"/>
        </w:numPr>
        <w:spacing w:before="60" w:after="0"/>
        <w:ind w:left="641" w:hanging="284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Ktorú látku by ste pridali </w:t>
      </w:r>
      <w:r w:rsidR="00CC2E10" w:rsidRPr="009E35C7">
        <w:rPr>
          <w:rFonts w:cstheme="minorHAnsi"/>
          <w:i/>
          <w:iCs/>
          <w:sz w:val="20"/>
          <w:szCs w:val="20"/>
        </w:rPr>
        <w:t>ku kyslému roztoku</w:t>
      </w:r>
      <w:r w:rsidR="002620CE">
        <w:rPr>
          <w:rFonts w:cstheme="minorHAnsi"/>
          <w:i/>
          <w:iCs/>
          <w:sz w:val="20"/>
          <w:szCs w:val="20"/>
        </w:rPr>
        <w:t xml:space="preserve"> octu</w:t>
      </w:r>
      <w:r w:rsidR="00CC2E10" w:rsidRPr="009E35C7">
        <w:rPr>
          <w:rFonts w:cstheme="minorHAnsi"/>
          <w:i/>
          <w:iCs/>
          <w:sz w:val="20"/>
          <w:szCs w:val="20"/>
        </w:rPr>
        <w:t>, aby ste ho zneutralizovali?</w:t>
      </w:r>
    </w:p>
    <w:p w:rsidR="00CC2E10" w:rsidRPr="0032147D" w:rsidRDefault="00CC2E10" w:rsidP="00CC2E10">
      <w:pPr>
        <w:pStyle w:val="Odsekzoznamu"/>
        <w:spacing w:before="60" w:after="0"/>
        <w:ind w:left="641"/>
        <w:rPr>
          <w:rFonts w:cstheme="minorHAnsi"/>
          <w:i/>
          <w:iCs/>
          <w:color w:val="FF0000"/>
          <w:sz w:val="20"/>
          <w:szCs w:val="20"/>
        </w:rPr>
      </w:pPr>
      <w:r w:rsidRPr="0032147D">
        <w:rPr>
          <w:rFonts w:cstheme="minorHAnsi"/>
          <w:i/>
          <w:iCs/>
          <w:color w:val="FF0000"/>
          <w:sz w:val="20"/>
          <w:szCs w:val="20"/>
        </w:rPr>
        <w:t>sódu bikarbónu (</w:t>
      </w:r>
      <w:proofErr w:type="spellStart"/>
      <w:r w:rsidRPr="0032147D">
        <w:rPr>
          <w:rFonts w:cstheme="minorHAnsi"/>
          <w:i/>
          <w:iCs/>
          <w:color w:val="FF0000"/>
          <w:sz w:val="20"/>
          <w:szCs w:val="20"/>
        </w:rPr>
        <w:t>hydrogenuhličitan</w:t>
      </w:r>
      <w:proofErr w:type="spellEnd"/>
      <w:r w:rsidRPr="0032147D">
        <w:rPr>
          <w:rFonts w:cstheme="minorHAnsi"/>
          <w:i/>
          <w:iCs/>
          <w:color w:val="FF0000"/>
          <w:sz w:val="20"/>
          <w:szCs w:val="20"/>
        </w:rPr>
        <w:t xml:space="preserve"> sodný)</w:t>
      </w:r>
    </w:p>
    <w:p w:rsidR="00CC2E10" w:rsidRPr="0032147D" w:rsidRDefault="00CC2E10" w:rsidP="00CC2E10">
      <w:pPr>
        <w:pStyle w:val="Odsekzoznamu"/>
        <w:numPr>
          <w:ilvl w:val="0"/>
          <w:numId w:val="32"/>
        </w:numPr>
        <w:spacing w:before="60" w:after="0"/>
        <w:ind w:left="641" w:hanging="284"/>
        <w:rPr>
          <w:rFonts w:cstheme="minorHAnsi"/>
          <w:i/>
          <w:iCs/>
          <w:sz w:val="20"/>
          <w:szCs w:val="20"/>
        </w:rPr>
      </w:pPr>
      <w:r w:rsidRPr="0032147D">
        <w:rPr>
          <w:rFonts w:cstheme="minorHAnsi"/>
          <w:i/>
          <w:iCs/>
          <w:sz w:val="20"/>
          <w:szCs w:val="20"/>
        </w:rPr>
        <w:t>Napíšte chemickú rovnicu re</w:t>
      </w:r>
      <w:r>
        <w:rPr>
          <w:rFonts w:cstheme="minorHAnsi"/>
          <w:i/>
          <w:iCs/>
          <w:sz w:val="20"/>
          <w:szCs w:val="20"/>
        </w:rPr>
        <w:t xml:space="preserve">akcie octu so sódou bikarbónou </w:t>
      </w:r>
      <w:r w:rsidRPr="0032147D">
        <w:rPr>
          <w:rFonts w:cstheme="minorHAnsi"/>
          <w:i/>
          <w:iCs/>
          <w:sz w:val="20"/>
          <w:szCs w:val="20"/>
        </w:rPr>
        <w:t>a určte typ reakcie.</w:t>
      </w:r>
    </w:p>
    <w:p w:rsidR="00CC2E10" w:rsidRPr="0032147D" w:rsidRDefault="00CC2E10" w:rsidP="00CC2E1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              </w:t>
      </w:r>
      <w:r w:rsidRPr="0032147D">
        <w:rPr>
          <w:rFonts w:cstheme="minorHAnsi"/>
          <w:i/>
          <w:iCs/>
        </w:rPr>
        <w:t xml:space="preserve">kyselina octová + </w:t>
      </w:r>
      <w:proofErr w:type="spellStart"/>
      <w:r w:rsidRPr="0032147D">
        <w:rPr>
          <w:rFonts w:cstheme="minorHAnsi"/>
          <w:i/>
          <w:iCs/>
        </w:rPr>
        <w:t>hydrogenuhličitan</w:t>
      </w:r>
      <w:proofErr w:type="spellEnd"/>
      <w:r w:rsidRPr="0032147D">
        <w:rPr>
          <w:rFonts w:cstheme="minorHAnsi"/>
          <w:i/>
          <w:iCs/>
        </w:rPr>
        <w:t xml:space="preserve"> sodný → octan sodný + oxid uhličitý + voda </w:t>
      </w:r>
    </w:p>
    <w:p w:rsidR="00CC2E10" w:rsidRPr="00CC2E10" w:rsidRDefault="00CC2E10" w:rsidP="00CC2E10">
      <w:pPr>
        <w:rPr>
          <w:rFonts w:cstheme="minorHAnsi"/>
          <w:iCs/>
          <w:color w:val="FF0000"/>
        </w:rPr>
      </w:pPr>
      <w:r>
        <w:rPr>
          <w:rFonts w:cstheme="minorHAnsi"/>
          <w:i/>
          <w:iCs/>
          <w:color w:val="FF0000"/>
        </w:rPr>
        <w:t xml:space="preserve">              </w:t>
      </w:r>
      <w:r w:rsidRPr="0032147D">
        <w:rPr>
          <w:rFonts w:cstheme="minorHAnsi"/>
          <w:i/>
          <w:iCs/>
          <w:color w:val="FF0000"/>
        </w:rPr>
        <w:t>CH</w:t>
      </w:r>
      <w:r w:rsidRPr="0032147D">
        <w:rPr>
          <w:rFonts w:cstheme="minorHAnsi"/>
          <w:i/>
          <w:iCs/>
          <w:color w:val="FF0000"/>
          <w:vertAlign w:val="subscript"/>
        </w:rPr>
        <w:t>3</w:t>
      </w:r>
      <w:r w:rsidRPr="0032147D">
        <w:rPr>
          <w:rFonts w:cstheme="minorHAnsi"/>
          <w:i/>
          <w:iCs/>
          <w:color w:val="FF0000"/>
        </w:rPr>
        <w:t>COOH + NaHCO</w:t>
      </w:r>
      <w:r w:rsidRPr="0032147D">
        <w:rPr>
          <w:rFonts w:cstheme="minorHAnsi"/>
          <w:i/>
          <w:iCs/>
          <w:color w:val="FF0000"/>
          <w:vertAlign w:val="subscript"/>
        </w:rPr>
        <w:t xml:space="preserve">3 </w:t>
      </w:r>
      <w:r w:rsidRPr="0032147D">
        <w:rPr>
          <w:rFonts w:cstheme="minorHAnsi"/>
          <w:i/>
          <w:iCs/>
          <w:color w:val="FF0000"/>
        </w:rPr>
        <w:t>→ CH</w:t>
      </w:r>
      <w:r w:rsidRPr="0032147D">
        <w:rPr>
          <w:rFonts w:cstheme="minorHAnsi"/>
          <w:i/>
          <w:iCs/>
          <w:color w:val="FF0000"/>
          <w:vertAlign w:val="subscript"/>
        </w:rPr>
        <w:t>3</w:t>
      </w:r>
      <w:r w:rsidRPr="0032147D">
        <w:rPr>
          <w:rFonts w:cstheme="minorHAnsi"/>
          <w:i/>
          <w:iCs/>
          <w:color w:val="FF0000"/>
        </w:rPr>
        <w:t>COONa + CO</w:t>
      </w:r>
      <w:r w:rsidRPr="0032147D">
        <w:rPr>
          <w:rFonts w:cstheme="minorHAnsi"/>
          <w:i/>
          <w:iCs/>
          <w:color w:val="FF0000"/>
          <w:vertAlign w:val="subscript"/>
        </w:rPr>
        <w:t xml:space="preserve">2 </w:t>
      </w:r>
      <w:r w:rsidRPr="0032147D">
        <w:rPr>
          <w:rFonts w:cstheme="minorHAnsi"/>
          <w:i/>
          <w:iCs/>
          <w:color w:val="FF0000"/>
        </w:rPr>
        <w:t>+ H</w:t>
      </w:r>
      <w:r w:rsidRPr="0032147D">
        <w:rPr>
          <w:rFonts w:cstheme="minorHAnsi"/>
          <w:i/>
          <w:iCs/>
          <w:color w:val="FF0000"/>
          <w:vertAlign w:val="subscript"/>
        </w:rPr>
        <w:t>2</w:t>
      </w:r>
      <w:r w:rsidRPr="0032147D">
        <w:rPr>
          <w:rFonts w:cstheme="minorHAnsi"/>
          <w:i/>
          <w:iCs/>
          <w:color w:val="FF0000"/>
        </w:rPr>
        <w:t>O</w:t>
      </w:r>
      <w:r>
        <w:rPr>
          <w:rFonts w:cstheme="minorHAnsi"/>
          <w:i/>
          <w:iCs/>
          <w:color w:val="FF0000"/>
        </w:rPr>
        <w:t>, neutralizácia</w:t>
      </w:r>
    </w:p>
    <w:p w:rsidR="00586016" w:rsidRPr="00586016" w:rsidRDefault="00586016" w:rsidP="00B969C8">
      <w:pPr>
        <w:shd w:val="clear" w:color="auto" w:fill="B1BAD7"/>
        <w:spacing w:beforeLines="60"/>
        <w:rPr>
          <w:b/>
          <w:i/>
        </w:rPr>
      </w:pPr>
      <w:r w:rsidRPr="00586016">
        <w:rPr>
          <w:b/>
          <w:i/>
        </w:rPr>
        <w:t>Poznámka:</w:t>
      </w:r>
    </w:p>
    <w:p w:rsidR="00586016" w:rsidRPr="00586016" w:rsidRDefault="00586016" w:rsidP="00586016">
      <w:pPr>
        <w:shd w:val="clear" w:color="auto" w:fill="D8DBEC"/>
        <w:rPr>
          <w:b/>
          <w:u w:val="single"/>
        </w:rPr>
      </w:pPr>
      <w:r w:rsidRPr="00586016">
        <w:rPr>
          <w:b/>
          <w:u w:val="single"/>
        </w:rPr>
        <w:t>Informácie o chemikáliách</w:t>
      </w:r>
    </w:p>
    <w:p w:rsidR="00586016" w:rsidRPr="00586016" w:rsidRDefault="00586016" w:rsidP="00586016">
      <w:pPr>
        <w:shd w:val="clear" w:color="auto" w:fill="D8DBEC"/>
        <w:ind w:firstLine="284"/>
      </w:pPr>
      <w:r w:rsidRPr="00586016">
        <w:rPr>
          <w:b/>
        </w:rPr>
        <w:t>kyselina octová</w:t>
      </w:r>
      <w:r w:rsidRPr="00586016">
        <w:t xml:space="preserve"> (kyselina etánová, CH</w:t>
      </w:r>
      <w:r w:rsidRPr="00586016">
        <w:rPr>
          <w:vertAlign w:val="subscript"/>
        </w:rPr>
        <w:t>3</w:t>
      </w:r>
      <w:r w:rsidRPr="00586016">
        <w:t xml:space="preserve">COOH) – je bezfarebná kvapalina s ostrým zápachom, žieravina a horľavina. Používa sa ako rozpúšťadlo, surovina na výrobu plastov, pri spracovaní koží. Jej soli sa nazývajú octany. Kyselina octová sa </w:t>
      </w:r>
      <w:r w:rsidRPr="00586016">
        <w:lastRenderedPageBreak/>
        <w:t xml:space="preserve">vyrába kvasením. Riedením sa z nej vyrába ocot (8 %). Ocot sa používa na dochucovanie jedál, pri konzervovaní potravín, aj na odstraňovanie vodného kameňa. Žltohnedé sfarbenie octu je spôsobené karamelom, ktorý sa do octu pridáva v malom množstve. </w:t>
      </w:r>
    </w:p>
    <w:p w:rsidR="00586016" w:rsidRPr="00586016" w:rsidRDefault="00586016" w:rsidP="00586016">
      <w:pPr>
        <w:shd w:val="clear" w:color="auto" w:fill="D8DBEC"/>
        <w:ind w:firstLine="284"/>
      </w:pPr>
      <w:r w:rsidRPr="00586016">
        <w:t xml:space="preserve"> </w:t>
      </w:r>
      <w:proofErr w:type="spellStart"/>
      <w:r w:rsidRPr="00586016">
        <w:rPr>
          <w:b/>
        </w:rPr>
        <w:t>hydrogenuhličitan</w:t>
      </w:r>
      <w:proofErr w:type="spellEnd"/>
      <w:r w:rsidRPr="00586016">
        <w:rPr>
          <w:b/>
        </w:rPr>
        <w:t xml:space="preserve"> sodný</w:t>
      </w:r>
      <w:r w:rsidRPr="00586016">
        <w:t xml:space="preserve"> (NaHCO</w:t>
      </w:r>
      <w:r w:rsidRPr="00586016">
        <w:rPr>
          <w:vertAlign w:val="subscript"/>
        </w:rPr>
        <w:t>3</w:t>
      </w:r>
      <w:r w:rsidRPr="00586016">
        <w:t>) sóda bikarbóna alebo tiež jedlá sóda je biely prášok so zásaditým pH.</w:t>
      </w:r>
    </w:p>
    <w:p w:rsidR="00586016" w:rsidRPr="00586016" w:rsidRDefault="00586016" w:rsidP="00586016">
      <w:pPr>
        <w:shd w:val="clear" w:color="auto" w:fill="D8DBEC"/>
        <w:ind w:firstLine="284"/>
        <w:rPr>
          <w:b/>
        </w:rPr>
      </w:pPr>
      <w:r w:rsidRPr="00586016">
        <w:rPr>
          <w:b/>
        </w:rPr>
        <w:t>Použitie:</w:t>
      </w:r>
    </w:p>
    <w:p w:rsidR="00586016" w:rsidRPr="00586016" w:rsidRDefault="00586016" w:rsidP="00586016">
      <w:pPr>
        <w:shd w:val="clear" w:color="auto" w:fill="D8DBEC"/>
        <w:rPr>
          <w:sz w:val="22"/>
          <w:szCs w:val="22"/>
        </w:rPr>
      </w:pPr>
      <w:r w:rsidRPr="00586016">
        <w:t xml:space="preserve">         -  v potravinárstve: kypriaca látka, regulátor kyslosti (E500), šumivý prášok</w:t>
      </w:r>
    </w:p>
    <w:p w:rsidR="00586016" w:rsidRPr="00586016" w:rsidRDefault="00586016" w:rsidP="00586016">
      <w:pPr>
        <w:shd w:val="clear" w:color="auto" w:fill="D8DBEC"/>
      </w:pPr>
      <w:r w:rsidRPr="00586016">
        <w:t xml:space="preserve">         -  na neutralizáciu žalúdočných štiav</w:t>
      </w:r>
    </w:p>
    <w:p w:rsidR="00586016" w:rsidRPr="00586016" w:rsidRDefault="00586016" w:rsidP="00586016">
      <w:pPr>
        <w:shd w:val="clear" w:color="auto" w:fill="D8DBEC"/>
      </w:pPr>
      <w:r w:rsidRPr="00586016">
        <w:t xml:space="preserve">         -  na neutralizáciu poleptania kyselinou</w:t>
      </w:r>
    </w:p>
    <w:p w:rsidR="00586016" w:rsidRPr="00586016" w:rsidRDefault="00586016" w:rsidP="00586016">
      <w:pPr>
        <w:shd w:val="clear" w:color="auto" w:fill="D8DBEC"/>
      </w:pPr>
      <w:r w:rsidRPr="00586016">
        <w:t xml:space="preserve">         -  v domácnosti: pri pečení, na čistenie, ekologické pranie, </w:t>
      </w:r>
      <w:proofErr w:type="spellStart"/>
      <w:r w:rsidRPr="00586016">
        <w:t>zmäkčovač</w:t>
      </w:r>
      <w:proofErr w:type="spellEnd"/>
      <w:r w:rsidRPr="00586016">
        <w:t xml:space="preserve"> vody, bielenie zubov </w:t>
      </w:r>
    </w:p>
    <w:p w:rsidR="00586016" w:rsidRPr="00586016" w:rsidRDefault="00586016" w:rsidP="00586016">
      <w:pPr>
        <w:shd w:val="clear" w:color="auto" w:fill="D8DBEC"/>
      </w:pPr>
      <w:r w:rsidRPr="00586016">
        <w:t xml:space="preserve">         -  ako náplň do hasiacich prístrojov</w:t>
      </w:r>
    </w:p>
    <w:p w:rsidR="0011413F" w:rsidRPr="00C55D04" w:rsidRDefault="00DB6840" w:rsidP="00C55D04">
      <w:pPr>
        <w:pStyle w:val="Podnadpis"/>
        <w:spacing w:before="60"/>
        <w:rPr>
          <w:rFonts w:cs="Arial"/>
        </w:rPr>
      </w:pPr>
      <w:r>
        <w:rPr>
          <w:rFonts w:cs="Arial"/>
        </w:rPr>
        <w:t>Vysvetlenie (cca 15</w:t>
      </w:r>
      <w:r w:rsidR="00E510FD" w:rsidRPr="00E510FD">
        <w:rPr>
          <w:rFonts w:cs="Arial"/>
        </w:rPr>
        <w:t xml:space="preserve"> min.):</w:t>
      </w:r>
    </w:p>
    <w:p w:rsidR="00586016" w:rsidRPr="00042DF1" w:rsidRDefault="00832196" w:rsidP="00042DF1">
      <w:pPr>
        <w:ind w:firstLine="284"/>
        <w:rPr>
          <w:rFonts w:cs="Arial"/>
          <w:b/>
          <w:bCs w:val="0"/>
          <w:u w:val="single"/>
        </w:rPr>
      </w:pPr>
      <w:r>
        <w:rPr>
          <w:rFonts w:cs="Arial"/>
        </w:rPr>
        <w:t xml:space="preserve">Žiaci prezentujú závery zo svojich pozorovaní a vysvetľujú </w:t>
      </w:r>
      <w:r w:rsidR="00586016" w:rsidRPr="00586016">
        <w:rPr>
          <w:rFonts w:cstheme="minorHAnsi"/>
          <w:iCs/>
          <w:szCs w:val="18"/>
        </w:rPr>
        <w:t>ako oxid uhličitý z vydychovaného vzduchu, prírodnej minerálnej vody a</w:t>
      </w:r>
      <w:r>
        <w:rPr>
          <w:rFonts w:cstheme="minorHAnsi"/>
          <w:iCs/>
          <w:szCs w:val="18"/>
        </w:rPr>
        <w:t> pripravený reakciou</w:t>
      </w:r>
      <w:r w:rsidR="00586016" w:rsidRPr="00586016">
        <w:rPr>
          <w:rFonts w:cstheme="minorHAnsi"/>
          <w:iCs/>
          <w:szCs w:val="18"/>
        </w:rPr>
        <w:t xml:space="preserve"> octu so sódou bikarbónou ovplyvnil pH</w:t>
      </w:r>
      <w:r>
        <w:rPr>
          <w:rFonts w:cstheme="minorHAnsi"/>
          <w:iCs/>
          <w:szCs w:val="18"/>
        </w:rPr>
        <w:t xml:space="preserve"> roztokov</w:t>
      </w:r>
      <w:r w:rsidR="00D15831">
        <w:rPr>
          <w:rFonts w:cstheme="minorHAnsi"/>
          <w:iCs/>
          <w:szCs w:val="18"/>
        </w:rPr>
        <w:t xml:space="preserve"> (</w:t>
      </w:r>
      <w:r w:rsidR="00D15831" w:rsidRPr="00D15831">
        <w:rPr>
          <w:rFonts w:cstheme="minorHAnsi"/>
          <w:iCs/>
          <w:color w:val="FF0000"/>
          <w:szCs w:val="18"/>
        </w:rPr>
        <w:t>úloha 6</w:t>
      </w:r>
      <w:r w:rsidR="00D15831">
        <w:rPr>
          <w:rFonts w:cstheme="minorHAnsi"/>
          <w:iCs/>
          <w:szCs w:val="18"/>
        </w:rPr>
        <w:t>)</w:t>
      </w:r>
      <w:r w:rsidR="00586016" w:rsidRPr="00586016">
        <w:rPr>
          <w:rFonts w:cstheme="minorHAnsi"/>
          <w:iCs/>
          <w:szCs w:val="18"/>
        </w:rPr>
        <w:t>.</w:t>
      </w:r>
    </w:p>
    <w:p w:rsidR="00042DF1" w:rsidRDefault="00042DF1" w:rsidP="00042DF1">
      <w:pPr>
        <w:ind w:firstLine="284"/>
        <w:rPr>
          <w:rFonts w:cstheme="minorHAnsi"/>
          <w:iCs/>
          <w:szCs w:val="18"/>
        </w:rPr>
      </w:pPr>
      <w:r>
        <w:rPr>
          <w:rFonts w:cstheme="minorHAnsi"/>
          <w:iCs/>
          <w:szCs w:val="18"/>
        </w:rPr>
        <w:t xml:space="preserve">Vo všetkých troch </w:t>
      </w:r>
      <w:r w:rsidR="00832196">
        <w:rPr>
          <w:rFonts w:cstheme="minorHAnsi"/>
          <w:iCs/>
          <w:szCs w:val="18"/>
        </w:rPr>
        <w:t>prípadoch</w:t>
      </w:r>
      <w:r>
        <w:rPr>
          <w:rFonts w:cstheme="minorHAnsi"/>
          <w:iCs/>
          <w:szCs w:val="18"/>
        </w:rPr>
        <w:t xml:space="preserve"> prítomný CO</w:t>
      </w:r>
      <w:r>
        <w:rPr>
          <w:rFonts w:cstheme="minorHAnsi"/>
          <w:iCs/>
          <w:szCs w:val="18"/>
          <w:vertAlign w:val="subscript"/>
        </w:rPr>
        <w:t xml:space="preserve">2 </w:t>
      </w:r>
      <w:r>
        <w:rPr>
          <w:rFonts w:cstheme="minorHAnsi"/>
          <w:iCs/>
          <w:szCs w:val="18"/>
        </w:rPr>
        <w:t>spôsobil zmenu pH smerom ku kyslej oblasti (kyselinotvorná vlastnosť CO</w:t>
      </w:r>
      <w:r>
        <w:rPr>
          <w:rFonts w:cstheme="minorHAnsi"/>
          <w:iCs/>
          <w:szCs w:val="18"/>
          <w:vertAlign w:val="subscript"/>
        </w:rPr>
        <w:t>2</w:t>
      </w:r>
      <w:r>
        <w:rPr>
          <w:rFonts w:cstheme="minorHAnsi"/>
          <w:iCs/>
          <w:szCs w:val="18"/>
        </w:rPr>
        <w:t>).</w:t>
      </w:r>
    </w:p>
    <w:p w:rsidR="005A07BC" w:rsidRDefault="005A07BC" w:rsidP="005A07BC">
      <w:pPr>
        <w:ind w:firstLine="284"/>
        <w:rPr>
          <w:rFonts w:cs="Arial"/>
          <w:b/>
          <w:bCs w:val="0"/>
          <w:u w:val="single"/>
        </w:rPr>
      </w:pPr>
      <w:r>
        <w:rPr>
          <w:rFonts w:cs="Arial"/>
        </w:rPr>
        <w:t xml:space="preserve">Učiteľ sa snaží konfrontovať žiakmi získané výsledky s prípadnými </w:t>
      </w:r>
      <w:proofErr w:type="spellStart"/>
      <w:r>
        <w:rPr>
          <w:rFonts w:cs="Arial"/>
        </w:rPr>
        <w:t>miskoncepciami</w:t>
      </w:r>
      <w:proofErr w:type="spellEnd"/>
      <w:r>
        <w:rPr>
          <w:rFonts w:cs="Arial"/>
        </w:rPr>
        <w:t>.</w:t>
      </w:r>
    </w:p>
    <w:p w:rsidR="0011413F" w:rsidRPr="005C3274" w:rsidRDefault="005A07BC" w:rsidP="005C3274">
      <w:pPr>
        <w:pStyle w:val="Normlnywebov"/>
        <w:shd w:val="clear" w:color="auto" w:fill="FFFFFF"/>
        <w:spacing w:before="60" w:beforeAutospacing="0" w:after="0" w:afterAutospacing="0" w:line="276" w:lineRule="auto"/>
        <w:ind w:firstLine="284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C3274">
        <w:rPr>
          <w:rFonts w:asciiTheme="minorHAnsi" w:hAnsiTheme="minorHAnsi" w:cstheme="minorHAnsi"/>
          <w:bCs/>
          <w:iCs/>
          <w:sz w:val="20"/>
          <w:szCs w:val="20"/>
        </w:rPr>
        <w:t>Oxid uhličitý je bezfarebný a nehorľavý plyn, ťažší ako vzduch. Vo vode sa ľahko rozpúšťa, pričom sa sčasti (asi z 0,003 %) zlučuje s vodou na kyselinu uhličitú (H</w:t>
      </w:r>
      <w:r w:rsidRPr="005C3274">
        <w:rPr>
          <w:rFonts w:asciiTheme="minorHAnsi" w:hAnsiTheme="minorHAnsi" w:cstheme="minorHAnsi"/>
          <w:bCs/>
          <w:iCs/>
          <w:sz w:val="20"/>
          <w:szCs w:val="20"/>
          <w:vertAlign w:val="subscript"/>
        </w:rPr>
        <w:t>2</w:t>
      </w:r>
      <w:r w:rsidRPr="005C3274">
        <w:rPr>
          <w:rFonts w:asciiTheme="minorHAnsi" w:hAnsiTheme="minorHAnsi" w:cstheme="minorHAnsi"/>
          <w:bCs/>
          <w:iCs/>
          <w:sz w:val="20"/>
          <w:szCs w:val="20"/>
        </w:rPr>
        <w:t>CO</w:t>
      </w:r>
      <w:r w:rsidRPr="005C3274">
        <w:rPr>
          <w:rFonts w:asciiTheme="minorHAnsi" w:hAnsiTheme="minorHAnsi" w:cstheme="minorHAnsi"/>
          <w:bCs/>
          <w:iCs/>
          <w:sz w:val="20"/>
          <w:szCs w:val="20"/>
          <w:vertAlign w:val="subscript"/>
        </w:rPr>
        <w:t>3</w:t>
      </w:r>
      <w:r w:rsidRPr="005C3274">
        <w:rPr>
          <w:rFonts w:asciiTheme="minorHAnsi" w:hAnsiTheme="minorHAnsi" w:cstheme="minorHAnsi"/>
          <w:bCs/>
          <w:iCs/>
          <w:sz w:val="20"/>
          <w:szCs w:val="20"/>
        </w:rPr>
        <w:t>).</w:t>
      </w:r>
      <w:r w:rsidR="005C3274" w:rsidRPr="005C3274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Kyselina uhličitá</w:t>
      </w:r>
      <w:r w:rsidR="005C3274" w:rsidRPr="005C3274">
        <w:rPr>
          <w:rStyle w:val="apple-converted-space"/>
          <w:rFonts w:asciiTheme="minorHAnsi" w:hAnsiTheme="minorHAnsi" w:cstheme="minorHAnsi"/>
          <w:color w:val="000000" w:themeColor="text1"/>
          <w:sz w:val="20"/>
          <w:szCs w:val="20"/>
        </w:rPr>
        <w:t> </w:t>
      </w:r>
      <w:r w:rsidR="005C3274" w:rsidRPr="005C3274">
        <w:rPr>
          <w:rFonts w:asciiTheme="minorHAnsi" w:hAnsiTheme="minorHAnsi" w:cstheme="minorHAnsi"/>
          <w:color w:val="000000" w:themeColor="text1"/>
          <w:sz w:val="20"/>
          <w:szCs w:val="20"/>
        </w:rPr>
        <w:t>(H</w:t>
      </w:r>
      <w:r w:rsidR="005C3274" w:rsidRPr="005C3274">
        <w:rPr>
          <w:rFonts w:asciiTheme="minorHAnsi" w:hAnsiTheme="minorHAnsi" w:cstheme="minorHAnsi"/>
          <w:color w:val="000000" w:themeColor="text1"/>
          <w:sz w:val="20"/>
          <w:szCs w:val="20"/>
          <w:vertAlign w:val="subscript"/>
        </w:rPr>
        <w:t>2</w:t>
      </w:r>
      <w:r w:rsidR="005C3274" w:rsidRPr="005C3274">
        <w:rPr>
          <w:rFonts w:asciiTheme="minorHAnsi" w:hAnsiTheme="minorHAnsi" w:cstheme="minorHAnsi"/>
          <w:color w:val="000000" w:themeColor="text1"/>
          <w:sz w:val="20"/>
          <w:szCs w:val="20"/>
        </w:rPr>
        <w:t>CO</w:t>
      </w:r>
      <w:r w:rsidR="005C3274" w:rsidRPr="005C3274">
        <w:rPr>
          <w:rFonts w:asciiTheme="minorHAnsi" w:hAnsiTheme="minorHAnsi" w:cstheme="minorHAnsi"/>
          <w:color w:val="000000" w:themeColor="text1"/>
          <w:sz w:val="20"/>
          <w:szCs w:val="20"/>
          <w:vertAlign w:val="subscript"/>
        </w:rPr>
        <w:t>3</w:t>
      </w:r>
      <w:r w:rsidR="005C3274" w:rsidRPr="005C3274">
        <w:rPr>
          <w:rFonts w:asciiTheme="minorHAnsi" w:hAnsiTheme="minorHAnsi" w:cstheme="minorHAnsi"/>
          <w:color w:val="000000" w:themeColor="text1"/>
          <w:sz w:val="20"/>
          <w:szCs w:val="20"/>
        </w:rPr>
        <w:t>) je veľmi slabá</w:t>
      </w:r>
      <w:r w:rsidR="005C3274" w:rsidRPr="005C3274">
        <w:rPr>
          <w:rStyle w:val="apple-converted-space"/>
          <w:rFonts w:asciiTheme="minorHAnsi" w:hAnsiTheme="minorHAnsi" w:cstheme="minorHAnsi"/>
          <w:color w:val="000000" w:themeColor="text1"/>
          <w:sz w:val="20"/>
          <w:szCs w:val="20"/>
        </w:rPr>
        <w:t> </w:t>
      </w:r>
      <w:hyperlink r:id="rId8" w:tooltip="Anorganická chémia" w:history="1">
        <w:r w:rsidR="005C3274" w:rsidRPr="005C3274">
          <w:rPr>
            <w:rStyle w:val="Hypertextovprepojenie"/>
            <w:rFonts w:asciiTheme="minorHAnsi" w:hAnsiTheme="minorHAnsi" w:cstheme="minorHAnsi"/>
            <w:color w:val="000000" w:themeColor="text1"/>
            <w:sz w:val="20"/>
            <w:szCs w:val="20"/>
            <w:u w:val="none"/>
          </w:rPr>
          <w:t>anorganická</w:t>
        </w:r>
      </w:hyperlink>
      <w:r w:rsidR="005C3274" w:rsidRPr="005C3274">
        <w:rPr>
          <w:rStyle w:val="apple-converted-space"/>
          <w:rFonts w:asciiTheme="minorHAnsi" w:hAnsiTheme="minorHAnsi" w:cstheme="minorHAnsi"/>
          <w:color w:val="000000" w:themeColor="text1"/>
          <w:sz w:val="20"/>
          <w:szCs w:val="20"/>
        </w:rPr>
        <w:t> </w:t>
      </w:r>
      <w:hyperlink r:id="rId9" w:tooltip="Kyselina" w:history="1">
        <w:r w:rsidR="005C3274" w:rsidRPr="005C3274">
          <w:rPr>
            <w:rStyle w:val="Hypertextovprepojenie"/>
            <w:rFonts w:asciiTheme="minorHAnsi" w:hAnsiTheme="minorHAnsi" w:cstheme="minorHAnsi"/>
            <w:color w:val="000000" w:themeColor="text1"/>
            <w:sz w:val="20"/>
            <w:szCs w:val="20"/>
            <w:u w:val="none"/>
          </w:rPr>
          <w:t>kyselina</w:t>
        </w:r>
      </w:hyperlink>
      <w:r w:rsidR="005C3274" w:rsidRPr="005C3274">
        <w:rPr>
          <w:rFonts w:asciiTheme="minorHAnsi" w:hAnsiTheme="minorHAnsi" w:cstheme="minorHAnsi"/>
          <w:color w:val="000000" w:themeColor="text1"/>
          <w:sz w:val="20"/>
          <w:szCs w:val="20"/>
        </w:rPr>
        <w:t>. Niekedy sa pod kyselinou uhličitou nesprávne označuje aj celý takýto roztok. Čistá kyselina uhličitá v bežných podmienkach nie je známa.</w:t>
      </w:r>
    </w:p>
    <w:p w:rsidR="005A07BC" w:rsidRPr="00350701" w:rsidRDefault="005A07BC" w:rsidP="005A07BC">
      <w:pPr>
        <w:pStyle w:val="Normlnywebov"/>
        <w:shd w:val="clear" w:color="auto" w:fill="FFFFFF"/>
        <w:spacing w:before="60" w:beforeAutospacing="0" w:after="0" w:afterAutospacing="0" w:line="276" w:lineRule="auto"/>
        <w:ind w:firstLine="284"/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350701">
        <w:rPr>
          <w:rFonts w:asciiTheme="minorHAnsi" w:hAnsiTheme="minorHAnsi" w:cs="Arial"/>
          <w:color w:val="000000" w:themeColor="text1"/>
          <w:sz w:val="20"/>
          <w:szCs w:val="20"/>
        </w:rPr>
        <w:t>V roztoku oxidu uhličitého vo vode je iba veľmi malé množstvo kyseliny uhličitej (aj to</w:t>
      </w:r>
      <w:r w:rsidRPr="00350701">
        <w:rPr>
          <w:rStyle w:val="apple-converted-space"/>
          <w:rFonts w:asciiTheme="minorHAnsi" w:hAnsiTheme="minorHAnsi" w:cs="Arial"/>
          <w:color w:val="000000" w:themeColor="text1"/>
          <w:sz w:val="20"/>
          <w:szCs w:val="20"/>
        </w:rPr>
        <w:t> </w:t>
      </w:r>
      <w:hyperlink r:id="rId10" w:tooltip="Ionizácia" w:history="1">
        <w:r w:rsidRPr="00350701">
          <w:rPr>
            <w:rStyle w:val="Hypertextovprepojenie"/>
            <w:rFonts w:asciiTheme="minorHAnsi" w:hAnsiTheme="minorHAnsi" w:cs="Arial"/>
            <w:color w:val="000000" w:themeColor="text1"/>
            <w:sz w:val="20"/>
            <w:szCs w:val="20"/>
            <w:u w:val="none"/>
          </w:rPr>
          <w:t>ionizovanej</w:t>
        </w:r>
      </w:hyperlink>
      <w:r w:rsidRPr="00350701">
        <w:rPr>
          <w:rStyle w:val="apple-converted-space"/>
          <w:rFonts w:asciiTheme="minorHAnsi" w:hAnsiTheme="minorHAnsi" w:cs="Arial"/>
          <w:color w:val="000000" w:themeColor="text1"/>
          <w:sz w:val="20"/>
          <w:szCs w:val="20"/>
        </w:rPr>
        <w:t> </w:t>
      </w:r>
      <w:r w:rsidRPr="00350701">
        <w:rPr>
          <w:rFonts w:asciiTheme="minorHAnsi" w:hAnsiTheme="minorHAnsi" w:cs="Arial"/>
          <w:color w:val="000000" w:themeColor="text1"/>
          <w:sz w:val="20"/>
          <w:szCs w:val="20"/>
        </w:rPr>
        <w:t>do prvého alebo druhého stupňa), väčšinu molekúl tvorí nezreagovaný oxid uhličitý, ktorý je s kyselinou uhličitou v chemickej rovnováhe:</w:t>
      </w:r>
    </w:p>
    <w:p w:rsidR="00F3797C" w:rsidRPr="005250DB" w:rsidRDefault="005A07BC" w:rsidP="005250DB">
      <w:pPr>
        <w:shd w:val="clear" w:color="auto" w:fill="FFFFFF"/>
        <w:rPr>
          <w:rFonts w:asciiTheme="minorHAnsi" w:hAnsiTheme="minorHAnsi" w:cs="Arial"/>
          <w:color w:val="000000" w:themeColor="text1"/>
        </w:rPr>
      </w:pPr>
      <w:r w:rsidRPr="00350701">
        <w:rPr>
          <w:rFonts w:asciiTheme="minorHAnsi" w:hAnsiTheme="minorHAnsi" w:cs="Arial"/>
          <w:color w:val="000000" w:themeColor="text1"/>
        </w:rPr>
        <w:t>CO</w:t>
      </w:r>
      <w:r w:rsidRPr="00350701">
        <w:rPr>
          <w:rFonts w:asciiTheme="minorHAnsi" w:hAnsiTheme="minorHAnsi" w:cs="Arial"/>
          <w:color w:val="000000" w:themeColor="text1"/>
          <w:vertAlign w:val="subscript"/>
        </w:rPr>
        <w:t>2</w:t>
      </w:r>
      <w:r w:rsidRPr="00350701">
        <w:rPr>
          <w:rStyle w:val="apple-converted-space"/>
          <w:rFonts w:asciiTheme="minorHAnsi" w:hAnsiTheme="minorHAnsi" w:cs="Arial"/>
          <w:color w:val="000000" w:themeColor="text1"/>
        </w:rPr>
        <w:t> </w:t>
      </w:r>
      <w:r w:rsidRPr="00350701">
        <w:rPr>
          <w:rFonts w:asciiTheme="minorHAnsi" w:hAnsiTheme="minorHAnsi" w:cs="Arial"/>
          <w:color w:val="000000" w:themeColor="text1"/>
        </w:rPr>
        <w:t>+ H</w:t>
      </w:r>
      <w:r w:rsidRPr="00350701">
        <w:rPr>
          <w:rFonts w:asciiTheme="minorHAnsi" w:hAnsiTheme="minorHAnsi" w:cs="Arial"/>
          <w:color w:val="000000" w:themeColor="text1"/>
          <w:vertAlign w:val="subscript"/>
        </w:rPr>
        <w:t>2</w:t>
      </w:r>
      <w:r w:rsidRPr="00350701">
        <w:rPr>
          <w:rFonts w:asciiTheme="minorHAnsi" w:hAnsiTheme="minorHAnsi" w:cs="Arial"/>
          <w:color w:val="000000" w:themeColor="text1"/>
        </w:rPr>
        <w:t xml:space="preserve">O </w:t>
      </w:r>
      <w:r w:rsidRPr="00350701">
        <w:rPr>
          <w:rFonts w:ascii="Cambria Math" w:hAnsi="Cambria Math" w:cs="Cambria Math"/>
          <w:color w:val="000000" w:themeColor="text1"/>
        </w:rPr>
        <w:t>⇌</w:t>
      </w:r>
      <w:r w:rsidRPr="00350701">
        <w:rPr>
          <w:rFonts w:asciiTheme="minorHAnsi" w:hAnsiTheme="minorHAnsi" w:cs="Arial"/>
          <w:color w:val="000000" w:themeColor="text1"/>
        </w:rPr>
        <w:t xml:space="preserve"> H</w:t>
      </w:r>
      <w:r w:rsidRPr="00350701">
        <w:rPr>
          <w:rFonts w:asciiTheme="minorHAnsi" w:hAnsiTheme="minorHAnsi" w:cs="Arial"/>
          <w:color w:val="000000" w:themeColor="text1"/>
          <w:vertAlign w:val="subscript"/>
        </w:rPr>
        <w:t>2</w:t>
      </w:r>
      <w:r w:rsidRPr="00350701">
        <w:rPr>
          <w:rFonts w:asciiTheme="minorHAnsi" w:hAnsiTheme="minorHAnsi" w:cs="Arial"/>
          <w:color w:val="000000" w:themeColor="text1"/>
        </w:rPr>
        <w:t>CO</w:t>
      </w:r>
      <w:r w:rsidRPr="00350701">
        <w:rPr>
          <w:rFonts w:asciiTheme="minorHAnsi" w:hAnsiTheme="minorHAnsi" w:cs="Arial"/>
          <w:color w:val="000000" w:themeColor="text1"/>
          <w:vertAlign w:val="subscript"/>
        </w:rPr>
        <w:t>3</w:t>
      </w:r>
    </w:p>
    <w:p w:rsidR="0011413F" w:rsidRPr="00E510FD" w:rsidRDefault="00DB6840" w:rsidP="00E510FD">
      <w:pPr>
        <w:pStyle w:val="Podnadpis"/>
        <w:spacing w:before="60"/>
        <w:rPr>
          <w:rFonts w:cs="Arial"/>
        </w:rPr>
      </w:pPr>
      <w:r>
        <w:rPr>
          <w:rFonts w:cs="Arial"/>
        </w:rPr>
        <w:t>Rozpracovanie (cca 30</w:t>
      </w:r>
      <w:r w:rsidR="00E510FD" w:rsidRPr="00E510FD">
        <w:rPr>
          <w:rFonts w:cs="Arial"/>
        </w:rPr>
        <w:t xml:space="preserve"> min.):</w:t>
      </w:r>
    </w:p>
    <w:p w:rsidR="00F3797C" w:rsidRDefault="0011413F" w:rsidP="005250DB">
      <w:pPr>
        <w:ind w:firstLine="284"/>
        <w:rPr>
          <w:rFonts w:cs="Arial"/>
        </w:rPr>
      </w:pPr>
      <w:r>
        <w:rPr>
          <w:rFonts w:cs="Arial"/>
        </w:rPr>
        <w:t>Uč</w:t>
      </w:r>
      <w:r w:rsidR="003B0947">
        <w:rPr>
          <w:rFonts w:cs="Arial"/>
        </w:rPr>
        <w:t xml:space="preserve">iteľ diskutuje so žiakmi </w:t>
      </w:r>
      <w:r w:rsidR="005250DB">
        <w:rPr>
          <w:rFonts w:cs="Arial"/>
        </w:rPr>
        <w:t>o</w:t>
      </w:r>
      <w:r w:rsidR="0081577C">
        <w:rPr>
          <w:rFonts w:cs="Arial"/>
        </w:rPr>
        <w:t xml:space="preserve"> príčinách a</w:t>
      </w:r>
      <w:r w:rsidR="003B0947">
        <w:rPr>
          <w:rFonts w:cs="Arial"/>
        </w:rPr>
        <w:t xml:space="preserve"> negatívnych </w:t>
      </w:r>
      <w:r w:rsidR="005250DB">
        <w:rPr>
          <w:rFonts w:cs="Arial"/>
        </w:rPr>
        <w:t>dôsledkoch zvýšenej koncentrácie oxidu uhličitého v</w:t>
      </w:r>
      <w:r w:rsidR="003B0947">
        <w:rPr>
          <w:rFonts w:cs="Arial"/>
        </w:rPr>
        <w:t> </w:t>
      </w:r>
      <w:r w:rsidR="005250DB">
        <w:rPr>
          <w:rFonts w:cs="Arial"/>
        </w:rPr>
        <w:t>atmosfére</w:t>
      </w:r>
      <w:r w:rsidR="003B0947">
        <w:rPr>
          <w:rFonts w:cs="Arial"/>
        </w:rPr>
        <w:t xml:space="preserve"> – vznik skleníkového efektu a </w:t>
      </w:r>
      <w:proofErr w:type="spellStart"/>
      <w:r w:rsidR="003B0947">
        <w:rPr>
          <w:rFonts w:cs="Arial"/>
        </w:rPr>
        <w:t>acidifikácie</w:t>
      </w:r>
      <w:proofErr w:type="spellEnd"/>
      <w:r w:rsidR="003B0947">
        <w:rPr>
          <w:rFonts w:cs="Arial"/>
        </w:rPr>
        <w:t xml:space="preserve"> (okysľovania) oceánov. Pozornosť</w:t>
      </w:r>
      <w:r w:rsidR="00AB1D6F">
        <w:rPr>
          <w:rFonts w:cs="Arial"/>
        </w:rPr>
        <w:t xml:space="preserve"> žiakov zameria na problematiku </w:t>
      </w:r>
      <w:r w:rsidR="0081577C">
        <w:rPr>
          <w:rFonts w:cs="Arial"/>
        </w:rPr>
        <w:t xml:space="preserve">okysľovania </w:t>
      </w:r>
      <w:r w:rsidR="00AB1D6F">
        <w:rPr>
          <w:rFonts w:cs="Arial"/>
        </w:rPr>
        <w:t>oceánov</w:t>
      </w:r>
      <w:r w:rsidR="003B0947">
        <w:rPr>
          <w:rFonts w:cs="Arial"/>
        </w:rPr>
        <w:t>. Úlohou žiakov je získať informácie o tejto problematike z poskytnutých zdrojov a odpovedať na nasledujúce otázky</w:t>
      </w:r>
      <w:r w:rsidR="00D15831">
        <w:rPr>
          <w:rFonts w:cs="Arial"/>
        </w:rPr>
        <w:t xml:space="preserve"> (</w:t>
      </w:r>
      <w:r w:rsidR="00D15831" w:rsidRPr="00D15831">
        <w:rPr>
          <w:rFonts w:cs="Arial"/>
          <w:color w:val="FF0000"/>
        </w:rPr>
        <w:t>úloha 7</w:t>
      </w:r>
      <w:r w:rsidR="00D15831">
        <w:rPr>
          <w:rFonts w:cs="Arial"/>
        </w:rPr>
        <w:t>)</w:t>
      </w:r>
      <w:r w:rsidR="003B0947">
        <w:rPr>
          <w:rFonts w:cs="Arial"/>
        </w:rPr>
        <w:t>.</w:t>
      </w:r>
    </w:p>
    <w:p w:rsidR="003B0947" w:rsidRPr="00D15831" w:rsidRDefault="003B0947" w:rsidP="005250DB">
      <w:pPr>
        <w:ind w:firstLine="284"/>
        <w:rPr>
          <w:rFonts w:cs="Arial"/>
          <w:b/>
          <w:i/>
        </w:rPr>
      </w:pPr>
      <w:r w:rsidRPr="00D15831">
        <w:rPr>
          <w:rFonts w:cs="Arial"/>
          <w:b/>
          <w:i/>
        </w:rPr>
        <w:t>Otázky</w:t>
      </w:r>
      <w:r w:rsidR="00D15831" w:rsidRPr="00D15831">
        <w:rPr>
          <w:rFonts w:cs="Arial"/>
          <w:b/>
          <w:i/>
        </w:rPr>
        <w:t xml:space="preserve"> pre žiakov v pracovnom liste</w:t>
      </w:r>
      <w:r w:rsidRPr="00D15831">
        <w:rPr>
          <w:rFonts w:cs="Arial"/>
          <w:b/>
          <w:i/>
        </w:rPr>
        <w:t>:</w:t>
      </w:r>
    </w:p>
    <w:p w:rsidR="003B0947" w:rsidRPr="00AE1C12" w:rsidRDefault="003B0947" w:rsidP="00AE1C12">
      <w:pPr>
        <w:pStyle w:val="Odsekzoznamu"/>
        <w:numPr>
          <w:ilvl w:val="0"/>
          <w:numId w:val="33"/>
        </w:numPr>
        <w:spacing w:before="60" w:after="0"/>
        <w:ind w:left="714" w:hanging="357"/>
        <w:rPr>
          <w:rFonts w:asciiTheme="minorHAnsi" w:hAnsiTheme="minorHAnsi" w:cstheme="minorHAnsi"/>
          <w:i/>
          <w:color w:val="000000" w:themeColor="text1"/>
          <w:sz w:val="20"/>
          <w:szCs w:val="20"/>
        </w:rPr>
      </w:pPr>
      <w:r w:rsidRPr="00AE1C1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Uveďte, ktoré oblasti ľudskej činnosti sú hlavnými zdrojmi produkcie oxidu uhličitého.</w:t>
      </w:r>
    </w:p>
    <w:p w:rsidR="00AE1C12" w:rsidRPr="00AE1C12" w:rsidRDefault="00AE1C12" w:rsidP="00AE1C12">
      <w:pPr>
        <w:pStyle w:val="Odsekzoznamu"/>
        <w:shd w:val="clear" w:color="auto" w:fill="FFFFFF"/>
        <w:spacing w:before="60" w:after="0"/>
        <w:jc w:val="both"/>
        <w:rPr>
          <w:rFonts w:asciiTheme="minorHAnsi" w:hAnsiTheme="minorHAnsi" w:cstheme="minorHAnsi"/>
          <w:i/>
          <w:color w:val="FF0000"/>
          <w:sz w:val="20"/>
          <w:szCs w:val="20"/>
        </w:rPr>
      </w:pPr>
      <w:r w:rsidRPr="00AE1C12">
        <w:rPr>
          <w:rFonts w:asciiTheme="minorHAnsi" w:hAnsiTheme="minorHAnsi" w:cstheme="minorHAnsi"/>
          <w:i/>
          <w:color w:val="FF0000"/>
          <w:sz w:val="20"/>
          <w:szCs w:val="20"/>
        </w:rPr>
        <w:t>spaľovanie fosílnych palív (uhlie, ropa a plyn) pri výrobe elektrickej energie, preprave, v priemysle a domácnostiach</w:t>
      </w:r>
    </w:p>
    <w:p w:rsidR="003B0947" w:rsidRDefault="003B0947" w:rsidP="00AE1C12">
      <w:pPr>
        <w:pStyle w:val="Odsekzoznamu"/>
        <w:numPr>
          <w:ilvl w:val="0"/>
          <w:numId w:val="33"/>
        </w:numPr>
        <w:spacing w:before="60" w:after="0"/>
        <w:ind w:left="714" w:hanging="357"/>
        <w:rPr>
          <w:rFonts w:asciiTheme="minorHAnsi" w:hAnsiTheme="minorHAnsi" w:cstheme="minorHAnsi"/>
          <w:i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 w:val="20"/>
          <w:szCs w:val="20"/>
        </w:rPr>
        <w:t>Vysvetlite, prečo dochádza k </w:t>
      </w:r>
      <w:proofErr w:type="spellStart"/>
      <w:r>
        <w:rPr>
          <w:rFonts w:asciiTheme="minorHAnsi" w:hAnsiTheme="minorHAnsi" w:cstheme="minorHAnsi"/>
          <w:i/>
          <w:color w:val="000000" w:themeColor="text1"/>
          <w:sz w:val="20"/>
          <w:szCs w:val="20"/>
        </w:rPr>
        <w:t>ac</w:t>
      </w:r>
      <w:r w:rsidR="00515825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idifikácii</w:t>
      </w:r>
      <w:proofErr w:type="spellEnd"/>
      <w:r w:rsidR="00515825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 </w:t>
      </w:r>
      <w:r w:rsidR="00AB1D6F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oceánov</w:t>
      </w:r>
      <w:r w:rsidR="003D6F6E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.</w:t>
      </w:r>
    </w:p>
    <w:p w:rsidR="001347BE" w:rsidRPr="00232208" w:rsidRDefault="00AE1C12" w:rsidP="001D6FC0">
      <w:pPr>
        <w:pStyle w:val="Odsekzoznamu"/>
        <w:spacing w:before="60" w:after="0"/>
        <w:jc w:val="both"/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</w:pPr>
      <w:r w:rsidRPr="00232208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V dôsledku zvýšenej koncentrácie oxidu uhličitého v atmosfére, ktorý </w:t>
      </w:r>
      <w:r w:rsidR="003B1998" w:rsidRPr="00232208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sa </w:t>
      </w:r>
      <w:r w:rsidR="00B67C2F" w:rsidRPr="00232208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následne </w:t>
      </w:r>
      <w:r w:rsidR="003B1998" w:rsidRPr="00232208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rozpúšťa v morskej </w:t>
      </w:r>
      <w:r w:rsidR="00232208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vode </w:t>
      </w:r>
      <w:r w:rsidR="001D6FC0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a okysľuje ju. </w:t>
      </w:r>
    </w:p>
    <w:p w:rsidR="002E2C7A" w:rsidRDefault="003B1998" w:rsidP="001347BE">
      <w:pPr>
        <w:pStyle w:val="Odsekzoznamu"/>
        <w:spacing w:before="60" w:after="0"/>
        <w:ind w:left="714"/>
        <w:jc w:val="both"/>
        <w:rPr>
          <w:rFonts w:ascii="Helvetica" w:eastAsia="Times New Roman" w:hAnsi="Helvetica" w:cs="Helvetica"/>
          <w:bCs/>
          <w:color w:val="FF0000"/>
          <w:sz w:val="20"/>
          <w:szCs w:val="20"/>
          <w:shd w:val="clear" w:color="auto" w:fill="FFFFFF"/>
          <w:lang w:eastAsia="sk-SK"/>
        </w:rPr>
      </w:pPr>
      <w:r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>Mohlo by sa</w:t>
      </w:r>
      <w:r w:rsidR="00AE1C12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</w:t>
      </w:r>
      <w:r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zdať, že je to pozitívum, pretože v atmosfére </w:t>
      </w:r>
      <w:r w:rsidR="005279E7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>sa zmenšuje</w:t>
      </w:r>
      <w:r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koncentrácia </w:t>
      </w:r>
      <w:r w:rsidR="00AE1C12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>oxidu u</w:t>
      </w:r>
      <w:r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>hličitého, čím sa spomaľuje globálne otepľovanie</w:t>
      </w:r>
      <w:r w:rsidR="001347BE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. Bolo by tomu tak </w:t>
      </w:r>
      <w:r w:rsidR="00B67C2F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>z</w:t>
      </w:r>
      <w:r w:rsidR="00A7223E">
        <w:rPr>
          <w:rFonts w:asciiTheme="minorHAnsi" w:hAnsiTheme="minorHAnsi" w:cstheme="minorHAnsi"/>
          <w:bCs/>
          <w:i/>
          <w:color w:val="FF0000"/>
          <w:sz w:val="20"/>
          <w:szCs w:val="20"/>
        </w:rPr>
        <w:t>a predpokladu, že by povrchové vody (</w:t>
      </w:r>
      <w:r w:rsidR="00B009FC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voda </w:t>
      </w:r>
      <w:r w:rsidR="00A7223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všetkých vodných povrchových zdrojov - more, rieky, rybníky, potoky) </w:t>
      </w:r>
      <w:r w:rsidR="005279E7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>prepravovali</w:t>
      </w:r>
      <w:r w:rsidR="00595D34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dostatok rozpustených</w:t>
      </w:r>
      <w:r w:rsidR="00B67C2F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látok</w:t>
      </w:r>
      <w:r w:rsidR="002E2C7A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(alkalických solí)</w:t>
      </w:r>
      <w:r w:rsidR="00AB1D6F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z hornín do oceánov</w:t>
      </w:r>
      <w:r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, aby udržali </w:t>
      </w:r>
      <w:r w:rsidR="00B67C2F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stabilné </w:t>
      </w:r>
      <w:r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>pH oce</w:t>
      </w:r>
      <w:r w:rsidR="00AB1D6F">
        <w:rPr>
          <w:rFonts w:asciiTheme="minorHAnsi" w:hAnsiTheme="minorHAnsi" w:cstheme="minorHAnsi"/>
          <w:bCs/>
          <w:i/>
          <w:color w:val="FF0000"/>
          <w:sz w:val="20"/>
          <w:szCs w:val="20"/>
        </w:rPr>
        <w:t>ánov</w:t>
      </w:r>
      <w:r w:rsidR="00430169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>*</w:t>
      </w:r>
      <w:r w:rsidR="00595D34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> (</w:t>
      </w:r>
      <w:r w:rsidR="00B67C2F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>v chémii</w:t>
      </w:r>
      <w:r w:rsidR="007D0648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sa tento proces označuje ako</w:t>
      </w:r>
      <w:r w:rsidR="00B67C2F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</w:t>
      </w:r>
      <w:proofErr w:type="spellStart"/>
      <w:r w:rsidR="00B67C2F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>pufrovanie</w:t>
      </w:r>
      <w:proofErr w:type="spellEnd"/>
      <w:r w:rsidR="00864A65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>).</w:t>
      </w:r>
      <w:r w:rsidR="00595D34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Ale koncentrácia </w:t>
      </w:r>
      <w:r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>oxidu uhličitého</w:t>
      </w:r>
      <w:r w:rsidR="00595D34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v atmosfére </w:t>
      </w:r>
      <w:r w:rsidR="00B67C2F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>je až</w:t>
      </w:r>
      <w:r w:rsidR="00595D34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taká, že</w:t>
      </w:r>
      <w:r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sa </w:t>
      </w:r>
      <w:r w:rsidR="00B009FC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ho </w:t>
      </w:r>
      <w:r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rozpúšťa </w:t>
      </w:r>
      <w:r w:rsidR="00AB1D6F">
        <w:rPr>
          <w:rFonts w:asciiTheme="minorHAnsi" w:hAnsiTheme="minorHAnsi" w:cstheme="minorHAnsi"/>
          <w:bCs/>
          <w:i/>
          <w:color w:val="FF0000"/>
          <w:sz w:val="20"/>
          <w:szCs w:val="20"/>
        </w:rPr>
        <w:t>v oceánoch</w:t>
      </w:r>
      <w:r w:rsidR="007D0648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</w:t>
      </w:r>
      <w:r w:rsidR="001347BE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viac a </w:t>
      </w:r>
      <w:r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>t</w:t>
      </w:r>
      <w:r w:rsidR="007D0648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oto prirodzené </w:t>
      </w:r>
      <w:proofErr w:type="spellStart"/>
      <w:r w:rsidR="007D0648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>pufrovanie</w:t>
      </w:r>
      <w:proofErr w:type="spellEnd"/>
      <w:r w:rsidR="007D0648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nefunguje, čo vedie</w:t>
      </w:r>
      <w:r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k pomerne rýchlemu poklesu pH v povrchových vodác</w:t>
      </w:r>
      <w:r w:rsidR="007D0648"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>h. Keď sa tieto povrchové vody</w:t>
      </w:r>
      <w:r w:rsidR="00AB1D6F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postupne dostávajú do </w:t>
      </w:r>
      <w:r w:rsidR="002C6681">
        <w:rPr>
          <w:rFonts w:asciiTheme="minorHAnsi" w:hAnsiTheme="minorHAnsi" w:cstheme="minorHAnsi"/>
          <w:bCs/>
          <w:i/>
          <w:color w:val="FF0000"/>
          <w:sz w:val="20"/>
          <w:szCs w:val="20"/>
        </w:rPr>
        <w:t>vody</w:t>
      </w:r>
      <w:r w:rsidR="00AB1D6F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v oceánoch</w:t>
      </w:r>
      <w:r w:rsidR="002C6681">
        <w:rPr>
          <w:rFonts w:asciiTheme="minorHAnsi" w:hAnsiTheme="minorHAnsi" w:cstheme="minorHAnsi"/>
          <w:bCs/>
          <w:i/>
          <w:color w:val="FF0000"/>
          <w:sz w:val="20"/>
          <w:szCs w:val="20"/>
        </w:rPr>
        <w:t>, ovplyvní to</w:t>
      </w:r>
      <w:r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</w:t>
      </w:r>
      <w:r w:rsidR="002E2C7A">
        <w:rPr>
          <w:rFonts w:asciiTheme="minorHAnsi" w:hAnsiTheme="minorHAnsi" w:cstheme="minorHAnsi"/>
          <w:bCs/>
          <w:i/>
          <w:color w:val="FF0000"/>
          <w:sz w:val="20"/>
          <w:szCs w:val="20"/>
        </w:rPr>
        <w:t>pH celého</w:t>
      </w:r>
      <w:r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oceán</w:t>
      </w:r>
      <w:r w:rsidR="002E2C7A">
        <w:rPr>
          <w:rFonts w:asciiTheme="minorHAnsi" w:hAnsiTheme="minorHAnsi" w:cstheme="minorHAnsi"/>
          <w:bCs/>
          <w:i/>
          <w:color w:val="FF0000"/>
          <w:sz w:val="20"/>
          <w:szCs w:val="20"/>
        </w:rPr>
        <w:t>u</w:t>
      </w:r>
      <w:r w:rsidRPr="001347BE">
        <w:rPr>
          <w:rFonts w:asciiTheme="minorHAnsi" w:hAnsiTheme="minorHAnsi" w:cstheme="minorHAnsi"/>
          <w:bCs/>
          <w:i/>
          <w:color w:val="FF0000"/>
          <w:sz w:val="20"/>
          <w:szCs w:val="20"/>
        </w:rPr>
        <w:t>.</w:t>
      </w:r>
      <w:r w:rsidR="00864A65" w:rsidRPr="001347BE">
        <w:rPr>
          <w:rFonts w:ascii="Helvetica" w:eastAsia="Times New Roman" w:hAnsi="Helvetica" w:cs="Helvetica"/>
          <w:bCs/>
          <w:color w:val="FF0000"/>
          <w:sz w:val="20"/>
          <w:szCs w:val="20"/>
          <w:shd w:val="clear" w:color="auto" w:fill="FFFFFF"/>
          <w:lang w:eastAsia="sk-SK"/>
        </w:rPr>
        <w:t xml:space="preserve"> </w:t>
      </w:r>
    </w:p>
    <w:p w:rsidR="00430169" w:rsidRDefault="00430169" w:rsidP="001347BE">
      <w:pPr>
        <w:pStyle w:val="Odsekzoznamu"/>
        <w:spacing w:before="60" w:after="0"/>
        <w:ind w:left="714"/>
        <w:jc w:val="both"/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</w:pPr>
      <w:r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>*Voda</w:t>
      </w:r>
      <w:r w:rsidRPr="00AB1D6F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 xml:space="preserve"> </w:t>
      </w:r>
      <w:r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>v oceánoch je zásaditá vďaka rozpusteným alkalickým soliam, hodnoty pH vody v oceánoch sa</w:t>
      </w:r>
      <w:r w:rsidRPr="00AB1D6F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 xml:space="preserve"> pohybuj</w:t>
      </w:r>
      <w:r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>ú</w:t>
      </w:r>
      <w:r w:rsidRPr="00AB1D6F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 xml:space="preserve"> v rozme</w:t>
      </w:r>
      <w:r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>d</w:t>
      </w:r>
      <w:r w:rsidRPr="00AB1D6F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>zí od 7,9 do 8,2.</w:t>
      </w:r>
    </w:p>
    <w:p w:rsidR="00AE1C12" w:rsidRPr="002C6681" w:rsidRDefault="00D31856" w:rsidP="001347BE">
      <w:pPr>
        <w:pStyle w:val="Odsekzoznamu"/>
        <w:spacing w:before="60" w:after="0"/>
        <w:ind w:left="714"/>
        <w:jc w:val="both"/>
        <w:rPr>
          <w:rFonts w:asciiTheme="minorHAnsi" w:hAnsiTheme="minorHAnsi" w:cstheme="minorHAnsi"/>
          <w:i/>
          <w:color w:val="FF0000"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lastRenderedPageBreak/>
        <w:t>Výskumníci v danej problematike uvádzajú, že d</w:t>
      </w:r>
      <w:r w:rsidR="00785B0D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>oposiaľ klesla hodnota pH oceánov</w:t>
      </w:r>
      <w:r w:rsidR="002C6681" w:rsidRPr="002C6681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 xml:space="preserve"> z 8,2 na 8,1 a do konca storočia sa očakáva pokles o ďalších 0,3 až 0,4 pH jednotiek. Pokles pH o 0,1 </w:t>
      </w:r>
      <w:r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>sa nemusí zdať veľký</w:t>
      </w:r>
      <w:r w:rsidR="00A7223E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>, ale treba si uvedomiť, že napríklad pH 4 je 10-</w:t>
      </w:r>
      <w:r w:rsidR="002C6681" w:rsidRPr="002C6681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 xml:space="preserve">krát kyslejšie </w:t>
      </w:r>
      <w:r w:rsidR="00A7223E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>ako pH 5 a 100-</w:t>
      </w:r>
      <w:r w:rsidR="002C6681" w:rsidRPr="002C6681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 xml:space="preserve">krát kyslejšie </w:t>
      </w:r>
      <w:r w:rsidR="00A7223E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>ako pH 6. Ak bude</w:t>
      </w:r>
      <w:r w:rsidR="002C6681" w:rsidRPr="002C6681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 xml:space="preserve"> pokračovať </w:t>
      </w:r>
      <w:r w:rsidR="00A7223E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 xml:space="preserve">rozpúšťanie </w:t>
      </w:r>
      <w:r w:rsidR="002C6681" w:rsidRPr="002C6681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>oxidu uhličitého v aktuálnych rýchlostiach, pH morskej vody môže klesnúť o ďalších 120</w:t>
      </w:r>
      <w:r w:rsidR="00C508D9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 xml:space="preserve"> percent do konca</w:t>
      </w:r>
      <w:r w:rsidR="00A7223E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 xml:space="preserve"> tohto storočia, čo je </w:t>
      </w:r>
      <w:r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 xml:space="preserve">pH </w:t>
      </w:r>
      <w:r w:rsidR="00952A82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>7,8 -</w:t>
      </w:r>
      <w:r w:rsidR="00C508D9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 xml:space="preserve"> 7,7 a </w:t>
      </w:r>
      <w:r w:rsidR="002C6681" w:rsidRPr="002C6681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>oceán</w:t>
      </w:r>
      <w:r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>y budú oveľa kyslejšie</w:t>
      </w:r>
      <w:r w:rsidR="00C508D9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 xml:space="preserve"> ako boli</w:t>
      </w:r>
      <w:r w:rsidR="002C6681" w:rsidRPr="002C6681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 xml:space="preserve"> z</w:t>
      </w:r>
      <w:r w:rsidR="00A7223E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>a</w:t>
      </w:r>
      <w:r w:rsidR="002C6681" w:rsidRPr="002C6681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 xml:space="preserve"> posledn</w:t>
      </w:r>
      <w:r w:rsidR="00A7223E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>ých 20 miliónov rokov</w:t>
      </w:r>
      <w:r w:rsidR="002C6681" w:rsidRPr="002C6681">
        <w:rPr>
          <w:rFonts w:asciiTheme="minorHAnsi" w:eastAsia="Times New Roman" w:hAnsiTheme="minorHAnsi" w:cstheme="minorHAnsi"/>
          <w:bCs/>
          <w:i/>
          <w:color w:val="FF0000"/>
          <w:sz w:val="20"/>
          <w:szCs w:val="20"/>
          <w:shd w:val="clear" w:color="auto" w:fill="FFFFFF"/>
          <w:lang w:eastAsia="sk-SK"/>
        </w:rPr>
        <w:t>.</w:t>
      </w:r>
    </w:p>
    <w:p w:rsidR="00515825" w:rsidRDefault="00515825" w:rsidP="00515825">
      <w:pPr>
        <w:numPr>
          <w:ilvl w:val="0"/>
          <w:numId w:val="33"/>
        </w:numPr>
        <w:tabs>
          <w:tab w:val="clear" w:pos="709"/>
        </w:tabs>
        <w:autoSpaceDE/>
        <w:autoSpaceDN/>
        <w:spacing w:before="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Acidifikácia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Pr="00B54AE3">
        <w:rPr>
          <w:rFonts w:ascii="Times New Roman" w:hAnsi="Times New Roman" w:cs="Times New Roman"/>
          <w:i/>
        </w:rPr>
        <w:t xml:space="preserve">oceánov bráni rôznym morským organizmom vo vytváraní skeletu. </w:t>
      </w:r>
      <w:r>
        <w:rPr>
          <w:rFonts w:ascii="Times New Roman" w:hAnsi="Times New Roman" w:cs="Times New Roman"/>
          <w:i/>
        </w:rPr>
        <w:t>Vysvetlite, čo je príčinou tohto javu.</w:t>
      </w:r>
    </w:p>
    <w:p w:rsidR="00E81926" w:rsidRPr="00F93F3B" w:rsidRDefault="001D6FC0" w:rsidP="00F93F3B">
      <w:pPr>
        <w:pStyle w:val="Odsekzoznamu"/>
        <w:spacing w:before="60" w:after="0"/>
        <w:ind w:left="714"/>
        <w:jc w:val="both"/>
        <w:rPr>
          <w:rFonts w:asciiTheme="minorHAnsi" w:hAnsiTheme="minorHAnsi" w:cstheme="minorHAnsi"/>
          <w:bCs/>
          <w:i/>
          <w:color w:val="FF0000"/>
          <w:sz w:val="20"/>
          <w:szCs w:val="20"/>
        </w:rPr>
      </w:pPr>
      <w:r>
        <w:rPr>
          <w:rFonts w:asciiTheme="minorHAnsi" w:hAnsiTheme="minorHAnsi" w:cstheme="minorHAnsi"/>
          <w:bCs/>
          <w:i/>
          <w:color w:val="FF0000"/>
          <w:sz w:val="20"/>
          <w:szCs w:val="20"/>
        </w:rPr>
        <w:t>Stavba kostry</w:t>
      </w:r>
      <w:r w:rsidR="00430169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(skeletu)</w:t>
      </w:r>
      <w:r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</w:t>
      </w:r>
      <w:r w:rsidR="00F93F3B">
        <w:rPr>
          <w:rFonts w:asciiTheme="minorHAnsi" w:hAnsiTheme="minorHAnsi" w:cstheme="minorHAnsi"/>
          <w:bCs/>
          <w:i/>
          <w:color w:val="FF0000"/>
          <w:sz w:val="20"/>
          <w:szCs w:val="20"/>
        </w:rPr>
        <w:t>morských organizmov</w:t>
      </w:r>
      <w:r w:rsidR="00E81926" w:rsidRPr="00F93F3B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je obzvlášť citlivá na kysl</w:t>
      </w:r>
      <w:r>
        <w:rPr>
          <w:rFonts w:asciiTheme="minorHAnsi" w:hAnsiTheme="minorHAnsi" w:cstheme="minorHAnsi"/>
          <w:bCs/>
          <w:i/>
          <w:color w:val="FF0000"/>
          <w:sz w:val="20"/>
          <w:szCs w:val="20"/>
        </w:rPr>
        <w:t>osť. K</w:t>
      </w:r>
      <w:r w:rsidR="00E81926" w:rsidRPr="00F93F3B">
        <w:rPr>
          <w:rFonts w:asciiTheme="minorHAnsi" w:hAnsiTheme="minorHAnsi" w:cstheme="minorHAnsi"/>
          <w:bCs/>
          <w:i/>
          <w:color w:val="FF0000"/>
          <w:sz w:val="20"/>
          <w:szCs w:val="20"/>
        </w:rPr>
        <w:t>ľúčovou zlož</w:t>
      </w:r>
      <w:r>
        <w:rPr>
          <w:rFonts w:asciiTheme="minorHAnsi" w:hAnsiTheme="minorHAnsi" w:cstheme="minorHAnsi"/>
          <w:bCs/>
          <w:i/>
          <w:color w:val="FF0000"/>
          <w:sz w:val="20"/>
          <w:szCs w:val="20"/>
        </w:rPr>
        <w:t>kou skeletu je uhličitan vápenatý (CaCO</w:t>
      </w:r>
      <w:r w:rsidR="00E81926" w:rsidRPr="00F93F3B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bscript"/>
        </w:rPr>
        <w:t>3</w:t>
      </w:r>
      <w:r>
        <w:rPr>
          <w:rFonts w:asciiTheme="minorHAnsi" w:hAnsiTheme="minorHAnsi" w:cstheme="minorHAnsi"/>
          <w:bCs/>
          <w:i/>
          <w:color w:val="FF0000"/>
          <w:sz w:val="20"/>
          <w:szCs w:val="20"/>
        </w:rPr>
        <w:t>)</w:t>
      </w:r>
      <w:r w:rsidR="00430169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. Morské organizmy (napr. </w:t>
      </w:r>
      <w:r w:rsidR="00430169" w:rsidRPr="00F93F3B">
        <w:rPr>
          <w:rFonts w:asciiTheme="minorHAnsi" w:hAnsiTheme="minorHAnsi" w:cstheme="minorHAnsi"/>
          <w:bCs/>
          <w:i/>
          <w:color w:val="FF0000"/>
          <w:sz w:val="20"/>
          <w:szCs w:val="20"/>
        </w:rPr>
        <w:t>koraly a</w:t>
      </w:r>
      <w:r w:rsidR="00430169">
        <w:rPr>
          <w:rFonts w:asciiTheme="minorHAnsi" w:hAnsiTheme="minorHAnsi" w:cstheme="minorHAnsi"/>
          <w:bCs/>
          <w:i/>
          <w:color w:val="FF0000"/>
          <w:sz w:val="20"/>
          <w:szCs w:val="20"/>
        </w:rPr>
        <w:t> </w:t>
      </w:r>
      <w:r w:rsidR="00430169" w:rsidRPr="00F93F3B">
        <w:rPr>
          <w:rFonts w:asciiTheme="minorHAnsi" w:hAnsiTheme="minorHAnsi" w:cstheme="minorHAnsi"/>
          <w:bCs/>
          <w:i/>
          <w:color w:val="FF0000"/>
          <w:sz w:val="20"/>
          <w:szCs w:val="20"/>
        </w:rPr>
        <w:t>ust</w:t>
      </w:r>
      <w:r w:rsidR="00AE3880">
        <w:rPr>
          <w:rFonts w:asciiTheme="minorHAnsi" w:hAnsiTheme="minorHAnsi" w:cstheme="minorHAnsi"/>
          <w:bCs/>
          <w:i/>
          <w:color w:val="FF0000"/>
          <w:sz w:val="20"/>
          <w:szCs w:val="20"/>
        </w:rPr>
        <w:t>rice) vytvárajú</w:t>
      </w:r>
      <w:r w:rsidR="00E81926" w:rsidRPr="00F93F3B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uhličitan</w:t>
      </w:r>
      <w:r w:rsidR="00AE3880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vápenatý z </w:t>
      </w:r>
      <w:r w:rsidR="00430169">
        <w:rPr>
          <w:rFonts w:asciiTheme="minorHAnsi" w:hAnsiTheme="minorHAnsi" w:cstheme="minorHAnsi"/>
          <w:bCs/>
          <w:i/>
          <w:color w:val="FF0000"/>
          <w:sz w:val="20"/>
          <w:szCs w:val="20"/>
        </w:rPr>
        <w:t>vápenatý</w:t>
      </w:r>
      <w:r w:rsidR="00AE3880">
        <w:rPr>
          <w:rFonts w:asciiTheme="minorHAnsi" w:hAnsiTheme="minorHAnsi" w:cstheme="minorHAnsi"/>
          <w:bCs/>
          <w:i/>
          <w:color w:val="FF0000"/>
          <w:sz w:val="20"/>
          <w:szCs w:val="20"/>
        </w:rPr>
        <w:t>ch</w:t>
      </w:r>
      <w:r w:rsidR="00F93F3B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</w:t>
      </w:r>
      <w:r w:rsidR="00430169">
        <w:rPr>
          <w:rFonts w:asciiTheme="minorHAnsi" w:hAnsiTheme="minorHAnsi" w:cstheme="minorHAnsi"/>
          <w:bCs/>
          <w:i/>
          <w:color w:val="FF0000"/>
          <w:sz w:val="20"/>
          <w:szCs w:val="20"/>
        </w:rPr>
        <w:t>katión</w:t>
      </w:r>
      <w:r w:rsidR="00AE3880">
        <w:rPr>
          <w:rFonts w:asciiTheme="minorHAnsi" w:hAnsiTheme="minorHAnsi" w:cstheme="minorHAnsi"/>
          <w:bCs/>
          <w:i/>
          <w:color w:val="FF0000"/>
          <w:sz w:val="20"/>
          <w:szCs w:val="20"/>
        </w:rPr>
        <w:t>ov</w:t>
      </w:r>
      <w:r w:rsidR="00430169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</w:t>
      </w:r>
      <w:r w:rsidR="00F93F3B">
        <w:rPr>
          <w:rFonts w:asciiTheme="minorHAnsi" w:hAnsiTheme="minorHAnsi" w:cstheme="minorHAnsi"/>
          <w:bCs/>
          <w:i/>
          <w:color w:val="FF0000"/>
          <w:sz w:val="20"/>
          <w:szCs w:val="20"/>
        </w:rPr>
        <w:t>(</w:t>
      </w:r>
      <w:proofErr w:type="spellStart"/>
      <w:r w:rsidR="00F93F3B">
        <w:rPr>
          <w:rFonts w:asciiTheme="minorHAnsi" w:hAnsiTheme="minorHAnsi" w:cstheme="minorHAnsi"/>
          <w:bCs/>
          <w:i/>
          <w:color w:val="FF0000"/>
          <w:sz w:val="20"/>
          <w:szCs w:val="20"/>
        </w:rPr>
        <w:t>Ca</w:t>
      </w:r>
      <w:proofErr w:type="spellEnd"/>
      <w:r w:rsidR="00E81926" w:rsidRPr="00F93F3B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perscript"/>
        </w:rPr>
        <w:t xml:space="preserve"> 2</w:t>
      </w:r>
      <w:r w:rsidR="003102E7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perscript"/>
        </w:rPr>
        <w:t>+</w:t>
      </w:r>
      <w:r w:rsidR="00AE3880">
        <w:rPr>
          <w:rFonts w:asciiTheme="minorHAnsi" w:hAnsiTheme="minorHAnsi" w:cstheme="minorHAnsi"/>
          <w:bCs/>
          <w:i/>
          <w:color w:val="FF0000"/>
          <w:sz w:val="20"/>
          <w:szCs w:val="20"/>
        </w:rPr>
        <w:t>) a</w:t>
      </w:r>
      <w:r w:rsidR="00952A82">
        <w:rPr>
          <w:rFonts w:asciiTheme="minorHAnsi" w:hAnsiTheme="minorHAnsi" w:cstheme="minorHAnsi"/>
          <w:bCs/>
          <w:i/>
          <w:color w:val="FF0000"/>
          <w:sz w:val="20"/>
          <w:szCs w:val="20"/>
        </w:rPr>
        <w:t> </w:t>
      </w:r>
      <w:proofErr w:type="spellStart"/>
      <w:r w:rsidR="00952A82">
        <w:rPr>
          <w:rFonts w:asciiTheme="minorHAnsi" w:hAnsiTheme="minorHAnsi" w:cstheme="minorHAnsi"/>
          <w:bCs/>
          <w:i/>
          <w:color w:val="FF0000"/>
          <w:sz w:val="20"/>
          <w:szCs w:val="20"/>
        </w:rPr>
        <w:t>uhličitanových</w:t>
      </w:r>
      <w:proofErr w:type="spellEnd"/>
      <w:r w:rsidR="00AE3880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anión</w:t>
      </w:r>
      <w:r w:rsidR="00952A82">
        <w:rPr>
          <w:rFonts w:asciiTheme="minorHAnsi" w:hAnsiTheme="minorHAnsi" w:cstheme="minorHAnsi"/>
          <w:bCs/>
          <w:i/>
          <w:color w:val="FF0000"/>
          <w:sz w:val="20"/>
          <w:szCs w:val="20"/>
        </w:rPr>
        <w:t>ov</w:t>
      </w:r>
      <w:r w:rsidR="00F93F3B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(CO</w:t>
      </w:r>
      <w:r w:rsidR="00E81926" w:rsidRPr="00F93F3B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bscript"/>
        </w:rPr>
        <w:t>3 </w:t>
      </w:r>
      <w:r w:rsidR="00E81926" w:rsidRPr="00F93F3B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perscript"/>
        </w:rPr>
        <w:t>2</w:t>
      </w:r>
      <w:r w:rsidR="003102E7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perscript"/>
        </w:rPr>
        <w:t>-</w:t>
      </w:r>
      <w:r w:rsidR="004358E6">
        <w:rPr>
          <w:rFonts w:asciiTheme="minorHAnsi" w:hAnsiTheme="minorHAnsi" w:cstheme="minorHAnsi"/>
          <w:bCs/>
          <w:i/>
          <w:color w:val="FF0000"/>
          <w:sz w:val="20"/>
          <w:szCs w:val="20"/>
        </w:rPr>
        <w:t>) z okolitej morskej vody, ktorá uvoľňuje</w:t>
      </w:r>
      <w:r w:rsidR="00E81926" w:rsidRPr="00F93F3B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oxid uhličitý a</w:t>
      </w:r>
      <w:r w:rsidR="00C479A7">
        <w:rPr>
          <w:rFonts w:asciiTheme="minorHAnsi" w:hAnsiTheme="minorHAnsi" w:cstheme="minorHAnsi"/>
          <w:bCs/>
          <w:i/>
          <w:color w:val="FF0000"/>
          <w:sz w:val="20"/>
          <w:szCs w:val="20"/>
        </w:rPr>
        <w:t> </w:t>
      </w:r>
      <w:r w:rsidR="00E81926" w:rsidRPr="00F93F3B">
        <w:rPr>
          <w:rFonts w:asciiTheme="minorHAnsi" w:hAnsiTheme="minorHAnsi" w:cstheme="minorHAnsi"/>
          <w:bCs/>
          <w:i/>
          <w:color w:val="FF0000"/>
          <w:sz w:val="20"/>
          <w:szCs w:val="20"/>
        </w:rPr>
        <w:t>v</w:t>
      </w:r>
      <w:r w:rsidR="00430169">
        <w:rPr>
          <w:rFonts w:asciiTheme="minorHAnsi" w:hAnsiTheme="minorHAnsi" w:cstheme="minorHAnsi"/>
          <w:bCs/>
          <w:i/>
          <w:color w:val="FF0000"/>
          <w:sz w:val="20"/>
          <w:szCs w:val="20"/>
        </w:rPr>
        <w:t>odu</w:t>
      </w:r>
      <w:r w:rsidR="00C479A7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(H</w:t>
      </w:r>
      <w:r w:rsidR="00C479A7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perscript"/>
        </w:rPr>
        <w:t>+</w:t>
      </w:r>
      <w:r w:rsidR="00326A62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+ </w:t>
      </w:r>
      <w:r w:rsidR="00C479A7">
        <w:rPr>
          <w:rFonts w:asciiTheme="minorHAnsi" w:hAnsiTheme="minorHAnsi" w:cstheme="minorHAnsi"/>
          <w:bCs/>
          <w:i/>
          <w:color w:val="FF0000"/>
          <w:sz w:val="20"/>
          <w:szCs w:val="20"/>
        </w:rPr>
        <w:t>HCO</w:t>
      </w:r>
      <w:r w:rsidR="00C479A7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bscript"/>
        </w:rPr>
        <w:t>3</w:t>
      </w:r>
      <w:r w:rsidR="00C479A7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perscript"/>
        </w:rPr>
        <w:t>-</w:t>
      </w:r>
      <w:r w:rsidR="00C479A7">
        <w:rPr>
          <w:rFonts w:asciiTheme="minorHAnsi" w:hAnsiTheme="minorHAnsi" w:cstheme="minorHAnsi"/>
          <w:bCs/>
          <w:i/>
          <w:color w:val="FF0000"/>
          <w:sz w:val="20"/>
          <w:szCs w:val="20"/>
        </w:rPr>
        <w:t>, 1. stupeň ionizácie H</w:t>
      </w:r>
      <w:r w:rsidR="00C479A7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bscript"/>
        </w:rPr>
        <w:t>2</w:t>
      </w:r>
      <w:r w:rsidR="00C479A7">
        <w:rPr>
          <w:rFonts w:asciiTheme="minorHAnsi" w:hAnsiTheme="minorHAnsi" w:cstheme="minorHAnsi"/>
          <w:bCs/>
          <w:i/>
          <w:color w:val="FF0000"/>
          <w:sz w:val="20"/>
          <w:szCs w:val="20"/>
        </w:rPr>
        <w:t>CO</w:t>
      </w:r>
      <w:r w:rsidR="00C479A7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bscript"/>
        </w:rPr>
        <w:t>3</w:t>
      </w:r>
      <w:r w:rsidR="00326A62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; </w:t>
      </w:r>
      <w:r w:rsidR="00326A62" w:rsidRPr="00326A62">
        <w:rPr>
          <w:rFonts w:asciiTheme="minorHAnsi" w:hAnsiTheme="minorHAnsi" w:cstheme="minorHAnsi"/>
          <w:bCs/>
          <w:i/>
          <w:color w:val="FF0000"/>
          <w:sz w:val="20"/>
          <w:szCs w:val="20"/>
        </w:rPr>
        <w:t>H</w:t>
      </w:r>
      <w:r w:rsidR="00326A62" w:rsidRPr="00326A62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perscript"/>
        </w:rPr>
        <w:t>+</w:t>
      </w:r>
      <w:r w:rsidR="00326A62" w:rsidRPr="00326A62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 + </w:t>
      </w:r>
      <w:r w:rsidR="00326A62">
        <w:rPr>
          <w:rFonts w:asciiTheme="minorHAnsi" w:hAnsiTheme="minorHAnsi" w:cstheme="minorHAnsi"/>
          <w:bCs/>
          <w:i/>
          <w:color w:val="FF0000"/>
          <w:sz w:val="20"/>
          <w:szCs w:val="20"/>
        </w:rPr>
        <w:t>CO</w:t>
      </w:r>
      <w:r w:rsidR="00326A62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bscript"/>
        </w:rPr>
        <w:t>3</w:t>
      </w:r>
      <w:r w:rsidR="00326A62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perscript"/>
        </w:rPr>
        <w:t>2-</w:t>
      </w:r>
      <w:r w:rsidR="00326A62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, </w:t>
      </w:r>
      <w:r w:rsidR="00326A62" w:rsidRPr="0092405E">
        <w:rPr>
          <w:rFonts w:asciiTheme="minorHAnsi" w:hAnsiTheme="minorHAnsi" w:cstheme="minorHAnsi"/>
          <w:bCs/>
          <w:i/>
          <w:color w:val="FF0000"/>
          <w:sz w:val="20"/>
          <w:szCs w:val="20"/>
        </w:rPr>
        <w:t>2. stupeň ionizácie H</w:t>
      </w:r>
      <w:r w:rsidR="00326A62" w:rsidRPr="0092405E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bscript"/>
        </w:rPr>
        <w:t>2</w:t>
      </w:r>
      <w:r w:rsidR="00326A62" w:rsidRPr="0092405E">
        <w:rPr>
          <w:rFonts w:asciiTheme="minorHAnsi" w:hAnsiTheme="minorHAnsi" w:cstheme="minorHAnsi"/>
          <w:bCs/>
          <w:i/>
          <w:color w:val="FF0000"/>
          <w:sz w:val="20"/>
          <w:szCs w:val="20"/>
        </w:rPr>
        <w:t>CO</w:t>
      </w:r>
      <w:r w:rsidR="00326A62" w:rsidRPr="0092405E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bscript"/>
        </w:rPr>
        <w:t>3</w:t>
      </w:r>
      <w:r w:rsidR="00C479A7" w:rsidRPr="0092405E">
        <w:rPr>
          <w:rFonts w:asciiTheme="minorHAnsi" w:hAnsiTheme="minorHAnsi" w:cstheme="minorHAnsi"/>
          <w:bCs/>
          <w:i/>
          <w:color w:val="FF0000"/>
          <w:sz w:val="20"/>
          <w:szCs w:val="20"/>
        </w:rPr>
        <w:t>)</w:t>
      </w:r>
      <w:r w:rsidR="00E81926" w:rsidRPr="0092405E">
        <w:rPr>
          <w:rFonts w:asciiTheme="minorHAnsi" w:hAnsiTheme="minorHAnsi" w:cstheme="minorHAnsi"/>
          <w:bCs/>
          <w:i/>
          <w:color w:val="FF0000"/>
          <w:sz w:val="20"/>
          <w:szCs w:val="20"/>
        </w:rPr>
        <w:t>.</w:t>
      </w:r>
    </w:p>
    <w:p w:rsidR="00B777C1" w:rsidRPr="00F93F3B" w:rsidRDefault="00430169" w:rsidP="00F93F3B">
      <w:pPr>
        <w:pStyle w:val="Odsekzoznamu"/>
        <w:spacing w:before="60" w:after="0"/>
        <w:ind w:left="714"/>
        <w:jc w:val="both"/>
        <w:rPr>
          <w:rFonts w:asciiTheme="minorHAnsi" w:hAnsiTheme="minorHAnsi" w:cstheme="minorHAnsi"/>
          <w:i/>
          <w:color w:val="FF0000"/>
          <w:sz w:val="20"/>
          <w:szCs w:val="20"/>
        </w:rPr>
      </w:pPr>
      <w:r>
        <w:rPr>
          <w:rFonts w:asciiTheme="minorHAnsi" w:hAnsiTheme="minorHAnsi" w:cstheme="minorHAnsi"/>
          <w:i/>
          <w:color w:val="FF0000"/>
          <w:sz w:val="20"/>
          <w:szCs w:val="20"/>
        </w:rPr>
        <w:t>Rovnako ako vápenaté katióny</w:t>
      </w:r>
      <w:r w:rsidR="000A2F37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</w:t>
      </w:r>
      <w:r w:rsidR="000A2F37">
        <w:rPr>
          <w:rFonts w:asciiTheme="minorHAnsi" w:hAnsiTheme="minorHAnsi" w:cstheme="minorHAnsi"/>
          <w:bCs/>
          <w:i/>
          <w:color w:val="FF0000"/>
          <w:sz w:val="20"/>
          <w:szCs w:val="20"/>
        </w:rPr>
        <w:t>(Ca</w:t>
      </w:r>
      <w:r w:rsidR="000A2F37" w:rsidRPr="00F93F3B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perscript"/>
        </w:rPr>
        <w:t>2</w:t>
      </w:r>
      <w:r w:rsidR="003102E7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perscript"/>
        </w:rPr>
        <w:t>+</w:t>
      </w:r>
      <w:r w:rsidR="000A2F37">
        <w:rPr>
          <w:rFonts w:asciiTheme="minorHAnsi" w:hAnsiTheme="minorHAnsi" w:cstheme="minorHAnsi"/>
          <w:bCs/>
          <w:i/>
          <w:color w:val="FF0000"/>
          <w:sz w:val="20"/>
          <w:szCs w:val="20"/>
        </w:rPr>
        <w:t xml:space="preserve">) </w:t>
      </w:r>
      <w:r>
        <w:rPr>
          <w:rFonts w:asciiTheme="minorHAnsi" w:hAnsiTheme="minorHAnsi" w:cstheme="minorHAnsi"/>
          <w:i/>
          <w:color w:val="FF0000"/>
          <w:sz w:val="20"/>
          <w:szCs w:val="20"/>
        </w:rPr>
        <w:t>i vodíkové katióny</w:t>
      </w:r>
      <w:r w:rsidR="000A2F37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(H</w:t>
      </w:r>
      <w:r w:rsidR="000A2F37">
        <w:rPr>
          <w:rFonts w:asciiTheme="minorHAnsi" w:hAnsiTheme="minorHAnsi" w:cstheme="minorHAnsi"/>
          <w:i/>
          <w:color w:val="FF0000"/>
          <w:sz w:val="20"/>
          <w:szCs w:val="20"/>
          <w:vertAlign w:val="superscript"/>
        </w:rPr>
        <w:t>+</w:t>
      </w:r>
      <w:r w:rsidR="000A2F37">
        <w:rPr>
          <w:rFonts w:asciiTheme="minorHAnsi" w:hAnsiTheme="minorHAnsi" w:cstheme="minorHAnsi"/>
          <w:i/>
          <w:color w:val="FF0000"/>
          <w:sz w:val="20"/>
          <w:szCs w:val="20"/>
        </w:rPr>
        <w:t>)</w:t>
      </w:r>
      <w:r w:rsidR="00E81926" w:rsidRPr="00F93F3B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majú te</w:t>
      </w:r>
      <w:r>
        <w:rPr>
          <w:rFonts w:asciiTheme="minorHAnsi" w:hAnsiTheme="minorHAnsi" w:cstheme="minorHAnsi"/>
          <w:i/>
          <w:color w:val="FF0000"/>
          <w:sz w:val="20"/>
          <w:szCs w:val="20"/>
        </w:rPr>
        <w:t>ndenciu viazať sa s </w:t>
      </w:r>
      <w:proofErr w:type="spellStart"/>
      <w:r>
        <w:rPr>
          <w:rFonts w:asciiTheme="minorHAnsi" w:hAnsiTheme="minorHAnsi" w:cstheme="minorHAnsi"/>
          <w:i/>
          <w:color w:val="FF0000"/>
          <w:sz w:val="20"/>
          <w:szCs w:val="20"/>
        </w:rPr>
        <w:t>uhličitanovým</w:t>
      </w:r>
      <w:r w:rsidR="00605E71">
        <w:rPr>
          <w:rFonts w:asciiTheme="minorHAnsi" w:hAnsiTheme="minorHAnsi" w:cstheme="minorHAnsi"/>
          <w:i/>
          <w:color w:val="FF0000"/>
          <w:sz w:val="20"/>
          <w:szCs w:val="20"/>
        </w:rPr>
        <w:t>i</w:t>
      </w:r>
      <w:proofErr w:type="spellEnd"/>
      <w:r w:rsidR="00605E71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anión</w:t>
      </w:r>
      <w:r>
        <w:rPr>
          <w:rFonts w:asciiTheme="minorHAnsi" w:hAnsiTheme="minorHAnsi" w:cstheme="minorHAnsi"/>
          <w:i/>
          <w:color w:val="FF0000"/>
          <w:sz w:val="20"/>
          <w:szCs w:val="20"/>
        </w:rPr>
        <w:t>m</w:t>
      </w:r>
      <w:r w:rsidR="00605E71">
        <w:rPr>
          <w:rFonts w:asciiTheme="minorHAnsi" w:hAnsiTheme="minorHAnsi" w:cstheme="minorHAnsi"/>
          <w:i/>
          <w:color w:val="FF0000"/>
          <w:sz w:val="20"/>
          <w:szCs w:val="20"/>
        </w:rPr>
        <w:t>i</w:t>
      </w:r>
      <w:r w:rsidR="000A2F37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</w:t>
      </w:r>
      <w:r w:rsidR="000A2F37">
        <w:rPr>
          <w:rFonts w:asciiTheme="minorHAnsi" w:hAnsiTheme="minorHAnsi" w:cstheme="minorHAnsi"/>
          <w:bCs/>
          <w:i/>
          <w:color w:val="FF0000"/>
          <w:sz w:val="20"/>
          <w:szCs w:val="20"/>
        </w:rPr>
        <w:t>(CO</w:t>
      </w:r>
      <w:r w:rsidR="000A2F37" w:rsidRPr="00F93F3B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bscript"/>
        </w:rPr>
        <w:t>3 </w:t>
      </w:r>
      <w:r w:rsidR="000A2F37" w:rsidRPr="00F93F3B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perscript"/>
        </w:rPr>
        <w:t>2</w:t>
      </w:r>
      <w:r w:rsidR="003102E7">
        <w:rPr>
          <w:rFonts w:asciiTheme="minorHAnsi" w:hAnsiTheme="minorHAnsi" w:cstheme="minorHAnsi"/>
          <w:bCs/>
          <w:i/>
          <w:color w:val="FF0000"/>
          <w:sz w:val="20"/>
          <w:szCs w:val="20"/>
          <w:vertAlign w:val="superscript"/>
        </w:rPr>
        <w:t>-</w:t>
      </w:r>
      <w:r w:rsidR="000A2F37" w:rsidRPr="00F93F3B">
        <w:rPr>
          <w:rFonts w:asciiTheme="minorHAnsi" w:hAnsiTheme="minorHAnsi" w:cstheme="minorHAnsi"/>
          <w:bCs/>
          <w:i/>
          <w:color w:val="FF0000"/>
          <w:sz w:val="20"/>
          <w:szCs w:val="20"/>
        </w:rPr>
        <w:t>)</w:t>
      </w:r>
      <w:r w:rsidR="0039166E">
        <w:rPr>
          <w:rFonts w:asciiTheme="minorHAnsi" w:hAnsiTheme="minorHAnsi" w:cstheme="minorHAnsi"/>
          <w:bCs/>
          <w:i/>
          <w:color w:val="FF0000"/>
          <w:sz w:val="20"/>
          <w:szCs w:val="20"/>
        </w:rPr>
        <w:t>. V dôsledku zvýšenej koncentrácie</w:t>
      </w:r>
      <w:r w:rsidR="0039166E" w:rsidRPr="0039166E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</w:t>
      </w:r>
      <w:r w:rsidR="0039166E" w:rsidRPr="00500B66">
        <w:rPr>
          <w:rFonts w:asciiTheme="minorHAnsi" w:hAnsiTheme="minorHAnsi" w:cstheme="minorHAnsi"/>
          <w:i/>
          <w:color w:val="FF0000"/>
          <w:sz w:val="20"/>
          <w:szCs w:val="20"/>
        </w:rPr>
        <w:t>H</w:t>
      </w:r>
      <w:r w:rsidR="0039166E" w:rsidRPr="00500B66">
        <w:rPr>
          <w:rFonts w:asciiTheme="minorHAnsi" w:hAnsiTheme="minorHAnsi" w:cstheme="minorHAnsi"/>
          <w:i/>
          <w:color w:val="FF0000"/>
          <w:sz w:val="20"/>
          <w:szCs w:val="20"/>
          <w:vertAlign w:val="superscript"/>
        </w:rPr>
        <w:t>+</w:t>
      </w:r>
      <w:r w:rsidR="0039166E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vznikajú</w:t>
      </w:r>
      <w:r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</w:t>
      </w:r>
      <w:proofErr w:type="spellStart"/>
      <w:r w:rsidR="0039166E">
        <w:rPr>
          <w:rFonts w:asciiTheme="minorHAnsi" w:hAnsiTheme="minorHAnsi" w:cstheme="minorHAnsi"/>
          <w:i/>
          <w:color w:val="FF0000"/>
          <w:sz w:val="20"/>
          <w:szCs w:val="20"/>
        </w:rPr>
        <w:t>hydrogenuhličitanové</w:t>
      </w:r>
      <w:proofErr w:type="spellEnd"/>
      <w:r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anión</w:t>
      </w:r>
      <w:r w:rsidR="0039166E">
        <w:rPr>
          <w:rFonts w:asciiTheme="minorHAnsi" w:hAnsiTheme="minorHAnsi" w:cstheme="minorHAnsi"/>
          <w:i/>
          <w:color w:val="FF0000"/>
          <w:sz w:val="20"/>
          <w:szCs w:val="20"/>
        </w:rPr>
        <w:t>y</w:t>
      </w:r>
      <w:r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(2HCO</w:t>
      </w:r>
      <w:r w:rsidR="003102E7">
        <w:rPr>
          <w:rFonts w:asciiTheme="minorHAnsi" w:hAnsiTheme="minorHAnsi" w:cstheme="minorHAnsi"/>
          <w:i/>
          <w:color w:val="FF0000"/>
          <w:sz w:val="20"/>
          <w:szCs w:val="20"/>
          <w:vertAlign w:val="subscript"/>
        </w:rPr>
        <w:t>3</w:t>
      </w:r>
      <w:r w:rsidR="003102E7">
        <w:rPr>
          <w:rFonts w:asciiTheme="minorHAnsi" w:hAnsiTheme="minorHAnsi" w:cstheme="minorHAnsi"/>
          <w:i/>
          <w:color w:val="FF0000"/>
          <w:sz w:val="20"/>
          <w:szCs w:val="20"/>
          <w:vertAlign w:val="superscript"/>
        </w:rPr>
        <w:t>-</w:t>
      </w:r>
      <w:r w:rsidR="00E81926" w:rsidRPr="00F93F3B">
        <w:rPr>
          <w:rFonts w:asciiTheme="minorHAnsi" w:hAnsiTheme="minorHAnsi" w:cstheme="minorHAnsi"/>
          <w:i/>
          <w:color w:val="FF0000"/>
          <w:sz w:val="20"/>
          <w:szCs w:val="20"/>
        </w:rPr>
        <w:t>). </w:t>
      </w:r>
      <w:r>
        <w:rPr>
          <w:rFonts w:asciiTheme="minorHAnsi" w:hAnsiTheme="minorHAnsi" w:cstheme="minorHAnsi"/>
          <w:i/>
          <w:color w:val="FF0000"/>
          <w:sz w:val="20"/>
          <w:szCs w:val="20"/>
        </w:rPr>
        <w:t>Orgány, ktoré vytvárajú skelet</w:t>
      </w:r>
      <w:r w:rsidR="00E81926" w:rsidRPr="00F93F3B">
        <w:rPr>
          <w:rFonts w:asciiTheme="minorHAnsi" w:hAnsiTheme="minorHAnsi" w:cstheme="minorHAnsi"/>
          <w:i/>
          <w:color w:val="FF0000"/>
          <w:sz w:val="20"/>
          <w:szCs w:val="20"/>
        </w:rPr>
        <w:t>, nie sú scho</w:t>
      </w:r>
      <w:r w:rsidR="000A2F37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pné získať </w:t>
      </w:r>
      <w:proofErr w:type="spellStart"/>
      <w:r w:rsidR="000A2F37">
        <w:rPr>
          <w:rFonts w:asciiTheme="minorHAnsi" w:hAnsiTheme="minorHAnsi" w:cstheme="minorHAnsi"/>
          <w:i/>
          <w:color w:val="FF0000"/>
          <w:sz w:val="20"/>
          <w:szCs w:val="20"/>
        </w:rPr>
        <w:t>uhličitanové</w:t>
      </w:r>
      <w:proofErr w:type="spellEnd"/>
      <w:r w:rsidR="000A2F37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color w:val="FF0000"/>
          <w:sz w:val="20"/>
          <w:szCs w:val="20"/>
        </w:rPr>
        <w:t>anióny</w:t>
      </w:r>
      <w:r w:rsidR="000A2F37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</w:t>
      </w:r>
      <w:r w:rsidR="00E81926" w:rsidRPr="00F93F3B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z </w:t>
      </w:r>
      <w:proofErr w:type="spellStart"/>
      <w:r w:rsidR="00E81926" w:rsidRPr="00F93F3B">
        <w:rPr>
          <w:rFonts w:asciiTheme="minorHAnsi" w:hAnsiTheme="minorHAnsi" w:cstheme="minorHAnsi"/>
          <w:i/>
          <w:color w:val="FF0000"/>
          <w:sz w:val="20"/>
          <w:szCs w:val="20"/>
        </w:rPr>
        <w:t>hydrogenuhličitan</w:t>
      </w:r>
      <w:r w:rsidR="00C92268">
        <w:rPr>
          <w:rFonts w:asciiTheme="minorHAnsi" w:hAnsiTheme="minorHAnsi" w:cstheme="minorHAnsi"/>
          <w:i/>
          <w:color w:val="FF0000"/>
          <w:sz w:val="20"/>
          <w:szCs w:val="20"/>
        </w:rPr>
        <w:t>ových</w:t>
      </w:r>
      <w:proofErr w:type="spellEnd"/>
      <w:r w:rsidR="000A2F37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, čím zabraňujú vzniku </w:t>
      </w:r>
      <w:r w:rsidR="00E81926" w:rsidRPr="00F93F3B">
        <w:rPr>
          <w:rFonts w:asciiTheme="minorHAnsi" w:hAnsiTheme="minorHAnsi" w:cstheme="minorHAnsi"/>
          <w:i/>
          <w:color w:val="FF0000"/>
          <w:sz w:val="20"/>
          <w:szCs w:val="20"/>
        </w:rPr>
        <w:t>uhličitanu</w:t>
      </w:r>
      <w:r w:rsidR="000A2F37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vápenatého na vytvorenie skeletu</w:t>
      </w:r>
      <w:r w:rsidR="00E81926" w:rsidRPr="00F93F3B">
        <w:rPr>
          <w:rFonts w:asciiTheme="minorHAnsi" w:hAnsiTheme="minorHAnsi" w:cstheme="minorHAnsi"/>
          <w:i/>
          <w:color w:val="FF0000"/>
          <w:sz w:val="20"/>
          <w:szCs w:val="20"/>
        </w:rPr>
        <w:t>. </w:t>
      </w:r>
      <w:r w:rsidR="000A2F37">
        <w:rPr>
          <w:rFonts w:asciiTheme="minorHAnsi" w:hAnsiTheme="minorHAnsi" w:cstheme="minorHAnsi"/>
          <w:i/>
          <w:color w:val="FF0000"/>
          <w:sz w:val="20"/>
          <w:szCs w:val="20"/>
        </w:rPr>
        <w:t>Do</w:t>
      </w:r>
      <w:r w:rsidR="00C92268">
        <w:rPr>
          <w:rFonts w:asciiTheme="minorHAnsi" w:hAnsiTheme="minorHAnsi" w:cstheme="minorHAnsi"/>
          <w:i/>
          <w:color w:val="FF0000"/>
          <w:sz w:val="20"/>
          <w:szCs w:val="20"/>
        </w:rPr>
        <w:t>konca, aj keď sú morské organizmy</w:t>
      </w:r>
      <w:r w:rsidR="000A2F37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</w:t>
      </w:r>
      <w:r w:rsidR="00E81926" w:rsidRPr="00F93F3B">
        <w:rPr>
          <w:rFonts w:asciiTheme="minorHAnsi" w:hAnsiTheme="minorHAnsi" w:cstheme="minorHAnsi"/>
          <w:i/>
          <w:color w:val="FF0000"/>
          <w:sz w:val="20"/>
          <w:szCs w:val="20"/>
        </w:rPr>
        <w:t>schopné vytvárať s</w:t>
      </w:r>
      <w:r w:rsidR="000A2F37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kelety v kyslejšej vode, musia </w:t>
      </w:r>
      <w:r w:rsidR="00C92268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na to </w:t>
      </w:r>
      <w:r w:rsidR="000A2F37">
        <w:rPr>
          <w:rFonts w:asciiTheme="minorHAnsi" w:hAnsiTheme="minorHAnsi" w:cstheme="minorHAnsi"/>
          <w:i/>
          <w:color w:val="FF0000"/>
          <w:sz w:val="20"/>
          <w:szCs w:val="20"/>
        </w:rPr>
        <w:t>vynaložiť viac energie a</w:t>
      </w:r>
      <w:r w:rsidR="00C92268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odoberajú tak zo zdrojov na iné činnosti</w:t>
      </w:r>
      <w:r w:rsidR="00E81926" w:rsidRPr="00F93F3B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, ako je </w:t>
      </w:r>
      <w:r w:rsidR="00C92268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napr. </w:t>
      </w:r>
      <w:r w:rsidR="0039166E">
        <w:rPr>
          <w:rFonts w:asciiTheme="minorHAnsi" w:hAnsiTheme="minorHAnsi" w:cstheme="minorHAnsi"/>
          <w:i/>
          <w:color w:val="FF0000"/>
          <w:sz w:val="20"/>
          <w:szCs w:val="20"/>
        </w:rPr>
        <w:t>reprodukcia. </w:t>
      </w:r>
      <w:r w:rsidR="00C92268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</w:t>
      </w:r>
      <w:r w:rsidR="00605E71">
        <w:rPr>
          <w:rFonts w:asciiTheme="minorHAnsi" w:hAnsiTheme="minorHAnsi" w:cstheme="minorHAnsi"/>
          <w:i/>
          <w:color w:val="FF0000"/>
          <w:sz w:val="20"/>
          <w:szCs w:val="20"/>
        </w:rPr>
        <w:t>M</w:t>
      </w:r>
      <w:r w:rsidR="00E81926" w:rsidRPr="00F93F3B">
        <w:rPr>
          <w:rFonts w:asciiTheme="minorHAnsi" w:hAnsiTheme="minorHAnsi" w:cstheme="minorHAnsi"/>
          <w:i/>
          <w:color w:val="FF0000"/>
          <w:sz w:val="20"/>
          <w:szCs w:val="20"/>
        </w:rPr>
        <w:t>ôžu dokonca začať rozrušovať existujúce molekuly uhličitanu vápenatého</w:t>
      </w:r>
      <w:r w:rsidR="00C92268">
        <w:rPr>
          <w:rFonts w:asciiTheme="minorHAnsi" w:hAnsiTheme="minorHAnsi" w:cstheme="minorHAnsi"/>
          <w:i/>
          <w:color w:val="FF0000"/>
          <w:sz w:val="20"/>
          <w:szCs w:val="20"/>
        </w:rPr>
        <w:t>.</w:t>
      </w:r>
    </w:p>
    <w:p w:rsidR="00515825" w:rsidRPr="00515825" w:rsidRDefault="00515825" w:rsidP="00515825">
      <w:pPr>
        <w:pStyle w:val="Odsekzoznamu"/>
        <w:numPr>
          <w:ilvl w:val="0"/>
          <w:numId w:val="33"/>
        </w:numPr>
        <w:spacing w:before="60" w:after="0"/>
        <w:ind w:left="714" w:hanging="357"/>
        <w:rPr>
          <w:rFonts w:asciiTheme="minorHAnsi" w:hAnsiTheme="minorHAnsi" w:cstheme="minorHAnsi"/>
          <w:i/>
          <w:color w:val="000000" w:themeColor="text1"/>
          <w:sz w:val="20"/>
          <w:szCs w:val="20"/>
        </w:rPr>
      </w:pPr>
      <w:r w:rsidRPr="00515825">
        <w:rPr>
          <w:rFonts w:asciiTheme="minorHAnsi" w:eastAsia="Times New Roman" w:hAnsiTheme="minorHAnsi" w:cs="Tahoma"/>
          <w:bCs/>
          <w:i/>
          <w:sz w:val="20"/>
          <w:szCs w:val="20"/>
          <w:lang w:eastAsia="sk-SK"/>
        </w:rPr>
        <w:t xml:space="preserve"> </w:t>
      </w:r>
      <w:r w:rsidRPr="00515825">
        <w:rPr>
          <w:rFonts w:asciiTheme="minorHAnsi" w:hAnsiTheme="minorHAnsi" w:cstheme="minorHAnsi"/>
          <w:bCs/>
          <w:i/>
          <w:color w:val="000000" w:themeColor="text1"/>
          <w:sz w:val="20"/>
          <w:szCs w:val="20"/>
        </w:rPr>
        <w:t>Diskutujte v skupine o spôsoboch, ako znížiť emisie CO</w:t>
      </w:r>
      <w:r w:rsidRPr="00515825">
        <w:rPr>
          <w:rFonts w:asciiTheme="minorHAnsi" w:hAnsiTheme="minorHAnsi" w:cstheme="minorHAnsi"/>
          <w:bCs/>
          <w:i/>
          <w:color w:val="000000" w:themeColor="text1"/>
          <w:sz w:val="20"/>
          <w:szCs w:val="20"/>
          <w:vertAlign w:val="subscript"/>
        </w:rPr>
        <w:t>2</w:t>
      </w:r>
      <w:r w:rsidRPr="00515825">
        <w:rPr>
          <w:rFonts w:asciiTheme="minorHAnsi" w:hAnsiTheme="minorHAnsi" w:cstheme="minorHAnsi"/>
          <w:bCs/>
          <w:i/>
          <w:color w:val="000000" w:themeColor="text1"/>
          <w:sz w:val="20"/>
          <w:szCs w:val="20"/>
        </w:rPr>
        <w:t>.</w:t>
      </w:r>
    </w:p>
    <w:p w:rsidR="00515825" w:rsidRPr="00515825" w:rsidRDefault="00515825" w:rsidP="00515825">
      <w:pPr>
        <w:pStyle w:val="Odsekzoznamu"/>
        <w:spacing w:before="60"/>
        <w:jc w:val="both"/>
        <w:rPr>
          <w:rFonts w:asciiTheme="minorHAnsi" w:hAnsiTheme="minorHAnsi" w:cstheme="minorHAnsi"/>
          <w:i/>
          <w:color w:val="FF0000"/>
          <w:sz w:val="20"/>
          <w:szCs w:val="20"/>
        </w:rPr>
      </w:pPr>
      <w:r>
        <w:rPr>
          <w:rFonts w:asciiTheme="minorHAnsi" w:hAnsiTheme="minorHAnsi" w:cstheme="minorHAnsi"/>
          <w:i/>
          <w:color w:val="FF0000"/>
          <w:sz w:val="20"/>
          <w:szCs w:val="20"/>
        </w:rPr>
        <w:t>zvyšovaním</w:t>
      </w:r>
      <w:r w:rsidRPr="009A7D61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využívania obnoviteľných zdrojov energie (veterná, solárna a vodná energia, biomasa) a obnoviteľných p</w:t>
      </w:r>
      <w:r>
        <w:rPr>
          <w:rFonts w:asciiTheme="minorHAnsi" w:hAnsiTheme="minorHAnsi" w:cstheme="minorHAnsi"/>
          <w:i/>
          <w:color w:val="FF0000"/>
          <w:sz w:val="20"/>
          <w:szCs w:val="20"/>
        </w:rPr>
        <w:t>ohonných hmôt, ako sú biopalivá; vývojom</w:t>
      </w:r>
      <w:r w:rsidRPr="006E798E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technológií na zachytávanie a skladovanie oxidu uhličitého (CO</w:t>
      </w:r>
      <w:r w:rsidRPr="006E798E">
        <w:rPr>
          <w:rFonts w:asciiTheme="minorHAnsi" w:hAnsiTheme="minorHAnsi" w:cstheme="minorHAnsi"/>
          <w:i/>
          <w:color w:val="FF0000"/>
          <w:sz w:val="20"/>
          <w:szCs w:val="20"/>
          <w:vertAlign w:val="subscript"/>
        </w:rPr>
        <w:t>2</w:t>
      </w:r>
      <w:r w:rsidRPr="006E798E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) emitovaného </w:t>
      </w:r>
      <w:r>
        <w:rPr>
          <w:rFonts w:asciiTheme="minorHAnsi" w:hAnsiTheme="minorHAnsi" w:cstheme="minorHAnsi"/>
          <w:i/>
          <w:color w:val="FF0000"/>
          <w:sz w:val="20"/>
          <w:szCs w:val="20"/>
        </w:rPr>
        <w:t xml:space="preserve">napr. </w:t>
      </w:r>
      <w:r w:rsidRPr="006E798E">
        <w:rPr>
          <w:rFonts w:asciiTheme="minorHAnsi" w:hAnsiTheme="minorHAnsi" w:cstheme="minorHAnsi"/>
          <w:i/>
          <w:color w:val="FF0000"/>
          <w:sz w:val="20"/>
          <w:szCs w:val="20"/>
        </w:rPr>
        <w:t>tepelnými e</w:t>
      </w:r>
      <w:r>
        <w:rPr>
          <w:rFonts w:asciiTheme="minorHAnsi" w:hAnsiTheme="minorHAnsi" w:cstheme="minorHAnsi"/>
          <w:i/>
          <w:color w:val="FF0000"/>
          <w:sz w:val="20"/>
          <w:szCs w:val="20"/>
        </w:rPr>
        <w:t>lektrárňami; zlepšovaním</w:t>
      </w:r>
      <w:r w:rsidRPr="006E798E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v oblasti energetickej účinnosti, napríklad v budovách, p</w:t>
      </w:r>
      <w:r>
        <w:rPr>
          <w:rFonts w:asciiTheme="minorHAnsi" w:hAnsiTheme="minorHAnsi" w:cstheme="minorHAnsi"/>
          <w:i/>
          <w:color w:val="FF0000"/>
          <w:sz w:val="20"/>
          <w:szCs w:val="20"/>
        </w:rPr>
        <w:t>riemysle, domácich spotrebičoch a pod.</w:t>
      </w:r>
    </w:p>
    <w:p w:rsidR="00A63F70" w:rsidRPr="00B22438" w:rsidRDefault="00515825" w:rsidP="00B22438">
      <w:pPr>
        <w:pStyle w:val="Odsekzoznamu"/>
        <w:numPr>
          <w:ilvl w:val="0"/>
          <w:numId w:val="33"/>
        </w:numPr>
        <w:rPr>
          <w:rFonts w:asciiTheme="minorHAnsi" w:hAnsiTheme="minorHAnsi" w:cstheme="minorHAnsi"/>
          <w:i/>
          <w:color w:val="000000" w:themeColor="text1"/>
          <w:sz w:val="20"/>
          <w:szCs w:val="20"/>
        </w:rPr>
      </w:pPr>
      <w:r w:rsidRPr="00515825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Vyhľadajte informácie o Klimati</w:t>
      </w:r>
      <w:r w:rsidR="00DD6F09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ckom summite OSN v</w:t>
      </w:r>
      <w:r w:rsidR="008E2B7D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 </w:t>
      </w:r>
      <w:r w:rsidR="00DD6F09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Paríži</w:t>
      </w:r>
      <w:r w:rsidR="008E2B7D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 (2015)</w:t>
      </w:r>
      <w:r w:rsidRPr="00515825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.</w:t>
      </w:r>
    </w:p>
    <w:p w:rsidR="00616F90" w:rsidRDefault="00616F90" w:rsidP="00B22438">
      <w:pPr>
        <w:pStyle w:val="Odsekzoznamu"/>
        <w:rPr>
          <w:rFonts w:asciiTheme="minorHAnsi" w:hAnsiTheme="minorHAnsi" w:cstheme="minorHAnsi"/>
          <w:bCs/>
          <w:color w:val="000000" w:themeColor="text1"/>
          <w:sz w:val="20"/>
          <w:szCs w:val="20"/>
          <w:lang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  <w:lang/>
        </w:rPr>
        <w:t>e-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0"/>
          <w:szCs w:val="20"/>
          <w:lang/>
        </w:rPr>
        <w:t>odkazy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0"/>
          <w:szCs w:val="20"/>
          <w:lang/>
        </w:rPr>
        <w:t xml:space="preserve">: </w:t>
      </w:r>
    </w:p>
    <w:p w:rsidR="00B22438" w:rsidRPr="00B22438" w:rsidRDefault="003B6101" w:rsidP="00B22438">
      <w:pPr>
        <w:pStyle w:val="Odsekzoznamu"/>
        <w:rPr>
          <w:rFonts w:asciiTheme="minorHAnsi" w:hAnsiTheme="minorHAnsi" w:cstheme="minorHAnsi"/>
          <w:bCs/>
          <w:i/>
          <w:color w:val="000000" w:themeColor="text1"/>
          <w:sz w:val="20"/>
          <w:szCs w:val="20"/>
        </w:rPr>
      </w:pPr>
      <w:hyperlink r:id="rId11" w:history="1">
        <w:r w:rsidR="00B22438" w:rsidRPr="00B22438">
          <w:rPr>
            <w:rStyle w:val="Hypertextovprepojenie"/>
            <w:rFonts w:asciiTheme="minorHAnsi" w:hAnsiTheme="minorHAnsi" w:cstheme="minorHAnsi"/>
            <w:bCs/>
            <w:i/>
            <w:sz w:val="20"/>
            <w:szCs w:val="20"/>
          </w:rPr>
          <w:t>https://en.wikipedia.org/wiki/2015_United_Nations_Climate_Change_Conference</w:t>
        </w:r>
      </w:hyperlink>
    </w:p>
    <w:p w:rsidR="00A63F70" w:rsidRPr="00A63F70" w:rsidRDefault="003B6101" w:rsidP="0056785E">
      <w:pPr>
        <w:pStyle w:val="Odsekzoznamu"/>
        <w:rPr>
          <w:rFonts w:asciiTheme="minorHAnsi" w:hAnsiTheme="minorHAnsi" w:cstheme="minorHAnsi"/>
          <w:bCs/>
          <w:i/>
          <w:color w:val="000000" w:themeColor="text1"/>
          <w:sz w:val="20"/>
          <w:szCs w:val="20"/>
        </w:rPr>
      </w:pPr>
      <w:hyperlink r:id="rId12" w:history="1">
        <w:r w:rsidR="00A63F70" w:rsidRPr="00A63F70">
          <w:rPr>
            <w:rStyle w:val="Hypertextovprepojenie"/>
            <w:rFonts w:asciiTheme="minorHAnsi" w:hAnsiTheme="minorHAnsi" w:cstheme="minorHAnsi"/>
            <w:bCs/>
            <w:i/>
            <w:sz w:val="20"/>
            <w:szCs w:val="20"/>
          </w:rPr>
          <w:t>http://eur-lex.europa.eu/content/paris-agreement/paris-agreement.html?locale=sk</w:t>
        </w:r>
      </w:hyperlink>
    </w:p>
    <w:p w:rsidR="00B22438" w:rsidRPr="00A20061" w:rsidRDefault="003B6101" w:rsidP="00A63F70">
      <w:pPr>
        <w:pStyle w:val="Odsekzoznamu"/>
        <w:rPr>
          <w:rFonts w:asciiTheme="minorHAnsi" w:hAnsiTheme="minorHAnsi" w:cstheme="minorHAnsi"/>
          <w:bCs/>
          <w:i/>
          <w:color w:val="000000" w:themeColor="text1"/>
          <w:sz w:val="20"/>
          <w:szCs w:val="20"/>
        </w:rPr>
      </w:pPr>
      <w:hyperlink r:id="rId13" w:history="1">
        <w:r w:rsidR="00B22438" w:rsidRPr="00A20061">
          <w:rPr>
            <w:rStyle w:val="Hypertextovprepojenie"/>
            <w:rFonts w:asciiTheme="minorHAnsi" w:hAnsiTheme="minorHAnsi" w:cstheme="minorHAnsi"/>
            <w:bCs/>
            <w:i/>
            <w:sz w:val="20"/>
            <w:szCs w:val="20"/>
          </w:rPr>
          <w:t>http://euractiv.cz/factsheet/klima-a-zivotni-prostredi/klimaticka-konference-v-parizi-2015-cop21-000137/</w:t>
        </w:r>
      </w:hyperlink>
    </w:p>
    <w:p w:rsidR="003B0947" w:rsidRPr="00E33CA1" w:rsidRDefault="003B0947" w:rsidP="003B0947">
      <w:pPr>
        <w:rPr>
          <w:rFonts w:asciiTheme="minorHAnsi" w:hAnsiTheme="minorHAnsi" w:cstheme="minorHAnsi"/>
          <w:b/>
          <w:i/>
          <w:color w:val="000000" w:themeColor="text1"/>
        </w:rPr>
      </w:pPr>
      <w:r w:rsidRPr="00E33CA1">
        <w:rPr>
          <w:rFonts w:asciiTheme="minorHAnsi" w:hAnsiTheme="minorHAnsi" w:cstheme="minorHAnsi"/>
          <w:b/>
          <w:i/>
          <w:color w:val="000000" w:themeColor="text1"/>
        </w:rPr>
        <w:t>Zdroje:</w:t>
      </w:r>
    </w:p>
    <w:p w:rsidR="003B0947" w:rsidRPr="00514BCB" w:rsidRDefault="003B0947" w:rsidP="003B0947">
      <w:pPr>
        <w:pStyle w:val="Odsekzoznamu"/>
        <w:numPr>
          <w:ilvl w:val="0"/>
          <w:numId w:val="34"/>
        </w:numPr>
        <w:spacing w:before="60" w:after="0"/>
        <w:jc w:val="both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proofErr w:type="spellStart"/>
      <w:r w:rsidRPr="00514BCB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EarthLabs</w:t>
      </w:r>
      <w:proofErr w:type="spellEnd"/>
      <w:r w:rsidRPr="00514BCB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. </w:t>
      </w:r>
      <w:proofErr w:type="spellStart"/>
      <w:r w:rsidRPr="00514BCB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Ocean</w:t>
      </w:r>
      <w:proofErr w:type="spellEnd"/>
      <w:r w:rsidRPr="00514BCB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514BCB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Acidification</w:t>
      </w:r>
      <w:proofErr w:type="spellEnd"/>
      <w:r w:rsidRPr="00514BCB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Part A: CO</w:t>
      </w:r>
      <w:r w:rsidRPr="00514BCB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vertAlign w:val="subscript"/>
        </w:rPr>
        <w:t>2</w:t>
      </w:r>
      <w:r w:rsidRPr="00514BCB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 and </w:t>
      </w:r>
      <w:proofErr w:type="spellStart"/>
      <w:r w:rsidRPr="00514BCB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Ocean</w:t>
      </w:r>
      <w:proofErr w:type="spellEnd"/>
      <w:r w:rsidRPr="00514BCB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pH - </w:t>
      </w:r>
      <w:proofErr w:type="spellStart"/>
      <w:r w:rsidRPr="00514BCB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What's</w:t>
      </w:r>
      <w:proofErr w:type="spellEnd"/>
      <w:r w:rsidRPr="00514BCB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514BCB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the</w:t>
      </w:r>
      <w:proofErr w:type="spellEnd"/>
      <w:r w:rsidRPr="00514BCB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514BCB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Connection</w:t>
      </w:r>
      <w:proofErr w:type="spellEnd"/>
      <w:r w:rsidRPr="00514BCB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?</w:t>
      </w:r>
      <w:r w:rsidRPr="00514BCB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Získané 4. apríla 2017 z </w:t>
      </w:r>
      <w:hyperlink r:id="rId14" w:history="1">
        <w:r w:rsidRPr="00514BCB">
          <w:rPr>
            <w:rStyle w:val="Hypertextovprepojenie"/>
            <w:rFonts w:asciiTheme="minorHAnsi" w:hAnsiTheme="minorHAnsi" w:cstheme="minorHAnsi"/>
            <w:iCs/>
            <w:sz w:val="20"/>
            <w:szCs w:val="20"/>
          </w:rPr>
          <w:t>https://serc.carleton.edu/eslabs/carbon/7a.html</w:t>
        </w:r>
      </w:hyperlink>
    </w:p>
    <w:p w:rsidR="003B0947" w:rsidRPr="003B0947" w:rsidRDefault="003B0947" w:rsidP="003B0947">
      <w:pPr>
        <w:pStyle w:val="Odsekzoznamu"/>
        <w:numPr>
          <w:ilvl w:val="0"/>
          <w:numId w:val="34"/>
        </w:numPr>
        <w:spacing w:before="60" w:after="0"/>
        <w:jc w:val="both"/>
        <w:rPr>
          <w:rStyle w:val="Hypertextovprepojenie"/>
          <w:rFonts w:asciiTheme="minorHAnsi" w:hAnsiTheme="minorHAnsi" w:cstheme="minorHAnsi"/>
          <w:iCs/>
          <w:color w:val="000000" w:themeColor="text1"/>
          <w:sz w:val="20"/>
          <w:szCs w:val="20"/>
          <w:u w:val="none"/>
        </w:rPr>
      </w:pPr>
      <w:r w:rsidRPr="00514BCB">
        <w:rPr>
          <w:rFonts w:asciiTheme="minorHAnsi" w:hAnsiTheme="minorHAnsi" w:cstheme="minorHAnsi"/>
          <w:iCs/>
          <w:color w:val="000000" w:themeColor="text1"/>
          <w:sz w:val="20"/>
          <w:szCs w:val="20"/>
          <w:lang/>
        </w:rPr>
        <w:t>The Ocean Portal Team; Reviewed by Jennifer Bennett</w:t>
      </w:r>
      <w:r w:rsidRPr="00514BCB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-</w:t>
      </w:r>
      <w:proofErr w:type="spellStart"/>
      <w:r w:rsidRPr="00514BCB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Mintz</w:t>
      </w:r>
      <w:proofErr w:type="spellEnd"/>
      <w:r w:rsidRPr="00514BCB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Pr="00514BCB">
        <w:rPr>
          <w:rFonts w:asciiTheme="minorHAnsi" w:hAnsiTheme="minorHAnsi" w:cstheme="minorHAnsi"/>
          <w:iCs/>
          <w:color w:val="000000" w:themeColor="text1"/>
          <w:sz w:val="20"/>
          <w:szCs w:val="20"/>
          <w:lang/>
        </w:rPr>
        <w:t>(NOAA)</w:t>
      </w:r>
      <w:r w:rsidRPr="00514BCB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proofErr w:type="spellStart"/>
      <w:r w:rsidRPr="00514BCB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Ocean</w:t>
      </w:r>
      <w:proofErr w:type="spellEnd"/>
      <w:r w:rsidRPr="00514BCB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 xml:space="preserve"> </w:t>
      </w:r>
      <w:proofErr w:type="spellStart"/>
      <w:r w:rsidRPr="00514BCB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Acidification</w:t>
      </w:r>
      <w:proofErr w:type="spellEnd"/>
      <w:r w:rsidRPr="00514BCB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 xml:space="preserve"> Program</w:t>
      </w:r>
      <w:r w:rsidRPr="00514BCB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. </w:t>
      </w:r>
      <w:r w:rsidRPr="00514BCB">
        <w:rPr>
          <w:rFonts w:asciiTheme="minorHAnsi" w:hAnsiTheme="minorHAnsi" w:cstheme="minorHAnsi"/>
          <w:bCs/>
          <w:i/>
          <w:iCs/>
          <w:color w:val="000000" w:themeColor="text1"/>
          <w:sz w:val="20"/>
          <w:szCs w:val="20"/>
          <w:lang/>
        </w:rPr>
        <w:t>Ocean Acidification</w:t>
      </w:r>
      <w:r w:rsidRPr="00514BCB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/>
        </w:rPr>
        <w:t>.</w:t>
      </w:r>
      <w:r w:rsidRPr="00514BCB">
        <w:rPr>
          <w:rFonts w:asciiTheme="minorHAnsi" w:hAnsiTheme="minorHAnsi" w:cstheme="minorHAnsi"/>
          <w:iCs/>
          <w:color w:val="000000" w:themeColor="text1"/>
          <w:sz w:val="20"/>
          <w:szCs w:val="20"/>
          <w:lang/>
        </w:rPr>
        <w:t xml:space="preserve"> </w:t>
      </w:r>
      <w:r w:rsidRPr="00514BCB">
        <w:rPr>
          <w:rFonts w:asciiTheme="minorHAnsi" w:hAnsiTheme="minorHAnsi" w:cstheme="minorHAnsi"/>
          <w:bCs/>
          <w:iCs/>
          <w:color w:val="000000" w:themeColor="text1"/>
          <w:sz w:val="20"/>
          <w:szCs w:val="20"/>
        </w:rPr>
        <w:t xml:space="preserve">Získané </w:t>
      </w:r>
      <w:r w:rsidRPr="00514BCB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5</w:t>
      </w:r>
      <w:r w:rsidRPr="00514BCB">
        <w:rPr>
          <w:rFonts w:asciiTheme="minorHAnsi" w:hAnsiTheme="minorHAnsi" w:cstheme="minorHAnsi"/>
          <w:bCs/>
          <w:iCs/>
          <w:color w:val="000000" w:themeColor="text1"/>
          <w:sz w:val="20"/>
          <w:szCs w:val="20"/>
        </w:rPr>
        <w:t xml:space="preserve">. apríla 2017 z </w:t>
      </w:r>
      <w:hyperlink r:id="rId15" w:history="1">
        <w:r w:rsidRPr="00514BCB">
          <w:rPr>
            <w:rStyle w:val="Hypertextovprepojenie"/>
            <w:rFonts w:asciiTheme="minorHAnsi" w:hAnsiTheme="minorHAnsi" w:cstheme="minorHAnsi"/>
            <w:iCs/>
            <w:sz w:val="20"/>
            <w:szCs w:val="20"/>
          </w:rPr>
          <w:t>http://ocean.si.edu/ocean-acidification</w:t>
        </w:r>
      </w:hyperlink>
    </w:p>
    <w:p w:rsidR="003B0947" w:rsidRPr="00556A27" w:rsidRDefault="003B0947" w:rsidP="003B0947">
      <w:pPr>
        <w:pStyle w:val="Odsekzoznamu"/>
        <w:numPr>
          <w:ilvl w:val="0"/>
          <w:numId w:val="34"/>
        </w:numPr>
        <w:spacing w:before="60" w:after="0"/>
        <w:jc w:val="both"/>
        <w:rPr>
          <w:rFonts w:asciiTheme="minorHAnsi" w:hAnsiTheme="minorHAnsi" w:cstheme="minorHAnsi"/>
          <w:bCs/>
          <w:iCs/>
          <w:color w:val="000000" w:themeColor="text1"/>
          <w:sz w:val="20"/>
          <w:szCs w:val="20"/>
        </w:rPr>
      </w:pPr>
      <w:proofErr w:type="spellStart"/>
      <w:r w:rsidRPr="003B0947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Ocean</w:t>
      </w:r>
      <w:proofErr w:type="spellEnd"/>
      <w:r w:rsidRPr="003B0947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proofErr w:type="spellStart"/>
      <w:r w:rsidRPr="003B0947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Chemistry</w:t>
      </w:r>
      <w:proofErr w:type="spellEnd"/>
      <w:r w:rsidRPr="003B0947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by </w:t>
      </w:r>
      <w:proofErr w:type="spellStart"/>
      <w:r w:rsidRPr="003B0947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the</w:t>
      </w:r>
      <w:proofErr w:type="spellEnd"/>
      <w:r w:rsidRPr="003B0947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proofErr w:type="spellStart"/>
      <w:r w:rsidRPr="003B0947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Alliance</w:t>
      </w:r>
      <w:proofErr w:type="spellEnd"/>
      <w:r w:rsidRPr="003B0947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proofErr w:type="spellStart"/>
      <w:r w:rsidRPr="003B0947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for</w:t>
      </w:r>
      <w:proofErr w:type="spellEnd"/>
      <w:r w:rsidRPr="003B0947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proofErr w:type="spellStart"/>
      <w:r w:rsidRPr="003B0947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Climate</w:t>
      </w:r>
      <w:proofErr w:type="spellEnd"/>
      <w:r w:rsidRPr="003B0947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proofErr w:type="spellStart"/>
      <w:r w:rsidRPr="003B0947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Education</w:t>
      </w:r>
      <w:proofErr w:type="spellEnd"/>
      <w:r w:rsidRPr="003B0947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. </w:t>
      </w:r>
      <w:proofErr w:type="spellStart"/>
      <w:r w:rsidRPr="003B0947">
        <w:rPr>
          <w:rFonts w:asciiTheme="minorHAnsi" w:hAnsiTheme="minorHAnsi" w:cstheme="minorHAnsi"/>
          <w:bCs/>
          <w:i/>
          <w:iCs/>
          <w:color w:val="000000" w:themeColor="text1"/>
          <w:sz w:val="20"/>
          <w:szCs w:val="20"/>
        </w:rPr>
        <w:t>Ocean</w:t>
      </w:r>
      <w:proofErr w:type="spellEnd"/>
      <w:r w:rsidRPr="003B0947">
        <w:rPr>
          <w:rFonts w:asciiTheme="minorHAnsi" w:hAnsiTheme="minorHAnsi" w:cstheme="minorHAnsi"/>
          <w:bCs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3B0947">
        <w:rPr>
          <w:rFonts w:asciiTheme="minorHAnsi" w:hAnsiTheme="minorHAnsi" w:cstheme="minorHAnsi"/>
          <w:bCs/>
          <w:i/>
          <w:iCs/>
          <w:color w:val="000000" w:themeColor="text1"/>
          <w:sz w:val="20"/>
          <w:szCs w:val="20"/>
        </w:rPr>
        <w:t>Acidification</w:t>
      </w:r>
      <w:proofErr w:type="spellEnd"/>
      <w:r w:rsidRPr="003B0947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3B0947">
        <w:rPr>
          <w:rFonts w:asciiTheme="minorHAnsi" w:hAnsiTheme="minorHAnsi" w:cstheme="minorHAnsi"/>
          <w:bCs/>
          <w:i/>
          <w:iCs/>
          <w:color w:val="000000" w:themeColor="text1"/>
          <w:sz w:val="20"/>
          <w:szCs w:val="20"/>
        </w:rPr>
        <w:t>Chemistry</w:t>
      </w:r>
      <w:proofErr w:type="spellEnd"/>
      <w:r w:rsidRPr="003B0947">
        <w:rPr>
          <w:rFonts w:asciiTheme="minorHAnsi" w:hAnsiTheme="minorHAnsi" w:cstheme="minorHAnsi"/>
          <w:bCs/>
          <w:i/>
          <w:iCs/>
          <w:color w:val="000000" w:themeColor="text1"/>
          <w:sz w:val="20"/>
          <w:szCs w:val="20"/>
        </w:rPr>
        <w:t xml:space="preserve"> [animácia]. </w:t>
      </w:r>
      <w:r>
        <w:rPr>
          <w:rFonts w:asciiTheme="minorHAnsi" w:hAnsiTheme="minorHAnsi" w:cstheme="minorHAnsi"/>
          <w:bCs/>
          <w:i/>
          <w:iCs/>
          <w:color w:val="000000" w:themeColor="text1"/>
          <w:sz w:val="20"/>
          <w:szCs w:val="20"/>
        </w:rPr>
        <w:t xml:space="preserve">Získané 4. </w:t>
      </w:r>
      <w:r w:rsidRPr="003B0947">
        <w:rPr>
          <w:rFonts w:asciiTheme="minorHAnsi" w:hAnsiTheme="minorHAnsi" w:cstheme="minorHAnsi"/>
          <w:bCs/>
          <w:i/>
          <w:iCs/>
          <w:color w:val="000000" w:themeColor="text1"/>
          <w:sz w:val="20"/>
          <w:szCs w:val="20"/>
        </w:rPr>
        <w:t xml:space="preserve">apríla 2017 z </w:t>
      </w:r>
      <w:hyperlink r:id="rId16" w:history="1">
        <w:r w:rsidRPr="00556A27">
          <w:rPr>
            <w:rStyle w:val="Hypertextovprepojenie"/>
            <w:rFonts w:asciiTheme="minorHAnsi" w:hAnsiTheme="minorHAnsi" w:cstheme="minorHAnsi"/>
            <w:bCs/>
            <w:iCs/>
            <w:sz w:val="20"/>
            <w:szCs w:val="20"/>
          </w:rPr>
          <w:t>https://www.youtube.com/watch?v=ObiJIuRYr3g</w:t>
        </w:r>
      </w:hyperlink>
    </w:p>
    <w:p w:rsidR="0011413F" w:rsidRPr="00E510FD" w:rsidRDefault="00DB6840" w:rsidP="00E510FD">
      <w:pPr>
        <w:pStyle w:val="Podnadpis"/>
        <w:spacing w:before="60"/>
        <w:rPr>
          <w:rFonts w:cs="Arial"/>
        </w:rPr>
      </w:pPr>
      <w:r>
        <w:rPr>
          <w:rFonts w:cs="Arial"/>
        </w:rPr>
        <w:t>Hodnotenie (cca 10</w:t>
      </w:r>
      <w:r w:rsidR="00E510FD" w:rsidRPr="00E510FD">
        <w:rPr>
          <w:rFonts w:cs="Arial"/>
        </w:rPr>
        <w:t xml:space="preserve"> min.):</w:t>
      </w:r>
    </w:p>
    <w:p w:rsidR="00305EAC" w:rsidRPr="00211FF9" w:rsidRDefault="00211FF9" w:rsidP="00211FF9">
      <w:pPr>
        <w:ind w:firstLine="284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Žiaci hodnotia svoje vedomosti a zručnosti doplnením </w:t>
      </w:r>
      <w:proofErr w:type="spellStart"/>
      <w:r>
        <w:rPr>
          <w:rFonts w:asciiTheme="minorHAnsi" w:hAnsiTheme="minorHAnsi"/>
          <w:color w:val="000000" w:themeColor="text1"/>
        </w:rPr>
        <w:t>sebahodnotiacej</w:t>
      </w:r>
      <w:proofErr w:type="spellEnd"/>
      <w:r>
        <w:rPr>
          <w:rFonts w:asciiTheme="minorHAnsi" w:hAnsiTheme="minorHAnsi"/>
          <w:color w:val="000000" w:themeColor="text1"/>
        </w:rPr>
        <w:t xml:space="preserve"> tabuľky.</w:t>
      </w:r>
    </w:p>
    <w:tbl>
      <w:tblPr>
        <w:tblStyle w:val="Mriekatabuky"/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5939"/>
        <w:gridCol w:w="1276"/>
        <w:gridCol w:w="1275"/>
        <w:gridCol w:w="1418"/>
      </w:tblGrid>
      <w:tr w:rsidR="00211FF9" w:rsidRPr="00211FF9" w:rsidTr="00282FB5">
        <w:trPr>
          <w:trHeight w:val="1013"/>
        </w:trPr>
        <w:tc>
          <w:tcPr>
            <w:tcW w:w="59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  <w:r w:rsidRPr="00211FF9">
              <w:rPr>
                <w:b/>
              </w:rPr>
              <w:t>Vyznačte krížikom, do akej miery súhlasíte s uvedeným výrokom.</w:t>
            </w:r>
          </w:p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  <w:r w:rsidRPr="00211FF9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-254635</wp:posOffset>
                  </wp:positionV>
                  <wp:extent cx="285750" cy="276860"/>
                  <wp:effectExtent l="0" t="0" r="0" b="8890"/>
                  <wp:wrapSquare wrapText="bothSides"/>
                  <wp:docPr id="6" name="Obrázok 6" descr="http://thumbs.dreamstime.com/z/happy-to-unhappy-smileys-green-yellow-red-smiley-sad-looking-397621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09" descr="http://thumbs.dreamstime.com/z/happy-to-unhappy-smileys-green-yellow-red-smiley-sad-looking-397621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1324" t="3278" r="66402" b="192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76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211FF9">
              <w:rPr>
                <w:b/>
              </w:rPr>
              <w:t>bez pomoci</w:t>
            </w:r>
          </w:p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  <w:r w:rsidRPr="00211FF9"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  <w:r w:rsidRPr="00211FF9"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-267970</wp:posOffset>
                  </wp:positionV>
                  <wp:extent cx="295275" cy="276860"/>
                  <wp:effectExtent l="0" t="0" r="9525" b="8890"/>
                  <wp:wrapSquare wrapText="bothSides"/>
                  <wp:docPr id="5" name="Obrázok 5" descr="http://thumbs.dreamstime.com/z/happy-to-unhappy-smileys-green-yellow-red-smiley-sad-looking-397621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10" descr="http://thumbs.dreamstime.com/z/happy-to-unhappy-smileys-green-yellow-red-smiley-sad-looking-397621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33267" t="4099" r="34126" b="200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76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211FF9">
              <w:rPr>
                <w:b/>
              </w:rPr>
              <w:t>s pomocou</w:t>
            </w:r>
          </w:p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jc w:val="center"/>
              <w:rPr>
                <w:b/>
              </w:rPr>
            </w:pPr>
            <w:r w:rsidRPr="00211FF9">
              <w:rPr>
                <w:b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-128270</wp:posOffset>
                  </wp:positionV>
                  <wp:extent cx="300990" cy="285750"/>
                  <wp:effectExtent l="0" t="0" r="3810" b="0"/>
                  <wp:wrapSquare wrapText="bothSides"/>
                  <wp:docPr id="3" name="Obrázok 3" descr="http://thumbs.dreamstime.com/z/happy-to-unhappy-smileys-green-yellow-red-smiley-sad-looking-397621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11" descr="http://thumbs.dreamstime.com/z/happy-to-unhappy-smileys-green-yellow-red-smiley-sad-looking-397621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66701" t="3691" r="829" b="200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" cy="285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211FF9">
              <w:rPr>
                <w:b/>
              </w:rPr>
              <w:t>s výdatnou pomocou</w:t>
            </w:r>
          </w:p>
        </w:tc>
      </w:tr>
      <w:tr w:rsidR="00211FF9" w:rsidRPr="00211FF9" w:rsidTr="00282FB5">
        <w:trPr>
          <w:trHeight w:val="551"/>
        </w:trPr>
        <w:tc>
          <w:tcPr>
            <w:tcW w:w="5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</w:pPr>
            <w:r w:rsidRPr="00211FF9">
              <w:t>Poznám rôzne zdroje oxidu uhličitého.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</w:tr>
      <w:tr w:rsidR="00211FF9" w:rsidRPr="00211FF9" w:rsidTr="00282FB5">
        <w:trPr>
          <w:trHeight w:val="551"/>
        </w:trPr>
        <w:tc>
          <w:tcPr>
            <w:tcW w:w="5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FF9" w:rsidRPr="00211FF9" w:rsidRDefault="00211FF9" w:rsidP="00211FF9">
            <w:pPr>
              <w:adjustRightInd w:val="0"/>
              <w:spacing w:line="276" w:lineRule="auto"/>
            </w:pPr>
            <w:r w:rsidRPr="00211FF9">
              <w:t xml:space="preserve">Poznám spôsob, ako pripraviť oxid uhličitý.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</w:tr>
      <w:tr w:rsidR="00211FF9" w:rsidRPr="00211FF9" w:rsidTr="00282FB5">
        <w:trPr>
          <w:trHeight w:val="544"/>
        </w:trPr>
        <w:tc>
          <w:tcPr>
            <w:tcW w:w="5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FF9" w:rsidRPr="00211FF9" w:rsidRDefault="00211FF9" w:rsidP="00211FF9">
            <w:pPr>
              <w:adjustRightInd w:val="0"/>
              <w:spacing w:line="276" w:lineRule="auto"/>
            </w:pPr>
            <w:r w:rsidRPr="00211FF9">
              <w:lastRenderedPageBreak/>
              <w:t>Poznám sfarbenie univerzálneho indikátora v závislosti od pH roztoku.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</w:tr>
      <w:tr w:rsidR="00211FF9" w:rsidRPr="00211FF9" w:rsidTr="00282FB5">
        <w:trPr>
          <w:trHeight w:val="510"/>
        </w:trPr>
        <w:tc>
          <w:tcPr>
            <w:tcW w:w="5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FF9" w:rsidRPr="00211FF9" w:rsidRDefault="00211FF9" w:rsidP="00211FF9">
            <w:pPr>
              <w:adjustRightInd w:val="0"/>
              <w:spacing w:line="276" w:lineRule="auto"/>
            </w:pPr>
            <w:r w:rsidRPr="00211FF9">
              <w:t>Viem vysvetliť, prečo CO</w:t>
            </w:r>
            <w:r w:rsidRPr="00211FF9">
              <w:rPr>
                <w:vertAlign w:val="subscript"/>
              </w:rPr>
              <w:t>2</w:t>
            </w:r>
            <w:r w:rsidRPr="00211FF9">
              <w:t xml:space="preserve"> vytvára kyslý roztok.</w:t>
            </w:r>
            <w:r w:rsidRPr="00211FF9">
              <w:rPr>
                <w:vertAlign w:val="subscript"/>
              </w:rPr>
              <w:t xml:space="preserve"> </w:t>
            </w:r>
            <w:r w:rsidRPr="00211FF9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</w:tr>
      <w:tr w:rsidR="00211FF9" w:rsidRPr="00211FF9" w:rsidTr="00282FB5">
        <w:trPr>
          <w:trHeight w:val="602"/>
        </w:trPr>
        <w:tc>
          <w:tcPr>
            <w:tcW w:w="5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FF9" w:rsidRPr="00211FF9" w:rsidRDefault="00211FF9" w:rsidP="00211FF9">
            <w:pPr>
              <w:adjustRightInd w:val="0"/>
              <w:spacing w:line="276" w:lineRule="auto"/>
            </w:pPr>
            <w:r w:rsidRPr="00211FF9">
              <w:t>Viem vysvetliť, čo je neutralizácia.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</w:tr>
      <w:tr w:rsidR="00211FF9" w:rsidRPr="00211FF9" w:rsidTr="00282FB5">
        <w:trPr>
          <w:trHeight w:val="602"/>
        </w:trPr>
        <w:tc>
          <w:tcPr>
            <w:tcW w:w="5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</w:pPr>
            <w:r w:rsidRPr="00211FF9">
              <w:t>Poznám príčiny zvýšenej koncentrácie oxidu uhličitého v atmosfére.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</w:tr>
      <w:tr w:rsidR="00211FF9" w:rsidRPr="00211FF9" w:rsidTr="00282FB5">
        <w:trPr>
          <w:trHeight w:val="602"/>
        </w:trPr>
        <w:tc>
          <w:tcPr>
            <w:tcW w:w="5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</w:pPr>
            <w:r w:rsidRPr="00211FF9">
              <w:t>Poznám dôsledky zvýšenej koncentrácie oxidu uhličitého v atmosfére.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</w:tr>
      <w:tr w:rsidR="00211FF9" w:rsidRPr="00211FF9" w:rsidTr="00282FB5">
        <w:trPr>
          <w:trHeight w:val="602"/>
        </w:trPr>
        <w:tc>
          <w:tcPr>
            <w:tcW w:w="5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</w:pPr>
            <w:r w:rsidRPr="00211FF9">
              <w:t>Viem vysvetliť, prečo dochádza k okysľovaniu oceánov.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1FF9" w:rsidRPr="00211FF9" w:rsidRDefault="00211FF9" w:rsidP="00211FF9">
            <w:pPr>
              <w:adjustRightInd w:val="0"/>
              <w:spacing w:line="276" w:lineRule="auto"/>
              <w:rPr>
                <w:b/>
              </w:rPr>
            </w:pPr>
          </w:p>
        </w:tc>
      </w:tr>
      <w:tr w:rsidR="003D6F6E" w:rsidRPr="00211FF9" w:rsidTr="00282FB5">
        <w:trPr>
          <w:trHeight w:val="602"/>
        </w:trPr>
        <w:tc>
          <w:tcPr>
            <w:tcW w:w="5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F6E" w:rsidRPr="00211FF9" w:rsidRDefault="003D6F6E" w:rsidP="00211FF9">
            <w:pPr>
              <w:adjustRightInd w:val="0"/>
            </w:pPr>
            <w:r w:rsidRPr="003D6F6E">
              <w:t>Poznám dôsledky</w:t>
            </w:r>
            <w:r>
              <w:t xml:space="preserve"> okysľovania oceánov.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F6E" w:rsidRPr="00211FF9" w:rsidRDefault="003D6F6E" w:rsidP="00211FF9">
            <w:pPr>
              <w:adjustRightInd w:val="0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F6E" w:rsidRPr="00211FF9" w:rsidRDefault="003D6F6E" w:rsidP="00211FF9">
            <w:pPr>
              <w:adjustRightInd w:val="0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D6F6E" w:rsidRPr="00211FF9" w:rsidRDefault="003D6F6E" w:rsidP="00211FF9">
            <w:pPr>
              <w:adjustRightInd w:val="0"/>
              <w:rPr>
                <w:b/>
              </w:rPr>
            </w:pPr>
          </w:p>
        </w:tc>
      </w:tr>
    </w:tbl>
    <w:p w:rsidR="009E7A23" w:rsidRDefault="009E7A23" w:rsidP="0011413F">
      <w:pPr>
        <w:adjustRightInd w:val="0"/>
      </w:pPr>
    </w:p>
    <w:p w:rsidR="0011413F" w:rsidRDefault="0011413F" w:rsidP="0011413F">
      <w:pPr>
        <w:pStyle w:val="astitruktry"/>
        <w:rPr>
          <w:color w:val="0070C0"/>
        </w:rPr>
      </w:pPr>
      <w:r>
        <w:rPr>
          <w:color w:val="0070C0"/>
        </w:rPr>
        <w:t>Postrehy a zistenia z výučby</w:t>
      </w:r>
    </w:p>
    <w:p w:rsidR="0011413F" w:rsidRDefault="0011413F" w:rsidP="0011413F">
      <w:pPr>
        <w:pStyle w:val="Bentext"/>
        <w:rPr>
          <w:color w:val="FF0000"/>
        </w:rPr>
      </w:pPr>
      <w:r>
        <w:rPr>
          <w:color w:val="FF0000"/>
        </w:rPr>
        <w:t>Zhrnúť najdôležitejšie postrehy a zistenia z overovania metodiky.</w:t>
      </w:r>
    </w:p>
    <w:p w:rsidR="0011413F" w:rsidRDefault="0011413F" w:rsidP="0011413F">
      <w:pPr>
        <w:pStyle w:val="astitruktry"/>
        <w:rPr>
          <w:color w:val="0070C0"/>
        </w:rPr>
      </w:pPr>
      <w:r>
        <w:rPr>
          <w:color w:val="0070C0"/>
        </w:rPr>
        <w:t>Alternatívy metodiky</w:t>
      </w:r>
    </w:p>
    <w:p w:rsidR="0011413F" w:rsidRDefault="0011413F" w:rsidP="0011413F">
      <w:pPr>
        <w:pStyle w:val="Bentext"/>
        <w:rPr>
          <w:color w:val="FF0000"/>
        </w:rPr>
      </w:pPr>
      <w:r>
        <w:rPr>
          <w:color w:val="FF0000"/>
        </w:rPr>
        <w:t>Ak si to situácia vyžaduje, uviesť aj alternatívne postupy. Prispôsobenie metodiky pre SOŠ.</w:t>
      </w:r>
    </w:p>
    <w:p w:rsidR="000F6AF7" w:rsidRDefault="000F6AF7" w:rsidP="00DD29DD">
      <w:pPr>
        <w:autoSpaceDE/>
        <w:spacing w:before="0"/>
        <w:ind w:firstLine="284"/>
        <w:rPr>
          <w:rFonts w:cstheme="minorHAnsi"/>
          <w:lang w:eastAsia="cs-CZ"/>
        </w:rPr>
      </w:pPr>
    </w:p>
    <w:p w:rsidR="000F6AF7" w:rsidRPr="00100270" w:rsidRDefault="00100270" w:rsidP="000F6AF7">
      <w:pPr>
        <w:keepNext/>
        <w:rPr>
          <w:rFonts w:cstheme="minorHAnsi"/>
          <w:b/>
        </w:rPr>
      </w:pPr>
      <w:r w:rsidRPr="00100270">
        <w:rPr>
          <w:rFonts w:cstheme="minorHAnsi"/>
          <w:b/>
        </w:rPr>
        <w:t>Z</w:t>
      </w:r>
      <w:r w:rsidR="000F6AF7" w:rsidRPr="00100270">
        <w:rPr>
          <w:rFonts w:cstheme="minorHAnsi"/>
          <w:b/>
        </w:rPr>
        <w:t>droje:</w:t>
      </w:r>
    </w:p>
    <w:p w:rsidR="000F6AF7" w:rsidRPr="003B65C4" w:rsidRDefault="003C3030" w:rsidP="003B65C4">
      <w:pPr>
        <w:adjustRightInd w:val="0"/>
      </w:pPr>
      <w:proofErr w:type="spellStart"/>
      <w:r>
        <w:t>Ganajová</w:t>
      </w:r>
      <w:proofErr w:type="spellEnd"/>
      <w:r>
        <w:t xml:space="preserve">, M. </w:t>
      </w:r>
      <w:r>
        <w:rPr>
          <w:rFonts w:cs="Calibri"/>
        </w:rPr>
        <w:t>&amp;</w:t>
      </w:r>
      <w:r>
        <w:t xml:space="preserve"> Sotáková, I. (2015). </w:t>
      </w:r>
      <w:r w:rsidRPr="00E4617C">
        <w:t xml:space="preserve">Možnosti aplikácie </w:t>
      </w:r>
      <w:proofErr w:type="spellStart"/>
      <w:r w:rsidRPr="00E4617C">
        <w:t>formatívneho</w:t>
      </w:r>
      <w:proofErr w:type="spellEnd"/>
      <w:r w:rsidRPr="00E4617C">
        <w:t xml:space="preserve"> hodnotenia do výučby chémie so zameraním na overovanie poroz</w:t>
      </w:r>
      <w:r>
        <w:t xml:space="preserve">umenia prírodovedných poznatkov. </w:t>
      </w:r>
      <w:r w:rsidRPr="00E4617C">
        <w:rPr>
          <w:i/>
        </w:rPr>
        <w:t>In: Dnešná škola — človek a príroda.</w:t>
      </w:r>
      <w:r w:rsidRPr="00E4617C">
        <w:t xml:space="preserve"> </w:t>
      </w:r>
      <w:r>
        <w:t>Roč. III, č. 1</w:t>
      </w:r>
      <w:r w:rsidRPr="00E4617C">
        <w:t>, s. 17-21.</w:t>
      </w:r>
      <w:r w:rsidR="00F3797C">
        <w:t xml:space="preserve"> </w:t>
      </w:r>
    </w:p>
    <w:p w:rsidR="000F6AF7" w:rsidRPr="008563A5" w:rsidRDefault="003C3030" w:rsidP="000F6AF7">
      <w:pPr>
        <w:contextualSpacing/>
        <w:rPr>
          <w:rFonts w:cs="Times New Roman"/>
        </w:rPr>
      </w:pPr>
      <w:r w:rsidRPr="003C3030">
        <w:rPr>
          <w:rFonts w:cs="Times New Roman"/>
          <w:i/>
          <w:lang/>
        </w:rPr>
        <w:t>Carbon Dioxide Can Make a Solution Acidic.</w:t>
      </w:r>
      <w:r>
        <w:rPr>
          <w:rFonts w:cs="Times New Roman"/>
          <w:lang/>
        </w:rPr>
        <w:t xml:space="preserve"> </w:t>
      </w:r>
      <w:proofErr w:type="spellStart"/>
      <w:r w:rsidR="000F6AF7" w:rsidRPr="004A6B7A">
        <w:rPr>
          <w:rFonts w:cs="Times New Roman"/>
        </w:rPr>
        <w:t>Americ</w:t>
      </w:r>
      <w:r>
        <w:rPr>
          <w:rFonts w:cs="Times New Roman"/>
        </w:rPr>
        <w:t>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Chemical</w:t>
      </w:r>
      <w:proofErr w:type="spellEnd"/>
      <w:r>
        <w:rPr>
          <w:rFonts w:cs="Times New Roman"/>
        </w:rPr>
        <w:t xml:space="preserve"> Society</w:t>
      </w:r>
      <w:r w:rsidR="008563A5">
        <w:rPr>
          <w:rFonts w:cs="Times New Roman"/>
        </w:rPr>
        <w:t>:</w:t>
      </w:r>
      <w:r w:rsidR="008563A5" w:rsidRPr="008563A5">
        <w:rPr>
          <w:rFonts w:cs="Times New Roman"/>
        </w:rPr>
        <w:t xml:space="preserve"> </w:t>
      </w:r>
      <w:r w:rsidR="008563A5" w:rsidRPr="004A6B7A">
        <w:rPr>
          <w:rFonts w:cs="Times New Roman"/>
        </w:rPr>
        <w:t xml:space="preserve">ACS </w:t>
      </w:r>
      <w:proofErr w:type="spellStart"/>
      <w:r w:rsidR="008563A5" w:rsidRPr="004A6B7A">
        <w:rPr>
          <w:rFonts w:cs="Times New Roman"/>
        </w:rPr>
        <w:t>Chemistry</w:t>
      </w:r>
      <w:proofErr w:type="spellEnd"/>
      <w:r w:rsidR="008563A5" w:rsidRPr="004A6B7A">
        <w:rPr>
          <w:rFonts w:cs="Times New Roman"/>
        </w:rPr>
        <w:t xml:space="preserve"> </w:t>
      </w:r>
      <w:proofErr w:type="spellStart"/>
      <w:r w:rsidR="008563A5" w:rsidRPr="004A6B7A">
        <w:rPr>
          <w:rFonts w:cs="Times New Roman"/>
        </w:rPr>
        <w:t>for</w:t>
      </w:r>
      <w:proofErr w:type="spellEnd"/>
      <w:r w:rsidR="008563A5" w:rsidRPr="004A6B7A">
        <w:rPr>
          <w:rFonts w:cs="Times New Roman"/>
        </w:rPr>
        <w:t xml:space="preserve"> </w:t>
      </w:r>
      <w:proofErr w:type="spellStart"/>
      <w:r w:rsidR="008563A5" w:rsidRPr="004A6B7A">
        <w:rPr>
          <w:rFonts w:cs="Times New Roman"/>
        </w:rPr>
        <w:t>Life</w:t>
      </w:r>
      <w:proofErr w:type="spellEnd"/>
      <w:r w:rsidR="008563A5" w:rsidRPr="004A6B7A">
        <w:rPr>
          <w:rFonts w:cs="Times New Roman"/>
        </w:rPr>
        <w:t xml:space="preserve">: </w:t>
      </w:r>
      <w:proofErr w:type="spellStart"/>
      <w:r w:rsidR="008563A5" w:rsidRPr="008563A5">
        <w:rPr>
          <w:rFonts w:cs="Times New Roman"/>
        </w:rPr>
        <w:t>Middle</w:t>
      </w:r>
      <w:proofErr w:type="spellEnd"/>
      <w:r w:rsidR="008563A5" w:rsidRPr="008563A5">
        <w:rPr>
          <w:rFonts w:cs="Times New Roman"/>
        </w:rPr>
        <w:t xml:space="preserve"> </w:t>
      </w:r>
      <w:proofErr w:type="spellStart"/>
      <w:r w:rsidR="008563A5" w:rsidRPr="008563A5">
        <w:rPr>
          <w:rFonts w:cs="Times New Roman"/>
        </w:rPr>
        <w:t>School</w:t>
      </w:r>
      <w:proofErr w:type="spellEnd"/>
      <w:r w:rsidR="008563A5" w:rsidRPr="008563A5">
        <w:rPr>
          <w:rFonts w:cs="Times New Roman"/>
        </w:rPr>
        <w:t xml:space="preserve"> </w:t>
      </w:r>
      <w:proofErr w:type="spellStart"/>
      <w:r w:rsidR="008563A5" w:rsidRPr="008563A5">
        <w:rPr>
          <w:rFonts w:cs="Times New Roman"/>
        </w:rPr>
        <w:t>Chemistry</w:t>
      </w:r>
      <w:proofErr w:type="spellEnd"/>
      <w:r w:rsidR="008563A5" w:rsidRPr="004A6B7A">
        <w:rPr>
          <w:rFonts w:cs="Times New Roman"/>
          <w:i/>
        </w:rPr>
        <w:t>.</w:t>
      </w:r>
      <w:r w:rsidR="008563A5">
        <w:rPr>
          <w:rFonts w:cs="Times New Roman"/>
        </w:rPr>
        <w:t xml:space="preserve"> </w:t>
      </w:r>
      <w:r>
        <w:rPr>
          <w:rFonts w:cs="Times New Roman"/>
        </w:rPr>
        <w:t>Získané 4. apríla 2017 z</w:t>
      </w:r>
      <w:r w:rsidR="008563A5">
        <w:rPr>
          <w:rFonts w:cs="Times New Roman"/>
        </w:rPr>
        <w:t xml:space="preserve">: </w:t>
      </w:r>
      <w:hyperlink r:id="rId20" w:history="1">
        <w:r w:rsidR="000F6AF7" w:rsidRPr="004A6B7A">
          <w:rPr>
            <w:rFonts w:cstheme="minorHAnsi"/>
            <w:color w:val="0000FF" w:themeColor="hyperlink"/>
            <w:u w:val="single"/>
          </w:rPr>
          <w:t>http://www.middleschoolchemistry.com/lessonplans/chapter6/lesson10</w:t>
        </w:r>
      </w:hyperlink>
    </w:p>
    <w:p w:rsidR="00233754" w:rsidRPr="002F768A" w:rsidRDefault="00233754" w:rsidP="00233754">
      <w:pPr>
        <w:rPr>
          <w:rFonts w:asciiTheme="minorHAnsi" w:hAnsiTheme="minorHAnsi" w:cstheme="minorHAnsi"/>
          <w:iCs/>
          <w:color w:val="000000" w:themeColor="text1"/>
        </w:rPr>
      </w:pPr>
      <w:proofErr w:type="spellStart"/>
      <w:r w:rsidRPr="002F768A">
        <w:rPr>
          <w:rFonts w:asciiTheme="minorHAnsi" w:hAnsiTheme="minorHAnsi" w:cstheme="minorHAnsi"/>
          <w:iCs/>
          <w:color w:val="000000" w:themeColor="text1"/>
        </w:rPr>
        <w:t>EarthLabs</w:t>
      </w:r>
      <w:proofErr w:type="spellEnd"/>
      <w:r w:rsidRPr="002F768A">
        <w:rPr>
          <w:rFonts w:asciiTheme="minorHAnsi" w:hAnsiTheme="minorHAnsi" w:cstheme="minorHAnsi"/>
          <w:iCs/>
          <w:color w:val="000000" w:themeColor="text1"/>
        </w:rPr>
        <w:t xml:space="preserve">. </w:t>
      </w:r>
      <w:proofErr w:type="spellStart"/>
      <w:r w:rsidRPr="002F768A">
        <w:rPr>
          <w:rFonts w:asciiTheme="minorHAnsi" w:hAnsiTheme="minorHAnsi" w:cstheme="minorHAnsi"/>
          <w:i/>
          <w:iCs/>
          <w:color w:val="000000" w:themeColor="text1"/>
        </w:rPr>
        <w:t>Ocean</w:t>
      </w:r>
      <w:proofErr w:type="spellEnd"/>
      <w:r w:rsidRPr="002F768A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proofErr w:type="spellStart"/>
      <w:r w:rsidRPr="002F768A">
        <w:rPr>
          <w:rFonts w:asciiTheme="minorHAnsi" w:hAnsiTheme="minorHAnsi" w:cstheme="minorHAnsi"/>
          <w:i/>
          <w:iCs/>
          <w:color w:val="000000" w:themeColor="text1"/>
        </w:rPr>
        <w:t>Acidification</w:t>
      </w:r>
      <w:proofErr w:type="spellEnd"/>
      <w:r w:rsidRPr="002F768A">
        <w:rPr>
          <w:rFonts w:asciiTheme="minorHAnsi" w:hAnsiTheme="minorHAnsi" w:cstheme="minorHAnsi"/>
          <w:i/>
          <w:iCs/>
          <w:color w:val="000000" w:themeColor="text1"/>
        </w:rPr>
        <w:t xml:space="preserve"> Part A: CO</w:t>
      </w:r>
      <w:r w:rsidRPr="002F768A">
        <w:rPr>
          <w:rFonts w:asciiTheme="minorHAnsi" w:hAnsiTheme="minorHAnsi" w:cstheme="minorHAnsi"/>
          <w:i/>
          <w:iCs/>
          <w:color w:val="000000" w:themeColor="text1"/>
          <w:vertAlign w:val="subscript"/>
        </w:rPr>
        <w:t>2</w:t>
      </w:r>
      <w:r w:rsidRPr="002F768A">
        <w:rPr>
          <w:rFonts w:asciiTheme="minorHAnsi" w:hAnsiTheme="minorHAnsi" w:cstheme="minorHAnsi"/>
          <w:i/>
          <w:iCs/>
          <w:color w:val="000000" w:themeColor="text1"/>
        </w:rPr>
        <w:t xml:space="preserve"> and </w:t>
      </w:r>
      <w:proofErr w:type="spellStart"/>
      <w:r w:rsidRPr="002F768A">
        <w:rPr>
          <w:rFonts w:asciiTheme="minorHAnsi" w:hAnsiTheme="minorHAnsi" w:cstheme="minorHAnsi"/>
          <w:i/>
          <w:iCs/>
          <w:color w:val="000000" w:themeColor="text1"/>
        </w:rPr>
        <w:t>Ocean</w:t>
      </w:r>
      <w:proofErr w:type="spellEnd"/>
      <w:r w:rsidRPr="002F768A">
        <w:rPr>
          <w:rFonts w:asciiTheme="minorHAnsi" w:hAnsiTheme="minorHAnsi" w:cstheme="minorHAnsi"/>
          <w:i/>
          <w:iCs/>
          <w:color w:val="000000" w:themeColor="text1"/>
        </w:rPr>
        <w:t xml:space="preserve"> pH - </w:t>
      </w:r>
      <w:proofErr w:type="spellStart"/>
      <w:r w:rsidRPr="002F768A">
        <w:rPr>
          <w:rFonts w:asciiTheme="minorHAnsi" w:hAnsiTheme="minorHAnsi" w:cstheme="minorHAnsi"/>
          <w:i/>
          <w:iCs/>
          <w:color w:val="000000" w:themeColor="text1"/>
        </w:rPr>
        <w:t>What's</w:t>
      </w:r>
      <w:proofErr w:type="spellEnd"/>
      <w:r w:rsidRPr="002F768A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proofErr w:type="spellStart"/>
      <w:r w:rsidRPr="002F768A">
        <w:rPr>
          <w:rFonts w:asciiTheme="minorHAnsi" w:hAnsiTheme="minorHAnsi" w:cstheme="minorHAnsi"/>
          <w:i/>
          <w:iCs/>
          <w:color w:val="000000" w:themeColor="text1"/>
        </w:rPr>
        <w:t>the</w:t>
      </w:r>
      <w:proofErr w:type="spellEnd"/>
      <w:r w:rsidRPr="002F768A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proofErr w:type="spellStart"/>
      <w:r w:rsidRPr="002F768A">
        <w:rPr>
          <w:rFonts w:asciiTheme="minorHAnsi" w:hAnsiTheme="minorHAnsi" w:cstheme="minorHAnsi"/>
          <w:i/>
          <w:iCs/>
          <w:color w:val="000000" w:themeColor="text1"/>
        </w:rPr>
        <w:t>Connection</w:t>
      </w:r>
      <w:proofErr w:type="spellEnd"/>
      <w:r w:rsidRPr="002F768A">
        <w:rPr>
          <w:rFonts w:asciiTheme="minorHAnsi" w:hAnsiTheme="minorHAnsi" w:cstheme="minorHAnsi"/>
          <w:i/>
          <w:iCs/>
          <w:color w:val="000000" w:themeColor="text1"/>
        </w:rPr>
        <w:t>?</w:t>
      </w:r>
      <w:r w:rsidRPr="002F768A">
        <w:rPr>
          <w:rFonts w:asciiTheme="minorHAnsi" w:hAnsiTheme="minorHAnsi" w:cstheme="minorHAnsi"/>
          <w:iCs/>
          <w:color w:val="000000" w:themeColor="text1"/>
        </w:rPr>
        <w:t xml:space="preserve"> Získané 4. apríla 2017 z </w:t>
      </w:r>
      <w:hyperlink r:id="rId21" w:history="1">
        <w:r w:rsidRPr="002F768A">
          <w:rPr>
            <w:rStyle w:val="Hypertextovprepojenie"/>
            <w:rFonts w:asciiTheme="minorHAnsi" w:hAnsiTheme="minorHAnsi" w:cstheme="minorHAnsi"/>
            <w:iCs/>
          </w:rPr>
          <w:t>https://serc.carleton.edu/eslabs/carbon/7a.html</w:t>
        </w:r>
      </w:hyperlink>
    </w:p>
    <w:p w:rsidR="00233754" w:rsidRDefault="00233754" w:rsidP="00233754">
      <w:r w:rsidRPr="008563A5">
        <w:rPr>
          <w:i/>
        </w:rPr>
        <w:t>Emisie skleníkových plynov.</w:t>
      </w:r>
      <w:r>
        <w:t xml:space="preserve"> </w:t>
      </w:r>
      <w:proofErr w:type="spellStart"/>
      <w:r w:rsidRPr="008563A5">
        <w:t>Enviroportál</w:t>
      </w:r>
      <w:proofErr w:type="spellEnd"/>
      <w:r>
        <w:t xml:space="preserve"> – informačný portál rezortu ministerstva životného prostredia Slovenskej republiky. </w:t>
      </w:r>
      <w:r w:rsidRPr="008563A5">
        <w:rPr>
          <w:iCs/>
        </w:rPr>
        <w:t>Získané 4. apríla 2017 z</w:t>
      </w:r>
      <w:r w:rsidRPr="008563A5">
        <w:rPr>
          <w:i/>
          <w:iCs/>
        </w:rPr>
        <w:t xml:space="preserve"> </w:t>
      </w:r>
      <w:hyperlink r:id="rId22" w:history="1">
        <w:r w:rsidRPr="004C06DB">
          <w:rPr>
            <w:rStyle w:val="Hypertextovprepojenie"/>
          </w:rPr>
          <w:t>https://www.enviroportal.sk/klimaticke-zmeny/emisie-sklenikovych-plynov</w:t>
        </w:r>
      </w:hyperlink>
    </w:p>
    <w:p w:rsidR="00233754" w:rsidRDefault="00233754" w:rsidP="00233754">
      <w:r w:rsidRPr="00100270">
        <w:t>Kmeťová, J., Silný, P., Medveď, M., Vydrová, M. (2010). Ché</w:t>
      </w:r>
      <w:r w:rsidRPr="00100270">
        <w:rPr>
          <w:i/>
          <w:iCs/>
        </w:rPr>
        <w:t xml:space="preserve">mia pre 1. ročník gymnázií. </w:t>
      </w:r>
      <w:r w:rsidRPr="00100270">
        <w:t>Bratislava: EXPOL PEDAGOGIKA</w:t>
      </w:r>
    </w:p>
    <w:p w:rsidR="00233754" w:rsidRPr="00100270" w:rsidRDefault="00233754" w:rsidP="00233754">
      <w:r>
        <w:t xml:space="preserve">Kmeťová, J., </w:t>
      </w:r>
      <w:proofErr w:type="spellStart"/>
      <w:r>
        <w:t>Skoršepa</w:t>
      </w:r>
      <w:proofErr w:type="spellEnd"/>
      <w:r>
        <w:t xml:space="preserve">, M., </w:t>
      </w:r>
      <w:proofErr w:type="spellStart"/>
      <w:r>
        <w:t>Mäčko</w:t>
      </w:r>
      <w:proofErr w:type="spellEnd"/>
      <w:r>
        <w:t>, P. (2012</w:t>
      </w:r>
      <w:r w:rsidRPr="00100270">
        <w:t>). Ché</w:t>
      </w:r>
      <w:r>
        <w:rPr>
          <w:i/>
          <w:iCs/>
        </w:rPr>
        <w:t>mia pre 2</w:t>
      </w:r>
      <w:r w:rsidRPr="00100270">
        <w:rPr>
          <w:i/>
          <w:iCs/>
        </w:rPr>
        <w:t>. ročník gymnázií</w:t>
      </w:r>
      <w:r w:rsidRPr="00100270">
        <w:t xml:space="preserve"> </w:t>
      </w:r>
      <w:r w:rsidRPr="00100270">
        <w:rPr>
          <w:i/>
          <w:iCs/>
        </w:rPr>
        <w:t xml:space="preserve">a 6. ročník gymnázia s osemročným štúdiom. </w:t>
      </w:r>
      <w:r w:rsidRPr="00100270">
        <w:t>Bratislava: EXPOL PEDAGOGIKA</w:t>
      </w:r>
    </w:p>
    <w:p w:rsidR="000F6AF7" w:rsidRDefault="008563A5" w:rsidP="000F6AF7">
      <w:pPr>
        <w:rPr>
          <w:rFonts w:cstheme="minorHAnsi"/>
          <w:color w:val="0000FF" w:themeColor="hyperlink"/>
          <w:u w:val="single"/>
        </w:rPr>
      </w:pPr>
      <w:r w:rsidRPr="008563A5">
        <w:rPr>
          <w:i/>
        </w:rPr>
        <w:t>Obrázok 1</w:t>
      </w:r>
      <w:r w:rsidR="00556A27">
        <w:rPr>
          <w:i/>
        </w:rPr>
        <w:t>.</w:t>
      </w:r>
      <w:r>
        <w:t xml:space="preserve"> </w:t>
      </w:r>
      <w:r w:rsidRPr="008563A5">
        <w:t>Škála sfarbenia univerzálneho indikátora v závislosti od pH roztoku</w:t>
      </w:r>
      <w:r>
        <w:t xml:space="preserve">. </w:t>
      </w:r>
      <w:r>
        <w:rPr>
          <w:rFonts w:cs="Times New Roman"/>
        </w:rPr>
        <w:t>Získané 5. apríla 2017 z:</w:t>
      </w:r>
      <w:r>
        <w:rPr>
          <w:i/>
        </w:rPr>
        <w:t xml:space="preserve"> </w:t>
      </w:r>
      <w:hyperlink r:id="rId23" w:history="1">
        <w:r w:rsidR="000F6AF7" w:rsidRPr="004A6B7A">
          <w:rPr>
            <w:rFonts w:cstheme="minorHAnsi"/>
            <w:color w:val="0000FF" w:themeColor="hyperlink"/>
            <w:u w:val="single"/>
          </w:rPr>
          <w:t>http://www.innerlight.sk/meriame-svoje-ph-ako-a-kedy-na-to/</w:t>
        </w:r>
      </w:hyperlink>
    </w:p>
    <w:p w:rsidR="00B81110" w:rsidRDefault="00B81110" w:rsidP="00B81110">
      <w:pPr>
        <w:pStyle w:val="Popis-obrzok"/>
        <w:numPr>
          <w:ilvl w:val="0"/>
          <w:numId w:val="0"/>
        </w:numPr>
        <w:spacing w:before="0" w:line="240" w:lineRule="auto"/>
        <w:ind w:left="360" w:hanging="360"/>
        <w:jc w:val="both"/>
        <w:rPr>
          <w:i w:val="0"/>
        </w:rPr>
      </w:pPr>
      <w:r>
        <w:t>Obrázok 2</w:t>
      </w:r>
      <w:r w:rsidR="00556A27">
        <w:t>.</w:t>
      </w:r>
      <w:r>
        <w:t xml:space="preserve"> </w:t>
      </w:r>
      <w:r w:rsidRPr="00B81110">
        <w:rPr>
          <w:i w:val="0"/>
        </w:rPr>
        <w:t>Fúkanie do vody s univerzálnym indikátorom</w:t>
      </w:r>
      <w:r>
        <w:rPr>
          <w:i w:val="0"/>
        </w:rPr>
        <w:t xml:space="preserve">. </w:t>
      </w:r>
      <w:r w:rsidRPr="00B81110">
        <w:rPr>
          <w:i w:val="0"/>
        </w:rPr>
        <w:t xml:space="preserve">Získané 4. apríla 2017 z: </w:t>
      </w:r>
      <w:hyperlink r:id="rId24" w:history="1">
        <w:r w:rsidRPr="00B81110">
          <w:rPr>
            <w:rStyle w:val="Hypertextovprepojenie"/>
            <w:i w:val="0"/>
          </w:rPr>
          <w:t>http://www.middleschoolchemistry.com/lessonplans/chapter6/lesson10</w:t>
        </w:r>
      </w:hyperlink>
    </w:p>
    <w:p w:rsidR="00B81110" w:rsidRPr="00B81110" w:rsidRDefault="00B81110" w:rsidP="00B81110">
      <w:pPr>
        <w:pStyle w:val="Popis-obrzok"/>
        <w:numPr>
          <w:ilvl w:val="0"/>
          <w:numId w:val="0"/>
        </w:numPr>
        <w:spacing w:before="0" w:line="240" w:lineRule="auto"/>
        <w:ind w:left="360" w:hanging="360"/>
        <w:jc w:val="both"/>
        <w:rPr>
          <w:i w:val="0"/>
        </w:rPr>
      </w:pPr>
      <w:r w:rsidRPr="00B81110">
        <w:rPr>
          <w:rFonts w:cs="Times New Roman"/>
        </w:rPr>
        <w:t>Obrázok 3</w:t>
      </w:r>
      <w:r w:rsidR="00556A27">
        <w:rPr>
          <w:rFonts w:cs="Times New Roman"/>
        </w:rPr>
        <w:t>.</w:t>
      </w:r>
      <w:r>
        <w:rPr>
          <w:rFonts w:cs="Times New Roman"/>
          <w:i w:val="0"/>
        </w:rPr>
        <w:t xml:space="preserve">  Príprava aparatúry na pozorovanie. </w:t>
      </w:r>
      <w:r w:rsidRPr="00B81110">
        <w:rPr>
          <w:rFonts w:cs="Times New Roman"/>
          <w:i w:val="0"/>
        </w:rPr>
        <w:t xml:space="preserve">Získané 4. apríla 2017 z: </w:t>
      </w:r>
      <w:hyperlink r:id="rId25" w:history="1">
        <w:r w:rsidRPr="00B81110">
          <w:rPr>
            <w:rFonts w:cstheme="minorHAnsi"/>
            <w:i w:val="0"/>
            <w:color w:val="0000FF" w:themeColor="hyperlink"/>
            <w:u w:val="single"/>
          </w:rPr>
          <w:t>http://www.middleschoolchemistry.com/lessonplans/chapter6/lesson10</w:t>
        </w:r>
      </w:hyperlink>
    </w:p>
    <w:p w:rsidR="00B81110" w:rsidRPr="00B81110" w:rsidRDefault="00B81110" w:rsidP="00B81110">
      <w:pPr>
        <w:pStyle w:val="Popis-obrzok"/>
        <w:numPr>
          <w:ilvl w:val="0"/>
          <w:numId w:val="0"/>
        </w:numPr>
        <w:spacing w:before="0" w:line="240" w:lineRule="auto"/>
        <w:ind w:left="360" w:hanging="360"/>
        <w:jc w:val="both"/>
        <w:rPr>
          <w:i w:val="0"/>
        </w:rPr>
      </w:pPr>
      <w:r w:rsidRPr="00556A27">
        <w:t>Obrázok 4</w:t>
      </w:r>
      <w:r w:rsidR="00556A27" w:rsidRPr="00556A27">
        <w:t>.</w:t>
      </w:r>
      <w:r>
        <w:rPr>
          <w:i w:val="0"/>
        </w:rPr>
        <w:t xml:space="preserve">   </w:t>
      </w:r>
      <w:r w:rsidRPr="00FB4AE7">
        <w:rPr>
          <w:i w:val="0"/>
        </w:rPr>
        <w:t>Aparatúra na pozorovanie.</w:t>
      </w:r>
      <w:r>
        <w:t xml:space="preserve"> </w:t>
      </w:r>
      <w:r w:rsidRPr="00B81110">
        <w:rPr>
          <w:rFonts w:cs="Times New Roman"/>
          <w:i w:val="0"/>
        </w:rPr>
        <w:t xml:space="preserve">Získané 4. apríla 2017 z: </w:t>
      </w:r>
      <w:hyperlink r:id="rId26" w:history="1">
        <w:r w:rsidRPr="00B81110">
          <w:rPr>
            <w:rFonts w:cstheme="minorHAnsi"/>
            <w:i w:val="0"/>
            <w:color w:val="0000FF" w:themeColor="hyperlink"/>
            <w:u w:val="single"/>
          </w:rPr>
          <w:t>http://www.middleschoolchemistry.com/lessonplans/chapter6/lesson10</w:t>
        </w:r>
      </w:hyperlink>
    </w:p>
    <w:p w:rsidR="00B81110" w:rsidRDefault="00B81110" w:rsidP="00B81110">
      <w:pPr>
        <w:pStyle w:val="Popis-obrzok"/>
        <w:numPr>
          <w:ilvl w:val="0"/>
          <w:numId w:val="0"/>
        </w:numPr>
        <w:spacing w:before="0" w:line="240" w:lineRule="auto"/>
        <w:ind w:left="360" w:hanging="360"/>
        <w:jc w:val="both"/>
        <w:rPr>
          <w:rFonts w:cstheme="minorHAnsi"/>
          <w:i w:val="0"/>
          <w:color w:val="0000FF" w:themeColor="hyperlink"/>
          <w:u w:val="single"/>
        </w:rPr>
      </w:pPr>
      <w:r w:rsidRPr="00556A27">
        <w:t>Obrázok 5</w:t>
      </w:r>
      <w:r w:rsidR="00556A27" w:rsidRPr="00556A27">
        <w:t>.</w:t>
      </w:r>
      <w:r>
        <w:rPr>
          <w:i w:val="0"/>
        </w:rPr>
        <w:t xml:space="preserve">  </w:t>
      </w:r>
      <w:r w:rsidRPr="00FB4AE7">
        <w:rPr>
          <w:rFonts w:cs="Times New Roman"/>
          <w:i w:val="0"/>
        </w:rPr>
        <w:t>Príprava aparatúry na pozorovanie</w:t>
      </w:r>
      <w:r w:rsidRPr="00B81110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B81110">
        <w:rPr>
          <w:rFonts w:cs="Times New Roman"/>
          <w:i w:val="0"/>
        </w:rPr>
        <w:t xml:space="preserve">Získané 4. apríla 2017 z: </w:t>
      </w:r>
      <w:hyperlink r:id="rId27" w:history="1">
        <w:r w:rsidRPr="00B81110">
          <w:rPr>
            <w:rFonts w:cstheme="minorHAnsi"/>
            <w:i w:val="0"/>
            <w:color w:val="0000FF" w:themeColor="hyperlink"/>
            <w:u w:val="single"/>
          </w:rPr>
          <w:t>http://www.middleschoolchemistry.com/lessonplans/chapter6/lesson10</w:t>
        </w:r>
      </w:hyperlink>
    </w:p>
    <w:p w:rsidR="00FB4AE7" w:rsidRPr="00FB4AE7" w:rsidRDefault="00FB4AE7" w:rsidP="00FB4AE7">
      <w:pPr>
        <w:rPr>
          <w:rFonts w:asciiTheme="minorHAnsi" w:hAnsiTheme="minorHAnsi" w:cstheme="minorHAnsi"/>
          <w:iCs/>
          <w:color w:val="000000" w:themeColor="text1"/>
        </w:rPr>
      </w:pPr>
      <w:r w:rsidRPr="00556A27">
        <w:rPr>
          <w:i/>
        </w:rPr>
        <w:lastRenderedPageBreak/>
        <w:t>Obrázok 6</w:t>
      </w:r>
      <w:r w:rsidR="00556A27" w:rsidRPr="00556A27">
        <w:rPr>
          <w:i/>
        </w:rPr>
        <w:t>.</w:t>
      </w:r>
      <w:r>
        <w:rPr>
          <w:i/>
        </w:rPr>
        <w:t xml:space="preserve">  </w:t>
      </w:r>
      <w:r w:rsidR="00556A27">
        <w:t xml:space="preserve">Rovnováha v roztoku oxidu uhličitého. </w:t>
      </w:r>
      <w:proofErr w:type="spellStart"/>
      <w:r w:rsidRPr="00FB4AE7">
        <w:t>Ocean</w:t>
      </w:r>
      <w:proofErr w:type="spellEnd"/>
      <w:r w:rsidRPr="00FB4AE7">
        <w:t xml:space="preserve"> </w:t>
      </w:r>
      <w:proofErr w:type="spellStart"/>
      <w:r w:rsidRPr="00FB4AE7">
        <w:t>Carbonate</w:t>
      </w:r>
      <w:proofErr w:type="spellEnd"/>
      <w:r w:rsidRPr="00FB4AE7">
        <w:t xml:space="preserve"> </w:t>
      </w:r>
      <w:proofErr w:type="spellStart"/>
      <w:r w:rsidRPr="00FB4AE7">
        <w:t>Chemistry</w:t>
      </w:r>
      <w:proofErr w:type="spellEnd"/>
      <w:r w:rsidRPr="00FB4AE7">
        <w:t xml:space="preserve"> </w:t>
      </w:r>
      <w:proofErr w:type="spellStart"/>
      <w:r w:rsidRPr="00FB4AE7">
        <w:t>System</w:t>
      </w:r>
      <w:proofErr w:type="spellEnd"/>
      <w:r>
        <w:rPr>
          <w:i/>
        </w:rPr>
        <w:t xml:space="preserve">. </w:t>
      </w:r>
      <w:r w:rsidRPr="00B81110">
        <w:rPr>
          <w:rFonts w:cs="Times New Roman"/>
        </w:rPr>
        <w:t>Získané 4. apríla 2017 z:</w:t>
      </w:r>
      <w:r>
        <w:rPr>
          <w:rFonts w:cs="Times New Roman"/>
          <w:i/>
        </w:rPr>
        <w:t xml:space="preserve"> </w:t>
      </w:r>
      <w:hyperlink r:id="rId28" w:history="1">
        <w:r w:rsidRPr="002F768A">
          <w:rPr>
            <w:rStyle w:val="Hypertextovprepojenie"/>
            <w:rFonts w:asciiTheme="minorHAnsi" w:hAnsiTheme="minorHAnsi" w:cstheme="minorHAnsi"/>
            <w:iCs/>
          </w:rPr>
          <w:t>https://serc.carleton.edu/eslabs/carbon/7a.html</w:t>
        </w:r>
      </w:hyperlink>
    </w:p>
    <w:p w:rsidR="00233754" w:rsidRPr="008563A5" w:rsidRDefault="00233754" w:rsidP="00233754">
      <w:pPr>
        <w:rPr>
          <w:rFonts w:asciiTheme="minorHAnsi" w:hAnsiTheme="minorHAnsi" w:cstheme="minorHAnsi"/>
          <w:iCs/>
          <w:color w:val="000000" w:themeColor="text1"/>
        </w:rPr>
      </w:pPr>
      <w:proofErr w:type="spellStart"/>
      <w:r w:rsidRPr="002F768A">
        <w:rPr>
          <w:rFonts w:asciiTheme="minorHAnsi" w:hAnsiTheme="minorHAnsi" w:cstheme="minorHAnsi"/>
          <w:iCs/>
          <w:color w:val="000000" w:themeColor="text1"/>
        </w:rPr>
        <w:t>Ocean</w:t>
      </w:r>
      <w:proofErr w:type="spellEnd"/>
      <w:r w:rsidRPr="002F768A">
        <w:rPr>
          <w:rFonts w:asciiTheme="minorHAnsi" w:hAnsiTheme="minorHAnsi" w:cstheme="minorHAnsi"/>
          <w:iCs/>
          <w:color w:val="000000" w:themeColor="text1"/>
        </w:rPr>
        <w:t xml:space="preserve"> </w:t>
      </w:r>
      <w:proofErr w:type="spellStart"/>
      <w:r w:rsidRPr="002F768A">
        <w:rPr>
          <w:rFonts w:asciiTheme="minorHAnsi" w:hAnsiTheme="minorHAnsi" w:cstheme="minorHAnsi"/>
          <w:iCs/>
          <w:color w:val="000000" w:themeColor="text1"/>
        </w:rPr>
        <w:t>Chemistry</w:t>
      </w:r>
      <w:proofErr w:type="spellEnd"/>
      <w:r w:rsidRPr="002F768A">
        <w:rPr>
          <w:rFonts w:asciiTheme="minorHAnsi" w:hAnsiTheme="minorHAnsi" w:cstheme="minorHAnsi"/>
          <w:iCs/>
          <w:color w:val="000000" w:themeColor="text1"/>
        </w:rPr>
        <w:t xml:space="preserve"> by </w:t>
      </w:r>
      <w:proofErr w:type="spellStart"/>
      <w:r w:rsidRPr="002F768A">
        <w:rPr>
          <w:rFonts w:asciiTheme="minorHAnsi" w:hAnsiTheme="minorHAnsi" w:cstheme="minorHAnsi"/>
          <w:iCs/>
          <w:color w:val="000000" w:themeColor="text1"/>
        </w:rPr>
        <w:t>the</w:t>
      </w:r>
      <w:proofErr w:type="spellEnd"/>
      <w:r w:rsidRPr="002F768A">
        <w:rPr>
          <w:rFonts w:asciiTheme="minorHAnsi" w:hAnsiTheme="minorHAnsi" w:cstheme="minorHAnsi"/>
          <w:iCs/>
          <w:color w:val="000000" w:themeColor="text1"/>
        </w:rPr>
        <w:t xml:space="preserve"> </w:t>
      </w:r>
      <w:proofErr w:type="spellStart"/>
      <w:r w:rsidRPr="002F768A">
        <w:rPr>
          <w:rFonts w:asciiTheme="minorHAnsi" w:hAnsiTheme="minorHAnsi" w:cstheme="minorHAnsi"/>
          <w:iCs/>
          <w:color w:val="000000" w:themeColor="text1"/>
        </w:rPr>
        <w:t>Alliance</w:t>
      </w:r>
      <w:proofErr w:type="spellEnd"/>
      <w:r w:rsidRPr="002F768A">
        <w:rPr>
          <w:rFonts w:asciiTheme="minorHAnsi" w:hAnsiTheme="minorHAnsi" w:cstheme="minorHAnsi"/>
          <w:iCs/>
          <w:color w:val="000000" w:themeColor="text1"/>
        </w:rPr>
        <w:t xml:space="preserve"> </w:t>
      </w:r>
      <w:proofErr w:type="spellStart"/>
      <w:r w:rsidRPr="002F768A">
        <w:rPr>
          <w:rFonts w:asciiTheme="minorHAnsi" w:hAnsiTheme="minorHAnsi" w:cstheme="minorHAnsi"/>
          <w:iCs/>
          <w:color w:val="000000" w:themeColor="text1"/>
        </w:rPr>
        <w:t>for</w:t>
      </w:r>
      <w:proofErr w:type="spellEnd"/>
      <w:r w:rsidRPr="002F768A">
        <w:rPr>
          <w:rFonts w:asciiTheme="minorHAnsi" w:hAnsiTheme="minorHAnsi" w:cstheme="minorHAnsi"/>
          <w:iCs/>
          <w:color w:val="000000" w:themeColor="text1"/>
        </w:rPr>
        <w:t xml:space="preserve"> </w:t>
      </w:r>
      <w:proofErr w:type="spellStart"/>
      <w:r w:rsidRPr="002F768A">
        <w:rPr>
          <w:rFonts w:asciiTheme="minorHAnsi" w:hAnsiTheme="minorHAnsi" w:cstheme="minorHAnsi"/>
          <w:iCs/>
          <w:color w:val="000000" w:themeColor="text1"/>
        </w:rPr>
        <w:t>Climate</w:t>
      </w:r>
      <w:proofErr w:type="spellEnd"/>
      <w:r w:rsidRPr="002F768A">
        <w:rPr>
          <w:rFonts w:asciiTheme="minorHAnsi" w:hAnsiTheme="minorHAnsi" w:cstheme="minorHAnsi"/>
          <w:iCs/>
          <w:color w:val="000000" w:themeColor="text1"/>
        </w:rPr>
        <w:t xml:space="preserve"> </w:t>
      </w:r>
      <w:proofErr w:type="spellStart"/>
      <w:r w:rsidRPr="002F768A">
        <w:rPr>
          <w:rFonts w:asciiTheme="minorHAnsi" w:hAnsiTheme="minorHAnsi" w:cstheme="minorHAnsi"/>
          <w:iCs/>
          <w:color w:val="000000" w:themeColor="text1"/>
        </w:rPr>
        <w:t>Education</w:t>
      </w:r>
      <w:proofErr w:type="spellEnd"/>
      <w:r w:rsidRPr="002F768A">
        <w:rPr>
          <w:rFonts w:asciiTheme="minorHAnsi" w:hAnsiTheme="minorHAnsi" w:cstheme="minorHAnsi"/>
          <w:iCs/>
          <w:color w:val="000000" w:themeColor="text1"/>
        </w:rPr>
        <w:t xml:space="preserve">. </w:t>
      </w:r>
      <w:proofErr w:type="spellStart"/>
      <w:r w:rsidRPr="002F768A">
        <w:rPr>
          <w:rFonts w:asciiTheme="minorHAnsi" w:hAnsiTheme="minorHAnsi" w:cstheme="minorHAnsi"/>
          <w:i/>
          <w:iCs/>
          <w:color w:val="000000" w:themeColor="text1"/>
        </w:rPr>
        <w:t>Ocean</w:t>
      </w:r>
      <w:proofErr w:type="spellEnd"/>
      <w:r w:rsidRPr="002F768A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proofErr w:type="spellStart"/>
      <w:r w:rsidRPr="002F768A">
        <w:rPr>
          <w:rFonts w:asciiTheme="minorHAnsi" w:hAnsiTheme="minorHAnsi" w:cstheme="minorHAnsi"/>
          <w:i/>
          <w:iCs/>
          <w:color w:val="000000" w:themeColor="text1"/>
        </w:rPr>
        <w:t>Acidification</w:t>
      </w:r>
      <w:proofErr w:type="spellEnd"/>
      <w:r w:rsidRPr="002F768A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proofErr w:type="spellStart"/>
      <w:r w:rsidRPr="002F768A">
        <w:rPr>
          <w:rFonts w:asciiTheme="minorHAnsi" w:hAnsiTheme="minorHAnsi" w:cstheme="minorHAnsi"/>
          <w:i/>
          <w:iCs/>
          <w:color w:val="000000" w:themeColor="text1"/>
        </w:rPr>
        <w:t>Chemistry</w:t>
      </w:r>
      <w:proofErr w:type="spellEnd"/>
      <w:r w:rsidRPr="002F768A">
        <w:rPr>
          <w:rFonts w:asciiTheme="minorHAnsi" w:hAnsiTheme="minorHAnsi" w:cstheme="minorHAnsi"/>
          <w:i/>
          <w:iCs/>
          <w:color w:val="000000" w:themeColor="text1"/>
        </w:rPr>
        <w:t xml:space="preserve"> [animácia]. </w:t>
      </w:r>
      <w:r w:rsidRPr="008563A5">
        <w:rPr>
          <w:rFonts w:asciiTheme="minorHAnsi" w:hAnsiTheme="minorHAnsi" w:cstheme="minorHAnsi"/>
          <w:iCs/>
          <w:color w:val="000000" w:themeColor="text1"/>
        </w:rPr>
        <w:t>Získané 4. apríla 2017 z</w:t>
      </w:r>
      <w:r w:rsidRPr="002F768A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hyperlink r:id="rId29" w:history="1">
        <w:r w:rsidRPr="008563A5">
          <w:rPr>
            <w:rStyle w:val="Hypertextovprepojenie"/>
            <w:rFonts w:asciiTheme="minorHAnsi" w:hAnsiTheme="minorHAnsi" w:cstheme="minorHAnsi"/>
            <w:iCs/>
          </w:rPr>
          <w:t>https://www.youtube.com/watch?v=ObiJIuRYr3g</w:t>
        </w:r>
      </w:hyperlink>
    </w:p>
    <w:p w:rsidR="007E7028" w:rsidRDefault="008563A5" w:rsidP="0011413F">
      <w:r w:rsidRPr="008563A5">
        <w:rPr>
          <w:i/>
        </w:rPr>
        <w:t>Prírodné minerálne vody a pitný režim.</w:t>
      </w:r>
      <w:r w:rsidR="00633C22">
        <w:t xml:space="preserve"> Úrad verejného zdravotníctva S</w:t>
      </w:r>
      <w:r>
        <w:t xml:space="preserve">lovenskej republiky. Získané 6. apríla 2017 z </w:t>
      </w:r>
      <w:r w:rsidRPr="008563A5">
        <w:t xml:space="preserve"> </w:t>
      </w:r>
      <w:hyperlink r:id="rId30" w:history="1">
        <w:r w:rsidR="00603019" w:rsidRPr="00D00E52">
          <w:rPr>
            <w:rStyle w:val="Hypertextovprepojenie"/>
          </w:rPr>
          <w:t>http://www.uvzsr.sk/index.php?option=com_content&amp;view=article&amp;id=942:prirodne-mineralne-vody-a-pitny-reim&amp;catid=93:bezpenos-potravin</w:t>
        </w:r>
      </w:hyperlink>
    </w:p>
    <w:p w:rsidR="00884493" w:rsidRPr="002F768A" w:rsidRDefault="00884493" w:rsidP="002F768A">
      <w:pPr>
        <w:rPr>
          <w:rStyle w:val="Hypertextovprepojenie"/>
          <w:rFonts w:asciiTheme="minorHAnsi" w:hAnsiTheme="minorHAnsi" w:cstheme="minorHAnsi"/>
          <w:iCs/>
          <w:color w:val="000000" w:themeColor="text1"/>
          <w:u w:val="none"/>
        </w:rPr>
      </w:pPr>
      <w:r w:rsidRPr="002F768A">
        <w:rPr>
          <w:rFonts w:asciiTheme="minorHAnsi" w:hAnsiTheme="minorHAnsi" w:cstheme="minorHAnsi"/>
          <w:iCs/>
          <w:color w:val="000000" w:themeColor="text1"/>
          <w:lang/>
        </w:rPr>
        <w:t>The Ocean Portal Team; Reviewed by Jennifer Bennett</w:t>
      </w:r>
      <w:r w:rsidRPr="002F768A">
        <w:rPr>
          <w:rFonts w:asciiTheme="minorHAnsi" w:hAnsiTheme="minorHAnsi" w:cstheme="minorHAnsi"/>
          <w:iCs/>
          <w:color w:val="000000" w:themeColor="text1"/>
        </w:rPr>
        <w:t>-</w:t>
      </w:r>
      <w:proofErr w:type="spellStart"/>
      <w:r w:rsidRPr="002F768A">
        <w:rPr>
          <w:rFonts w:asciiTheme="minorHAnsi" w:hAnsiTheme="minorHAnsi" w:cstheme="minorHAnsi"/>
          <w:iCs/>
          <w:color w:val="000000" w:themeColor="text1"/>
        </w:rPr>
        <w:t>Mintz</w:t>
      </w:r>
      <w:proofErr w:type="spellEnd"/>
      <w:r w:rsidRPr="002F768A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Pr="002F768A">
        <w:rPr>
          <w:rFonts w:asciiTheme="minorHAnsi" w:hAnsiTheme="minorHAnsi" w:cstheme="minorHAnsi"/>
          <w:iCs/>
          <w:color w:val="000000" w:themeColor="text1"/>
          <w:lang/>
        </w:rPr>
        <w:t>(NOAA)</w:t>
      </w:r>
      <w:r w:rsidRPr="002F768A">
        <w:rPr>
          <w:rFonts w:asciiTheme="minorHAnsi" w:hAnsiTheme="minorHAnsi" w:cstheme="minorHAnsi"/>
          <w:iCs/>
          <w:color w:val="000000" w:themeColor="text1"/>
        </w:rPr>
        <w:t xml:space="preserve"> </w:t>
      </w:r>
      <w:proofErr w:type="spellStart"/>
      <w:r w:rsidRPr="002F768A">
        <w:rPr>
          <w:rFonts w:asciiTheme="minorHAnsi" w:hAnsiTheme="minorHAnsi" w:cstheme="minorHAnsi"/>
          <w:iCs/>
          <w:color w:val="000000" w:themeColor="text1"/>
        </w:rPr>
        <w:t>Ocean</w:t>
      </w:r>
      <w:proofErr w:type="spellEnd"/>
      <w:r w:rsidRPr="002F768A">
        <w:rPr>
          <w:rFonts w:asciiTheme="minorHAnsi" w:hAnsiTheme="minorHAnsi" w:cstheme="minorHAnsi"/>
          <w:iCs/>
          <w:color w:val="000000" w:themeColor="text1"/>
        </w:rPr>
        <w:t xml:space="preserve"> </w:t>
      </w:r>
      <w:proofErr w:type="spellStart"/>
      <w:r w:rsidRPr="002F768A">
        <w:rPr>
          <w:rFonts w:asciiTheme="minorHAnsi" w:hAnsiTheme="minorHAnsi" w:cstheme="minorHAnsi"/>
          <w:iCs/>
          <w:color w:val="000000" w:themeColor="text1"/>
        </w:rPr>
        <w:t>Acidification</w:t>
      </w:r>
      <w:proofErr w:type="spellEnd"/>
      <w:r w:rsidRPr="002F768A">
        <w:rPr>
          <w:rFonts w:asciiTheme="minorHAnsi" w:hAnsiTheme="minorHAnsi" w:cstheme="minorHAnsi"/>
          <w:iCs/>
          <w:color w:val="000000" w:themeColor="text1"/>
        </w:rPr>
        <w:t xml:space="preserve"> Program. </w:t>
      </w:r>
      <w:r w:rsidRPr="002F768A">
        <w:rPr>
          <w:rFonts w:asciiTheme="minorHAnsi" w:hAnsiTheme="minorHAnsi" w:cstheme="minorHAnsi"/>
          <w:i/>
          <w:iCs/>
          <w:color w:val="000000" w:themeColor="text1"/>
          <w:lang/>
        </w:rPr>
        <w:t>Ocean Acidification.</w:t>
      </w:r>
      <w:r w:rsidRPr="002F768A">
        <w:rPr>
          <w:rFonts w:asciiTheme="minorHAnsi" w:hAnsiTheme="minorHAnsi" w:cstheme="minorHAnsi"/>
          <w:iCs/>
          <w:color w:val="000000" w:themeColor="text1"/>
          <w:lang/>
        </w:rPr>
        <w:t xml:space="preserve"> </w:t>
      </w:r>
      <w:r w:rsidRPr="002F768A">
        <w:rPr>
          <w:rFonts w:asciiTheme="minorHAnsi" w:hAnsiTheme="minorHAnsi" w:cstheme="minorHAnsi"/>
          <w:iCs/>
          <w:color w:val="000000" w:themeColor="text1"/>
        </w:rPr>
        <w:t xml:space="preserve">Získané 5. apríla 2017 z </w:t>
      </w:r>
      <w:hyperlink r:id="rId31" w:history="1">
        <w:r w:rsidRPr="002F768A">
          <w:rPr>
            <w:rStyle w:val="Hypertextovprepojenie"/>
            <w:rFonts w:asciiTheme="minorHAnsi" w:hAnsiTheme="minorHAnsi" w:cstheme="minorHAnsi"/>
            <w:iCs/>
          </w:rPr>
          <w:t>http://ocean.si.edu/ocean-acidification</w:t>
        </w:r>
      </w:hyperlink>
    </w:p>
    <w:p w:rsidR="006E798E" w:rsidRDefault="006E798E" w:rsidP="0011413F"/>
    <w:p w:rsidR="00B00017" w:rsidRDefault="00B00017" w:rsidP="0011413F"/>
    <w:sectPr w:rsidR="00B00017" w:rsidSect="00D52448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7" w:h="16839" w:code="9"/>
      <w:pgMar w:top="1566" w:right="964" w:bottom="1418" w:left="964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67A" w:rsidRDefault="0009167A" w:rsidP="00CB2B35">
      <w:pPr>
        <w:spacing w:before="0" w:line="240" w:lineRule="auto"/>
      </w:pPr>
      <w:r>
        <w:separator/>
      </w:r>
    </w:p>
  </w:endnote>
  <w:endnote w:type="continuationSeparator" w:id="0">
    <w:p w:rsidR="0009167A" w:rsidRDefault="0009167A" w:rsidP="00CB2B3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448" w:rsidRDefault="00D52448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448" w:rsidRDefault="00D52448" w:rsidP="00D52448">
    <w:pPr>
      <w:pStyle w:val="Bentext"/>
      <w:spacing w:before="0" w:line="240" w:lineRule="auto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4236085</wp:posOffset>
          </wp:positionH>
          <wp:positionV relativeFrom="paragraph">
            <wp:posOffset>137160</wp:posOffset>
          </wp:positionV>
          <wp:extent cx="711835" cy="223520"/>
          <wp:effectExtent l="0" t="0" r="0" b="5080"/>
          <wp:wrapNone/>
          <wp:docPr id="11" name="Obrázo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835" cy="223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326390</wp:posOffset>
          </wp:positionH>
          <wp:positionV relativeFrom="paragraph">
            <wp:posOffset>22860</wp:posOffset>
          </wp:positionV>
          <wp:extent cx="1793240" cy="427355"/>
          <wp:effectExtent l="0" t="0" r="0" b="0"/>
          <wp:wrapNone/>
          <wp:docPr id="8" name="Obrázo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8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19913" b="16158"/>
                  <a:stretch>
                    <a:fillRect/>
                  </a:stretch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5219700</wp:posOffset>
          </wp:positionH>
          <wp:positionV relativeFrom="paragraph">
            <wp:posOffset>102870</wp:posOffset>
          </wp:positionV>
          <wp:extent cx="999490" cy="271145"/>
          <wp:effectExtent l="0" t="0" r="0" b="0"/>
          <wp:wrapNone/>
          <wp:docPr id="7" name="Obrázo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8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1270</wp:posOffset>
          </wp:positionV>
          <wp:extent cx="1959610" cy="399415"/>
          <wp:effectExtent l="0" t="0" r="0" b="635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8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22571" b="34544"/>
                  <a:stretch>
                    <a:fillRect/>
                  </a:stretch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D52448" w:rsidRDefault="00D52448" w:rsidP="00D52448">
    <w:pPr>
      <w:pStyle w:val="Bentext"/>
      <w:spacing w:before="0" w:line="240" w:lineRule="auto"/>
      <w:rPr>
        <w:sz w:val="22"/>
        <w:szCs w:val="22"/>
      </w:rPr>
    </w:pPr>
  </w:p>
  <w:p w:rsidR="00D52448" w:rsidRDefault="00D52448" w:rsidP="00D52448">
    <w:pPr>
      <w:pStyle w:val="Bentext"/>
      <w:spacing w:before="0" w:line="240" w:lineRule="auto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34290</wp:posOffset>
          </wp:positionV>
          <wp:extent cx="6108700" cy="741680"/>
          <wp:effectExtent l="0" t="0" r="6350" b="1270"/>
          <wp:wrapNone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87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8700" cy="741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B6101" w:rsidRPr="003B610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9" o:spid="_x0000_s4097" type="#_x0000_t202" style="position:absolute;left:0;text-align:left;margin-left:0;margin-top:8.3pt;width:452.95pt;height:40pt;z-index:-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" filled="f" stroked="f">
          <v:textbox>
            <w:txbxContent>
              <w:p w:rsidR="00D52448" w:rsidRDefault="00D52448" w:rsidP="00D52448">
                <w:pPr>
                  <w:spacing w:before="0"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Tento projekt sa realizuje vďaka podpore z Európskeho sociálneho fondu </w:t>
                </w:r>
              </w:p>
              <w:p w:rsidR="00D52448" w:rsidRDefault="00D52448" w:rsidP="00D52448">
                <w:pPr>
                  <w:pStyle w:val="Zkladnodstavec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a </w:t>
                </w:r>
                <w:proofErr w:type="spellStart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Európskeho</w:t>
                </w:r>
                <w:proofErr w:type="spellEnd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 fondu </w:t>
                </w:r>
                <w:proofErr w:type="spellStart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regionálneho</w:t>
                </w:r>
                <w:proofErr w:type="spellEnd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rozvoja</w:t>
                </w:r>
                <w:proofErr w:type="spellEnd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 v rámci </w:t>
                </w:r>
                <w:proofErr w:type="spellStart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Operačného</w:t>
                </w:r>
                <w:proofErr w:type="spellEnd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 programu </w:t>
                </w:r>
                <w:proofErr w:type="spellStart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Ľudské</w:t>
                </w:r>
                <w:proofErr w:type="spellEnd"/>
                <w:r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 zdroje</w:t>
                </w:r>
              </w:p>
              <w:p w:rsidR="00D52448" w:rsidRDefault="00D52448" w:rsidP="00D52448">
                <w:pPr>
                  <w:spacing w:before="0" w:line="240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</w:rPr>
                </w:pPr>
                <w:r>
                  <w:rPr>
                    <w:rFonts w:cs="Calibri"/>
                    <w:b/>
                    <w:color w:val="F16531"/>
                    <w:spacing w:val="-6"/>
                    <w:lang w:bidi="he-IL"/>
                  </w:rPr>
                  <w:t>www.minedu.sk    www.employment.gov.sk/sk/esf/    www.itakademia.sk</w:t>
                </w:r>
              </w:p>
            </w:txbxContent>
          </v:textbox>
          <w10:wrap anchorx="margin"/>
        </v:shape>
      </w:pict>
    </w:r>
  </w:p>
  <w:p w:rsidR="00D52448" w:rsidRDefault="003B6101" w:rsidP="00D52448">
    <w:pPr>
      <w:pStyle w:val="Bentext"/>
      <w:spacing w:before="0" w:line="240" w:lineRule="auto"/>
      <w:jc w:val="right"/>
      <w:rPr>
        <w:b/>
        <w:sz w:val="24"/>
        <w:szCs w:val="22"/>
      </w:rPr>
    </w:pPr>
    <w:r>
      <w:rPr>
        <w:b/>
        <w:sz w:val="24"/>
        <w:szCs w:val="22"/>
      </w:rPr>
      <w:fldChar w:fldCharType="begin"/>
    </w:r>
    <w:r w:rsidR="00D52448">
      <w:rPr>
        <w:b/>
        <w:sz w:val="24"/>
        <w:szCs w:val="22"/>
      </w:rPr>
      <w:instrText>PAGE   \* MERGEFORMAT</w:instrText>
    </w:r>
    <w:r>
      <w:rPr>
        <w:b/>
        <w:sz w:val="24"/>
        <w:szCs w:val="22"/>
      </w:rPr>
      <w:fldChar w:fldCharType="separate"/>
    </w:r>
    <w:r w:rsidR="00B969C8">
      <w:rPr>
        <w:b/>
        <w:noProof/>
        <w:sz w:val="24"/>
        <w:szCs w:val="22"/>
      </w:rPr>
      <w:t>1</w:t>
    </w:r>
    <w:r>
      <w:rPr>
        <w:b/>
        <w:sz w:val="24"/>
        <w:szCs w:val="22"/>
      </w:rPr>
      <w:fldChar w:fldCharType="end"/>
    </w:r>
    <w:r w:rsidR="00D52448">
      <w:rPr>
        <w:b/>
        <w:sz w:val="24"/>
        <w:szCs w:val="22"/>
      </w:rPr>
      <w:t xml:space="preserve"> | Strana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448" w:rsidRDefault="00D52448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67A" w:rsidRDefault="0009167A" w:rsidP="00CB2B35">
      <w:pPr>
        <w:spacing w:before="0" w:line="240" w:lineRule="auto"/>
      </w:pPr>
      <w:r>
        <w:separator/>
      </w:r>
    </w:p>
  </w:footnote>
  <w:footnote w:type="continuationSeparator" w:id="0">
    <w:p w:rsidR="0009167A" w:rsidRDefault="0009167A" w:rsidP="00CB2B3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448" w:rsidRDefault="00D52448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5A" w:rsidRPr="00ED2D67" w:rsidRDefault="005246CA" w:rsidP="007626DB">
    <w:pPr>
      <w:pStyle w:val="Hlavika"/>
      <w:tabs>
        <w:tab w:val="clear" w:pos="4536"/>
        <w:tab w:val="clear" w:pos="9072"/>
        <w:tab w:val="center" w:pos="4989"/>
      </w:tabs>
      <w:jc w:val="left"/>
      <w:rPr>
        <w:color w:val="0070C0"/>
        <w:szCs w:val="24"/>
      </w:rPr>
    </w:pPr>
    <w:r w:rsidRPr="00ED2D67">
      <w:rPr>
        <w:b/>
        <w:noProof/>
        <w:color w:val="0070C0"/>
        <w:spacing w:val="20"/>
        <w:szCs w:val="24"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-473</wp:posOffset>
          </wp:positionV>
          <wp:extent cx="6112800" cy="943200"/>
          <wp:effectExtent l="0" t="0" r="2540" b="9525"/>
          <wp:wrapNone/>
          <wp:docPr id="10" name="Obrázo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_bg_u_1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2800" cy="94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7687" w:rsidRPr="00ED2D67">
      <w:rPr>
        <w:b/>
        <w:color w:val="0070C0"/>
        <w:spacing w:val="20"/>
        <w:szCs w:val="24"/>
      </w:rPr>
      <w:t>Ako CO</w:t>
    </w:r>
    <w:r w:rsidR="00B97687" w:rsidRPr="00ED2D67">
      <w:rPr>
        <w:b/>
        <w:color w:val="0070C0"/>
        <w:spacing w:val="20"/>
        <w:szCs w:val="24"/>
        <w:vertAlign w:val="subscript"/>
      </w:rPr>
      <w:t>2</w:t>
    </w:r>
    <w:r w:rsidR="005E782C">
      <w:rPr>
        <w:b/>
        <w:color w:val="0070C0"/>
        <w:spacing w:val="20"/>
        <w:szCs w:val="24"/>
      </w:rPr>
      <w:t xml:space="preserve"> ovplyvňuje pH roztokov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448" w:rsidRDefault="00D52448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634"/>
    <w:multiLevelType w:val="hybridMultilevel"/>
    <w:tmpl w:val="D542CEDA"/>
    <w:lvl w:ilvl="0" w:tplc="EAE4E92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F63CD"/>
    <w:multiLevelType w:val="hybridMultilevel"/>
    <w:tmpl w:val="6E9840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D066F"/>
    <w:multiLevelType w:val="hybridMultilevel"/>
    <w:tmpl w:val="963AA17E"/>
    <w:lvl w:ilvl="0" w:tplc="D08036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4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2D51C45"/>
    <w:multiLevelType w:val="hybridMultilevel"/>
    <w:tmpl w:val="FA1CCC8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225E2"/>
    <w:multiLevelType w:val="hybridMultilevel"/>
    <w:tmpl w:val="DBD64610"/>
    <w:lvl w:ilvl="0" w:tplc="2550B59C">
      <w:start w:val="1"/>
      <w:numFmt w:val="bullet"/>
      <w:pStyle w:val="Neslovanzo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07638"/>
    <w:multiLevelType w:val="hybridMultilevel"/>
    <w:tmpl w:val="775A3A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C42B7"/>
    <w:multiLevelType w:val="hybridMultilevel"/>
    <w:tmpl w:val="6BAC11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36A6E"/>
    <w:multiLevelType w:val="hybridMultilevel"/>
    <w:tmpl w:val="B6068654"/>
    <w:lvl w:ilvl="0" w:tplc="C6A05C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D114AE"/>
    <w:multiLevelType w:val="hybridMultilevel"/>
    <w:tmpl w:val="0D0028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75768"/>
    <w:multiLevelType w:val="hybridMultilevel"/>
    <w:tmpl w:val="8384E7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7A31B8"/>
    <w:multiLevelType w:val="multilevel"/>
    <w:tmpl w:val="2A4A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3D396D"/>
    <w:multiLevelType w:val="hybridMultilevel"/>
    <w:tmpl w:val="60225482"/>
    <w:lvl w:ilvl="0" w:tplc="833CFDB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E628D0"/>
    <w:multiLevelType w:val="hybridMultilevel"/>
    <w:tmpl w:val="DB549F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3A11E9"/>
    <w:multiLevelType w:val="hybridMultilevel"/>
    <w:tmpl w:val="ABF438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506483"/>
    <w:multiLevelType w:val="hybridMultilevel"/>
    <w:tmpl w:val="616A8A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566A9"/>
    <w:multiLevelType w:val="hybridMultilevel"/>
    <w:tmpl w:val="1682018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8F4579"/>
    <w:multiLevelType w:val="multilevel"/>
    <w:tmpl w:val="0BCC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2D63EE"/>
    <w:multiLevelType w:val="hybridMultilevel"/>
    <w:tmpl w:val="E272AE20"/>
    <w:lvl w:ilvl="0" w:tplc="1E4C9424">
      <w:start w:val="1"/>
      <w:numFmt w:val="decimal"/>
      <w:pStyle w:val="slovanzoznammetodiky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463F1B58"/>
    <w:multiLevelType w:val="hybridMultilevel"/>
    <w:tmpl w:val="9B2EC2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162837"/>
    <w:multiLevelType w:val="hybridMultilevel"/>
    <w:tmpl w:val="0B16C69E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499C1DAF"/>
    <w:multiLevelType w:val="hybridMultilevel"/>
    <w:tmpl w:val="E9CE42E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B413EF"/>
    <w:multiLevelType w:val="hybridMultilevel"/>
    <w:tmpl w:val="60225482"/>
    <w:lvl w:ilvl="0" w:tplc="833CFDB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F00990"/>
    <w:multiLevelType w:val="hybridMultilevel"/>
    <w:tmpl w:val="3EC6C562"/>
    <w:lvl w:ilvl="0" w:tplc="A7DACFE0">
      <w:start w:val="1"/>
      <w:numFmt w:val="decimal"/>
      <w:pStyle w:val="Popis-graf"/>
      <w:lvlText w:val="Graf 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534C3F0E"/>
    <w:multiLevelType w:val="hybridMultilevel"/>
    <w:tmpl w:val="14C0638A"/>
    <w:lvl w:ilvl="0" w:tplc="1402EC58">
      <w:start w:val="1"/>
      <w:numFmt w:val="decimal"/>
      <w:lvlText w:val="%1."/>
      <w:lvlJc w:val="left"/>
      <w:pPr>
        <w:ind w:left="870" w:hanging="360"/>
      </w:pPr>
      <w:rPr>
        <w:rFonts w:asciiTheme="minorHAnsi" w:eastAsia="Calibri" w:hAnsiTheme="minorHAnsi" w:cs="Times New Roman"/>
      </w:rPr>
    </w:lvl>
    <w:lvl w:ilvl="1" w:tplc="041B0019" w:tentative="1">
      <w:start w:val="1"/>
      <w:numFmt w:val="lowerLetter"/>
      <w:lvlText w:val="%2."/>
      <w:lvlJc w:val="left"/>
      <w:pPr>
        <w:ind w:left="1590" w:hanging="360"/>
      </w:pPr>
    </w:lvl>
    <w:lvl w:ilvl="2" w:tplc="041B001B" w:tentative="1">
      <w:start w:val="1"/>
      <w:numFmt w:val="lowerRoman"/>
      <w:lvlText w:val="%3."/>
      <w:lvlJc w:val="right"/>
      <w:pPr>
        <w:ind w:left="2310" w:hanging="180"/>
      </w:pPr>
    </w:lvl>
    <w:lvl w:ilvl="3" w:tplc="041B000F" w:tentative="1">
      <w:start w:val="1"/>
      <w:numFmt w:val="decimal"/>
      <w:lvlText w:val="%4."/>
      <w:lvlJc w:val="left"/>
      <w:pPr>
        <w:ind w:left="3030" w:hanging="360"/>
      </w:pPr>
    </w:lvl>
    <w:lvl w:ilvl="4" w:tplc="041B0019" w:tentative="1">
      <w:start w:val="1"/>
      <w:numFmt w:val="lowerLetter"/>
      <w:lvlText w:val="%5."/>
      <w:lvlJc w:val="left"/>
      <w:pPr>
        <w:ind w:left="3750" w:hanging="360"/>
      </w:pPr>
    </w:lvl>
    <w:lvl w:ilvl="5" w:tplc="041B001B" w:tentative="1">
      <w:start w:val="1"/>
      <w:numFmt w:val="lowerRoman"/>
      <w:lvlText w:val="%6."/>
      <w:lvlJc w:val="right"/>
      <w:pPr>
        <w:ind w:left="4470" w:hanging="180"/>
      </w:pPr>
    </w:lvl>
    <w:lvl w:ilvl="6" w:tplc="041B000F" w:tentative="1">
      <w:start w:val="1"/>
      <w:numFmt w:val="decimal"/>
      <w:lvlText w:val="%7."/>
      <w:lvlJc w:val="left"/>
      <w:pPr>
        <w:ind w:left="5190" w:hanging="360"/>
      </w:pPr>
    </w:lvl>
    <w:lvl w:ilvl="7" w:tplc="041B0019" w:tentative="1">
      <w:start w:val="1"/>
      <w:numFmt w:val="lowerLetter"/>
      <w:lvlText w:val="%8."/>
      <w:lvlJc w:val="left"/>
      <w:pPr>
        <w:ind w:left="5910" w:hanging="360"/>
      </w:pPr>
    </w:lvl>
    <w:lvl w:ilvl="8" w:tplc="041B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8">
    <w:nsid w:val="57A234A1"/>
    <w:multiLevelType w:val="hybridMultilevel"/>
    <w:tmpl w:val="A3F0B6A4"/>
    <w:lvl w:ilvl="0" w:tplc="20E8B5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FF0000"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006BC"/>
    <w:multiLevelType w:val="hybridMultilevel"/>
    <w:tmpl w:val="AEE65C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CC57E4"/>
    <w:multiLevelType w:val="hybridMultilevel"/>
    <w:tmpl w:val="6C4ADC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450D7C"/>
    <w:multiLevelType w:val="hybridMultilevel"/>
    <w:tmpl w:val="B80659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3B1D61"/>
    <w:multiLevelType w:val="hybridMultilevel"/>
    <w:tmpl w:val="77FA21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3B6515"/>
    <w:multiLevelType w:val="hybridMultilevel"/>
    <w:tmpl w:val="9B2EC2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6">
    <w:nsid w:val="71157777"/>
    <w:multiLevelType w:val="hybridMultilevel"/>
    <w:tmpl w:val="7BD06CFC"/>
    <w:lvl w:ilvl="0" w:tplc="840C3A8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B31621"/>
    <w:multiLevelType w:val="hybridMultilevel"/>
    <w:tmpl w:val="DFF8BF1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D063FE"/>
    <w:multiLevelType w:val="hybridMultilevel"/>
    <w:tmpl w:val="73E48B9A"/>
    <w:lvl w:ilvl="0" w:tplc="2F124DB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FE193C"/>
    <w:multiLevelType w:val="hybridMultilevel"/>
    <w:tmpl w:val="324AA05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127A26"/>
    <w:multiLevelType w:val="hybridMultilevel"/>
    <w:tmpl w:val="110EAD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3"/>
  </w:num>
  <w:num w:numId="4">
    <w:abstractNumId w:val="26"/>
  </w:num>
  <w:num w:numId="5">
    <w:abstractNumId w:val="21"/>
  </w:num>
  <w:num w:numId="6">
    <w:abstractNumId w:val="6"/>
  </w:num>
  <w:num w:numId="7">
    <w:abstractNumId w:val="23"/>
  </w:num>
  <w:num w:numId="8">
    <w:abstractNumId w:val="4"/>
  </w:num>
  <w:num w:numId="9">
    <w:abstractNumId w:val="35"/>
  </w:num>
  <w:num w:numId="10">
    <w:abstractNumId w:val="3"/>
  </w:num>
  <w:num w:numId="11">
    <w:abstractNumId w:val="11"/>
  </w:num>
  <w:num w:numId="12">
    <w:abstractNumId w:val="1"/>
  </w:num>
  <w:num w:numId="13">
    <w:abstractNumId w:val="10"/>
  </w:num>
  <w:num w:numId="14">
    <w:abstractNumId w:val="27"/>
  </w:num>
  <w:num w:numId="15">
    <w:abstractNumId w:val="28"/>
  </w:num>
  <w:num w:numId="16">
    <w:abstractNumId w:val="38"/>
  </w:num>
  <w:num w:numId="17">
    <w:abstractNumId w:val="18"/>
  </w:num>
  <w:num w:numId="18">
    <w:abstractNumId w:val="16"/>
  </w:num>
  <w:num w:numId="19">
    <w:abstractNumId w:val="31"/>
  </w:num>
  <w:num w:numId="20">
    <w:abstractNumId w:val="19"/>
  </w:num>
  <w:num w:numId="21">
    <w:abstractNumId w:val="12"/>
  </w:num>
  <w:num w:numId="22">
    <w:abstractNumId w:val="37"/>
  </w:num>
  <w:num w:numId="23">
    <w:abstractNumId w:val="0"/>
  </w:num>
  <w:num w:numId="24">
    <w:abstractNumId w:val="41"/>
  </w:num>
  <w:num w:numId="25">
    <w:abstractNumId w:val="32"/>
  </w:num>
  <w:num w:numId="26">
    <w:abstractNumId w:val="24"/>
  </w:num>
  <w:num w:numId="27">
    <w:abstractNumId w:val="39"/>
  </w:num>
  <w:num w:numId="28">
    <w:abstractNumId w:val="5"/>
  </w:num>
  <w:num w:numId="29">
    <w:abstractNumId w:val="2"/>
  </w:num>
  <w:num w:numId="30">
    <w:abstractNumId w:val="17"/>
  </w:num>
  <w:num w:numId="31">
    <w:abstractNumId w:val="36"/>
  </w:num>
  <w:num w:numId="32">
    <w:abstractNumId w:val="29"/>
  </w:num>
  <w:num w:numId="33">
    <w:abstractNumId w:val="14"/>
  </w:num>
  <w:num w:numId="34">
    <w:abstractNumId w:val="34"/>
  </w:num>
  <w:num w:numId="35">
    <w:abstractNumId w:val="20"/>
  </w:num>
  <w:num w:numId="36">
    <w:abstractNumId w:val="13"/>
  </w:num>
  <w:num w:numId="37">
    <w:abstractNumId w:val="22"/>
  </w:num>
  <w:num w:numId="38">
    <w:abstractNumId w:val="30"/>
  </w:num>
  <w:num w:numId="39">
    <w:abstractNumId w:val="40"/>
  </w:num>
  <w:num w:numId="40">
    <w:abstractNumId w:val="8"/>
  </w:num>
  <w:num w:numId="41">
    <w:abstractNumId w:val="9"/>
  </w:num>
  <w:num w:numId="4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1028"/>
  <w:stylePaneSortMethod w:val="0000"/>
  <w:defaultTabStop w:val="708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B2B35"/>
    <w:rsid w:val="000054C9"/>
    <w:rsid w:val="000118C0"/>
    <w:rsid w:val="00013C5A"/>
    <w:rsid w:val="00030F2A"/>
    <w:rsid w:val="00042DF1"/>
    <w:rsid w:val="00055B27"/>
    <w:rsid w:val="00072FA8"/>
    <w:rsid w:val="00074CA9"/>
    <w:rsid w:val="000803CC"/>
    <w:rsid w:val="00085549"/>
    <w:rsid w:val="00086B6B"/>
    <w:rsid w:val="0009167A"/>
    <w:rsid w:val="000A2F37"/>
    <w:rsid w:val="000B377B"/>
    <w:rsid w:val="000B6125"/>
    <w:rsid w:val="000B63F3"/>
    <w:rsid w:val="000B67C6"/>
    <w:rsid w:val="000B69DA"/>
    <w:rsid w:val="000B6CEA"/>
    <w:rsid w:val="000B7025"/>
    <w:rsid w:val="000C0492"/>
    <w:rsid w:val="000D30BD"/>
    <w:rsid w:val="000E78DD"/>
    <w:rsid w:val="000F032A"/>
    <w:rsid w:val="000F6AF7"/>
    <w:rsid w:val="00100270"/>
    <w:rsid w:val="00100DCD"/>
    <w:rsid w:val="0011413F"/>
    <w:rsid w:val="00116619"/>
    <w:rsid w:val="00116F5F"/>
    <w:rsid w:val="00120795"/>
    <w:rsid w:val="00132A11"/>
    <w:rsid w:val="001347BE"/>
    <w:rsid w:val="00134A89"/>
    <w:rsid w:val="001431F7"/>
    <w:rsid w:val="0016465F"/>
    <w:rsid w:val="0016638B"/>
    <w:rsid w:val="0017012E"/>
    <w:rsid w:val="001768C6"/>
    <w:rsid w:val="00185315"/>
    <w:rsid w:val="00194139"/>
    <w:rsid w:val="001B6F39"/>
    <w:rsid w:val="001C5590"/>
    <w:rsid w:val="001C7C1F"/>
    <w:rsid w:val="001D47C8"/>
    <w:rsid w:val="001D6FC0"/>
    <w:rsid w:val="001E33E5"/>
    <w:rsid w:val="0020593B"/>
    <w:rsid w:val="00211FF9"/>
    <w:rsid w:val="00213D7A"/>
    <w:rsid w:val="00232208"/>
    <w:rsid w:val="00233754"/>
    <w:rsid w:val="0025006A"/>
    <w:rsid w:val="00256B14"/>
    <w:rsid w:val="002620CE"/>
    <w:rsid w:val="00264A3A"/>
    <w:rsid w:val="002678B1"/>
    <w:rsid w:val="00267DDC"/>
    <w:rsid w:val="002730AE"/>
    <w:rsid w:val="00275254"/>
    <w:rsid w:val="00283891"/>
    <w:rsid w:val="0028694C"/>
    <w:rsid w:val="00291F5F"/>
    <w:rsid w:val="00297C68"/>
    <w:rsid w:val="002A5AC8"/>
    <w:rsid w:val="002B10A5"/>
    <w:rsid w:val="002B2650"/>
    <w:rsid w:val="002C65D7"/>
    <w:rsid w:val="002C6681"/>
    <w:rsid w:val="002E0E01"/>
    <w:rsid w:val="002E2C7A"/>
    <w:rsid w:val="002E33AE"/>
    <w:rsid w:val="002F768A"/>
    <w:rsid w:val="00300932"/>
    <w:rsid w:val="00304D1A"/>
    <w:rsid w:val="00305B92"/>
    <w:rsid w:val="00305EAC"/>
    <w:rsid w:val="00306C17"/>
    <w:rsid w:val="00307C41"/>
    <w:rsid w:val="003102E7"/>
    <w:rsid w:val="0032147D"/>
    <w:rsid w:val="00326A62"/>
    <w:rsid w:val="00346FE3"/>
    <w:rsid w:val="003502B8"/>
    <w:rsid w:val="00350701"/>
    <w:rsid w:val="00353017"/>
    <w:rsid w:val="00370683"/>
    <w:rsid w:val="00374048"/>
    <w:rsid w:val="0037670A"/>
    <w:rsid w:val="00381247"/>
    <w:rsid w:val="00387A07"/>
    <w:rsid w:val="0039166E"/>
    <w:rsid w:val="003946D9"/>
    <w:rsid w:val="003A448D"/>
    <w:rsid w:val="003B0947"/>
    <w:rsid w:val="003B1998"/>
    <w:rsid w:val="003B37F1"/>
    <w:rsid w:val="003B4F91"/>
    <w:rsid w:val="003B6101"/>
    <w:rsid w:val="003B65C4"/>
    <w:rsid w:val="003C2C7C"/>
    <w:rsid w:val="003C3030"/>
    <w:rsid w:val="003C4D99"/>
    <w:rsid w:val="003D02F0"/>
    <w:rsid w:val="003D1F25"/>
    <w:rsid w:val="003D2D9B"/>
    <w:rsid w:val="003D6F6E"/>
    <w:rsid w:val="003D7654"/>
    <w:rsid w:val="003F212C"/>
    <w:rsid w:val="00406202"/>
    <w:rsid w:val="00417263"/>
    <w:rsid w:val="004231DE"/>
    <w:rsid w:val="00427033"/>
    <w:rsid w:val="00430169"/>
    <w:rsid w:val="004337A4"/>
    <w:rsid w:val="004343A7"/>
    <w:rsid w:val="004358E6"/>
    <w:rsid w:val="004543A1"/>
    <w:rsid w:val="00460581"/>
    <w:rsid w:val="004732DD"/>
    <w:rsid w:val="00490D2C"/>
    <w:rsid w:val="0049298F"/>
    <w:rsid w:val="00494C96"/>
    <w:rsid w:val="0049531C"/>
    <w:rsid w:val="00497411"/>
    <w:rsid w:val="004A1177"/>
    <w:rsid w:val="004A2BCA"/>
    <w:rsid w:val="004A6CD3"/>
    <w:rsid w:val="004B3D50"/>
    <w:rsid w:val="004B7D2E"/>
    <w:rsid w:val="004C7332"/>
    <w:rsid w:val="004D098A"/>
    <w:rsid w:val="004D67B8"/>
    <w:rsid w:val="004F3DDD"/>
    <w:rsid w:val="00500B66"/>
    <w:rsid w:val="00515825"/>
    <w:rsid w:val="005209BA"/>
    <w:rsid w:val="00520F7D"/>
    <w:rsid w:val="005246CA"/>
    <w:rsid w:val="005250DB"/>
    <w:rsid w:val="0052727D"/>
    <w:rsid w:val="00527532"/>
    <w:rsid w:val="005279E7"/>
    <w:rsid w:val="0054020E"/>
    <w:rsid w:val="00540638"/>
    <w:rsid w:val="00551E5D"/>
    <w:rsid w:val="00556A27"/>
    <w:rsid w:val="00560CE7"/>
    <w:rsid w:val="00564293"/>
    <w:rsid w:val="00566C15"/>
    <w:rsid w:val="0056785E"/>
    <w:rsid w:val="00570852"/>
    <w:rsid w:val="00573AEF"/>
    <w:rsid w:val="00585080"/>
    <w:rsid w:val="00586016"/>
    <w:rsid w:val="00593845"/>
    <w:rsid w:val="00595D34"/>
    <w:rsid w:val="005A07BC"/>
    <w:rsid w:val="005C270E"/>
    <w:rsid w:val="005C3274"/>
    <w:rsid w:val="005D055B"/>
    <w:rsid w:val="005D2C89"/>
    <w:rsid w:val="005D6CB2"/>
    <w:rsid w:val="005E782C"/>
    <w:rsid w:val="005F1720"/>
    <w:rsid w:val="005F3F47"/>
    <w:rsid w:val="00600F9C"/>
    <w:rsid w:val="00603019"/>
    <w:rsid w:val="00605E71"/>
    <w:rsid w:val="00616F90"/>
    <w:rsid w:val="006177DF"/>
    <w:rsid w:val="00620853"/>
    <w:rsid w:val="00625987"/>
    <w:rsid w:val="00627764"/>
    <w:rsid w:val="00631C47"/>
    <w:rsid w:val="00633C22"/>
    <w:rsid w:val="0063438B"/>
    <w:rsid w:val="00635D99"/>
    <w:rsid w:val="00643D78"/>
    <w:rsid w:val="00653D9A"/>
    <w:rsid w:val="00663830"/>
    <w:rsid w:val="00665E3C"/>
    <w:rsid w:val="00677B01"/>
    <w:rsid w:val="00697430"/>
    <w:rsid w:val="006A0513"/>
    <w:rsid w:val="006B44D7"/>
    <w:rsid w:val="006B69F5"/>
    <w:rsid w:val="006C156F"/>
    <w:rsid w:val="006E5633"/>
    <w:rsid w:val="006E798E"/>
    <w:rsid w:val="006F2C20"/>
    <w:rsid w:val="00702D64"/>
    <w:rsid w:val="00707195"/>
    <w:rsid w:val="007137EB"/>
    <w:rsid w:val="00724431"/>
    <w:rsid w:val="00730FA9"/>
    <w:rsid w:val="0073615A"/>
    <w:rsid w:val="00740BC4"/>
    <w:rsid w:val="00750E0A"/>
    <w:rsid w:val="007626DB"/>
    <w:rsid w:val="007663AB"/>
    <w:rsid w:val="007763D8"/>
    <w:rsid w:val="00785B0D"/>
    <w:rsid w:val="0078792F"/>
    <w:rsid w:val="007A0F8E"/>
    <w:rsid w:val="007A430D"/>
    <w:rsid w:val="007B4324"/>
    <w:rsid w:val="007B5067"/>
    <w:rsid w:val="007C443F"/>
    <w:rsid w:val="007D0648"/>
    <w:rsid w:val="007E06DB"/>
    <w:rsid w:val="007E1041"/>
    <w:rsid w:val="007E24B9"/>
    <w:rsid w:val="007E2C64"/>
    <w:rsid w:val="007E4D99"/>
    <w:rsid w:val="007E7028"/>
    <w:rsid w:val="007F2041"/>
    <w:rsid w:val="007F5D41"/>
    <w:rsid w:val="00807BBC"/>
    <w:rsid w:val="008108E9"/>
    <w:rsid w:val="0081577C"/>
    <w:rsid w:val="00822102"/>
    <w:rsid w:val="00827069"/>
    <w:rsid w:val="00832196"/>
    <w:rsid w:val="00833DC4"/>
    <w:rsid w:val="00837574"/>
    <w:rsid w:val="0085320F"/>
    <w:rsid w:val="008540A0"/>
    <w:rsid w:val="008563A5"/>
    <w:rsid w:val="00864A65"/>
    <w:rsid w:val="00872AA7"/>
    <w:rsid w:val="00881B26"/>
    <w:rsid w:val="00883046"/>
    <w:rsid w:val="00884493"/>
    <w:rsid w:val="008C1B83"/>
    <w:rsid w:val="008C785D"/>
    <w:rsid w:val="008E2B7D"/>
    <w:rsid w:val="008E532D"/>
    <w:rsid w:val="00901EE2"/>
    <w:rsid w:val="0090250D"/>
    <w:rsid w:val="00916D67"/>
    <w:rsid w:val="0092405E"/>
    <w:rsid w:val="0092573C"/>
    <w:rsid w:val="009260E4"/>
    <w:rsid w:val="00933032"/>
    <w:rsid w:val="009366BD"/>
    <w:rsid w:val="00940621"/>
    <w:rsid w:val="009441A3"/>
    <w:rsid w:val="00952A82"/>
    <w:rsid w:val="00954AED"/>
    <w:rsid w:val="00976B37"/>
    <w:rsid w:val="00976BAA"/>
    <w:rsid w:val="00977EFF"/>
    <w:rsid w:val="00980E5F"/>
    <w:rsid w:val="009821BF"/>
    <w:rsid w:val="00983D24"/>
    <w:rsid w:val="009870DB"/>
    <w:rsid w:val="009A7D61"/>
    <w:rsid w:val="009B33A8"/>
    <w:rsid w:val="009C09C5"/>
    <w:rsid w:val="009D11F4"/>
    <w:rsid w:val="009D25FF"/>
    <w:rsid w:val="009D449A"/>
    <w:rsid w:val="009E34DC"/>
    <w:rsid w:val="009E53E6"/>
    <w:rsid w:val="009E7A23"/>
    <w:rsid w:val="009F1776"/>
    <w:rsid w:val="00A03697"/>
    <w:rsid w:val="00A15DBD"/>
    <w:rsid w:val="00A20061"/>
    <w:rsid w:val="00A33C8A"/>
    <w:rsid w:val="00A36564"/>
    <w:rsid w:val="00A50D51"/>
    <w:rsid w:val="00A54CA3"/>
    <w:rsid w:val="00A5582B"/>
    <w:rsid w:val="00A626C2"/>
    <w:rsid w:val="00A638C9"/>
    <w:rsid w:val="00A63F70"/>
    <w:rsid w:val="00A67DC2"/>
    <w:rsid w:val="00A7003E"/>
    <w:rsid w:val="00A7223E"/>
    <w:rsid w:val="00A77C5A"/>
    <w:rsid w:val="00A80694"/>
    <w:rsid w:val="00A87EBA"/>
    <w:rsid w:val="00A917D0"/>
    <w:rsid w:val="00A957DD"/>
    <w:rsid w:val="00AA32D3"/>
    <w:rsid w:val="00AA5F80"/>
    <w:rsid w:val="00AA7FC4"/>
    <w:rsid w:val="00AB1D6F"/>
    <w:rsid w:val="00AB6B32"/>
    <w:rsid w:val="00AC0FBB"/>
    <w:rsid w:val="00AC5903"/>
    <w:rsid w:val="00AD4365"/>
    <w:rsid w:val="00AE1C12"/>
    <w:rsid w:val="00AE3880"/>
    <w:rsid w:val="00AE38DC"/>
    <w:rsid w:val="00B00017"/>
    <w:rsid w:val="00B00254"/>
    <w:rsid w:val="00B009FC"/>
    <w:rsid w:val="00B03415"/>
    <w:rsid w:val="00B218E7"/>
    <w:rsid w:val="00B22438"/>
    <w:rsid w:val="00B22CF1"/>
    <w:rsid w:val="00B247C6"/>
    <w:rsid w:val="00B3129A"/>
    <w:rsid w:val="00B3427B"/>
    <w:rsid w:val="00B51532"/>
    <w:rsid w:val="00B64A5A"/>
    <w:rsid w:val="00B67C2F"/>
    <w:rsid w:val="00B72B3F"/>
    <w:rsid w:val="00B777C1"/>
    <w:rsid w:val="00B80CF2"/>
    <w:rsid w:val="00B81110"/>
    <w:rsid w:val="00B8219B"/>
    <w:rsid w:val="00B87A0B"/>
    <w:rsid w:val="00B969C8"/>
    <w:rsid w:val="00B97687"/>
    <w:rsid w:val="00B97EB2"/>
    <w:rsid w:val="00BA1EC9"/>
    <w:rsid w:val="00BC4A92"/>
    <w:rsid w:val="00BC6F82"/>
    <w:rsid w:val="00BE3575"/>
    <w:rsid w:val="00BF0877"/>
    <w:rsid w:val="00BF66ED"/>
    <w:rsid w:val="00C10974"/>
    <w:rsid w:val="00C15E82"/>
    <w:rsid w:val="00C33E5D"/>
    <w:rsid w:val="00C36C41"/>
    <w:rsid w:val="00C479A7"/>
    <w:rsid w:val="00C508D9"/>
    <w:rsid w:val="00C55D04"/>
    <w:rsid w:val="00C579BB"/>
    <w:rsid w:val="00C6055C"/>
    <w:rsid w:val="00C6537D"/>
    <w:rsid w:val="00C83410"/>
    <w:rsid w:val="00C853AC"/>
    <w:rsid w:val="00C86229"/>
    <w:rsid w:val="00C86BA2"/>
    <w:rsid w:val="00C90F7D"/>
    <w:rsid w:val="00C92268"/>
    <w:rsid w:val="00C95549"/>
    <w:rsid w:val="00C97175"/>
    <w:rsid w:val="00CB2B35"/>
    <w:rsid w:val="00CB33E6"/>
    <w:rsid w:val="00CB7708"/>
    <w:rsid w:val="00CC2E10"/>
    <w:rsid w:val="00CC47AC"/>
    <w:rsid w:val="00CD1FF9"/>
    <w:rsid w:val="00CD4280"/>
    <w:rsid w:val="00CD46C4"/>
    <w:rsid w:val="00CE22DD"/>
    <w:rsid w:val="00CF1722"/>
    <w:rsid w:val="00CF2C28"/>
    <w:rsid w:val="00D15831"/>
    <w:rsid w:val="00D207B7"/>
    <w:rsid w:val="00D31856"/>
    <w:rsid w:val="00D326A0"/>
    <w:rsid w:val="00D3434C"/>
    <w:rsid w:val="00D4353F"/>
    <w:rsid w:val="00D5004F"/>
    <w:rsid w:val="00D52448"/>
    <w:rsid w:val="00D564A5"/>
    <w:rsid w:val="00D609D4"/>
    <w:rsid w:val="00D65BD4"/>
    <w:rsid w:val="00D80AFC"/>
    <w:rsid w:val="00D87210"/>
    <w:rsid w:val="00DA71F1"/>
    <w:rsid w:val="00DB6840"/>
    <w:rsid w:val="00DC70E0"/>
    <w:rsid w:val="00DC7D5C"/>
    <w:rsid w:val="00DD1111"/>
    <w:rsid w:val="00DD29DD"/>
    <w:rsid w:val="00DD6F09"/>
    <w:rsid w:val="00DF21FF"/>
    <w:rsid w:val="00E060C0"/>
    <w:rsid w:val="00E069FA"/>
    <w:rsid w:val="00E16274"/>
    <w:rsid w:val="00E204D9"/>
    <w:rsid w:val="00E25524"/>
    <w:rsid w:val="00E41834"/>
    <w:rsid w:val="00E44521"/>
    <w:rsid w:val="00E45140"/>
    <w:rsid w:val="00E50999"/>
    <w:rsid w:val="00E510FD"/>
    <w:rsid w:val="00E57B21"/>
    <w:rsid w:val="00E7196E"/>
    <w:rsid w:val="00E763B1"/>
    <w:rsid w:val="00E767DA"/>
    <w:rsid w:val="00E81926"/>
    <w:rsid w:val="00E82BD4"/>
    <w:rsid w:val="00E8796D"/>
    <w:rsid w:val="00E96070"/>
    <w:rsid w:val="00E96EAA"/>
    <w:rsid w:val="00EA6BB9"/>
    <w:rsid w:val="00EB36E8"/>
    <w:rsid w:val="00ED0C4F"/>
    <w:rsid w:val="00ED2D67"/>
    <w:rsid w:val="00ED4DF9"/>
    <w:rsid w:val="00EE7D5A"/>
    <w:rsid w:val="00F12730"/>
    <w:rsid w:val="00F209E6"/>
    <w:rsid w:val="00F3797C"/>
    <w:rsid w:val="00F37A01"/>
    <w:rsid w:val="00F54262"/>
    <w:rsid w:val="00F55206"/>
    <w:rsid w:val="00F56B78"/>
    <w:rsid w:val="00F84B2E"/>
    <w:rsid w:val="00F90387"/>
    <w:rsid w:val="00F93F3B"/>
    <w:rsid w:val="00F94F88"/>
    <w:rsid w:val="00FA69D0"/>
    <w:rsid w:val="00FA6A60"/>
    <w:rsid w:val="00FA708A"/>
    <w:rsid w:val="00FB4AE7"/>
    <w:rsid w:val="00FB4E27"/>
    <w:rsid w:val="00FD53AB"/>
    <w:rsid w:val="00FD6D41"/>
    <w:rsid w:val="00FD7AE5"/>
    <w:rsid w:val="00FF0254"/>
    <w:rsid w:val="00FF2237"/>
    <w:rsid w:val="00FF4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E060C0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rsid w:val="001663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CB2B35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B2B35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B2B35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2B35"/>
    <w:rPr>
      <w:rFonts w:ascii="Tahoma" w:eastAsia="Times New Roman" w:hAnsi="Tahoma" w:cs="Tahoma"/>
      <w:bCs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B3D50"/>
    <w:pPr>
      <w:tabs>
        <w:tab w:val="clear" w:pos="709"/>
        <w:tab w:val="center" w:pos="4536"/>
        <w:tab w:val="right" w:pos="9072"/>
      </w:tabs>
      <w:spacing w:before="0" w:line="240" w:lineRule="auto"/>
    </w:pPr>
    <w:rPr>
      <w:color w:val="FFFFFF" w:themeColor="background1"/>
      <w:sz w:val="24"/>
    </w:rPr>
  </w:style>
  <w:style w:type="character" w:customStyle="1" w:styleId="HlavikaChar">
    <w:name w:val="Hlavička Char"/>
    <w:basedOn w:val="Predvolenpsmoodseku"/>
    <w:link w:val="Hlavika"/>
    <w:uiPriority w:val="99"/>
    <w:rsid w:val="004B3D50"/>
    <w:rPr>
      <w:rFonts w:ascii="Calibri" w:eastAsia="Times New Roman" w:hAnsi="Calibri" w:cs="Tahoma"/>
      <w:bCs/>
      <w:color w:val="FFFFFF" w:themeColor="background1"/>
      <w:sz w:val="24"/>
      <w:szCs w:val="20"/>
      <w:lang w:eastAsia="sk-SK"/>
    </w:rPr>
  </w:style>
  <w:style w:type="character" w:styleId="Textzstupnhosymbolu">
    <w:name w:val="Placeholder Text"/>
    <w:basedOn w:val="Predvolenpsmoodseku"/>
    <w:uiPriority w:val="99"/>
    <w:semiHidden/>
    <w:rsid w:val="00B64A5A"/>
    <w:rPr>
      <w:color w:val="808080"/>
    </w:rPr>
  </w:style>
  <w:style w:type="paragraph" w:customStyle="1" w:styleId="Neslovanzoznam">
    <w:name w:val="Nečíslovaný zoznam"/>
    <w:basedOn w:val="Normlny"/>
    <w:rsid w:val="00A638C9"/>
    <w:pPr>
      <w:numPr>
        <w:numId w:val="2"/>
      </w:numPr>
      <w:spacing w:before="0"/>
      <w:ind w:left="568" w:hanging="284"/>
    </w:pPr>
  </w:style>
  <w:style w:type="paragraph" w:customStyle="1" w:styleId="Podnadpis">
    <w:name w:val="Podnadpis"/>
    <w:basedOn w:val="Bentext"/>
    <w:link w:val="PodnadpisChar"/>
    <w:qFormat/>
    <w:rsid w:val="00750E0A"/>
    <w:pPr>
      <w:spacing w:before="240"/>
      <w:ind w:firstLine="0"/>
      <w:jc w:val="left"/>
    </w:pPr>
    <w:rPr>
      <w:rFonts w:asciiTheme="minorHAnsi" w:hAnsiTheme="minorHAnsi"/>
      <w:b/>
      <w:smallCaps/>
      <w:spacing w:val="20"/>
      <w:sz w:val="32"/>
    </w:rPr>
  </w:style>
  <w:style w:type="paragraph" w:customStyle="1" w:styleId="Zadanielohy">
    <w:name w:val="Zadanie úlohy"/>
    <w:basedOn w:val="Normlny"/>
    <w:qFormat/>
    <w:rsid w:val="00FA708A"/>
    <w:pPr>
      <w:numPr>
        <w:numId w:val="3"/>
      </w:numPr>
      <w:pBdr>
        <w:top w:val="single" w:sz="12" w:space="1" w:color="FFFFFF" w:themeColor="background1"/>
      </w:pBdr>
      <w:shd w:val="clear" w:color="auto" w:fill="FF94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qFormat/>
    <w:rsid w:val="00570852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086B6B"/>
    <w:pPr>
      <w:shd w:val="clear" w:color="auto" w:fill="B1BAD7"/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9260E4"/>
    <w:pPr>
      <w:numPr>
        <w:numId w:val="1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570852"/>
    <w:pPr>
      <w:spacing w:line="240" w:lineRule="auto"/>
      <w:jc w:val="center"/>
    </w:pPr>
    <w:rPr>
      <w:noProof/>
    </w:rPr>
  </w:style>
  <w:style w:type="character" w:customStyle="1" w:styleId="Nadpis1Char">
    <w:name w:val="Nadpis 1 Char"/>
    <w:basedOn w:val="Predvolenpsmoodseku"/>
    <w:link w:val="Nadpis1"/>
    <w:uiPriority w:val="9"/>
    <w:rsid w:val="0016638B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  <w:lang w:eastAsia="sk-SK"/>
    </w:rPr>
  </w:style>
  <w:style w:type="paragraph" w:customStyle="1" w:styleId="tl1">
    <w:name w:val="Štýl1"/>
    <w:basedOn w:val="Popis-obrzok"/>
    <w:rsid w:val="007A0F8E"/>
  </w:style>
  <w:style w:type="paragraph" w:customStyle="1" w:styleId="Popis-graf">
    <w:name w:val="Popis - graf"/>
    <w:basedOn w:val="Bentext"/>
    <w:rsid w:val="00B247C6"/>
    <w:pPr>
      <w:numPr>
        <w:numId w:val="4"/>
      </w:numPr>
      <w:jc w:val="left"/>
    </w:pPr>
    <w:rPr>
      <w:i/>
    </w:rPr>
  </w:style>
  <w:style w:type="paragraph" w:customStyle="1" w:styleId="Metodickpoznmka-text">
    <w:name w:val="Metodická poznámka - text"/>
    <w:basedOn w:val="Bentext"/>
    <w:rsid w:val="00086B6B"/>
    <w:pPr>
      <w:shd w:val="clear" w:color="auto" w:fill="D8DBEC"/>
    </w:pPr>
  </w:style>
  <w:style w:type="character" w:customStyle="1" w:styleId="PodnadpisChar">
    <w:name w:val="Podnadpis Char"/>
    <w:basedOn w:val="Predvolenpsmoodseku"/>
    <w:link w:val="Podnadpis"/>
    <w:rsid w:val="00750E0A"/>
    <w:rPr>
      <w:rFonts w:eastAsia="Times New Roman" w:cs="Tahoma"/>
      <w:b/>
      <w:bCs/>
      <w:smallCaps/>
      <w:spacing w:val="20"/>
      <w:sz w:val="32"/>
      <w:szCs w:val="20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566C15"/>
    <w:pPr>
      <w:tabs>
        <w:tab w:val="clear" w:pos="709"/>
      </w:tabs>
      <w:autoSpaceDE/>
      <w:autoSpaceDN/>
      <w:jc w:val="left"/>
      <w:outlineLvl w:val="9"/>
    </w:pPr>
    <w:rPr>
      <w:bCs/>
    </w:rPr>
  </w:style>
  <w:style w:type="paragraph" w:styleId="Obsah1">
    <w:name w:val="toc 1"/>
    <w:basedOn w:val="Normlny"/>
    <w:next w:val="Normlny"/>
    <w:autoRedefine/>
    <w:uiPriority w:val="39"/>
    <w:unhideWhenUsed/>
    <w:rsid w:val="00750E0A"/>
    <w:pPr>
      <w:tabs>
        <w:tab w:val="clear" w:pos="709"/>
        <w:tab w:val="right" w:pos="9969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66C15"/>
    <w:rPr>
      <w:color w:val="0000FF" w:themeColor="hyperlink"/>
      <w:u w:val="single"/>
    </w:rPr>
  </w:style>
  <w:style w:type="paragraph" w:customStyle="1" w:styleId="astitruktry">
    <w:name w:val="Časti štruktúry"/>
    <w:basedOn w:val="Bentext"/>
    <w:link w:val="astitruktryChar"/>
    <w:rsid w:val="00AA7FC4"/>
    <w:pPr>
      <w:pBdr>
        <w:top w:val="dotted" w:sz="2" w:space="1" w:color="auto"/>
      </w:pBdr>
      <w:spacing w:before="240"/>
      <w:ind w:firstLine="0"/>
    </w:pPr>
    <w:rPr>
      <w:b/>
      <w:smallCaps/>
      <w:color w:val="FF7800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AA7FC4"/>
    <w:rPr>
      <w:rFonts w:ascii="Calibri" w:eastAsia="Times New Roman" w:hAnsi="Calibri" w:cs="Tahoma"/>
      <w:b/>
      <w:bCs w:val="0"/>
      <w:smallCaps/>
      <w:color w:val="FF7800"/>
      <w:spacing w:val="20"/>
      <w:sz w:val="36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0B63F3"/>
    <w:pPr>
      <w:tabs>
        <w:tab w:val="clear" w:pos="709"/>
      </w:tabs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</w:rPr>
  </w:style>
  <w:style w:type="paragraph" w:customStyle="1" w:styleId="Nadpismetodiky">
    <w:name w:val="Nadpis metodiky"/>
    <w:basedOn w:val="Nadpis1"/>
    <w:qFormat/>
    <w:rsid w:val="00AE38DC"/>
    <w:pPr>
      <w:spacing w:before="240"/>
    </w:pPr>
    <w:rPr>
      <w:rFonts w:asciiTheme="minorHAnsi" w:hAnsiTheme="minorHAnsi"/>
      <w:smallCaps/>
      <w:color w:val="FF7800"/>
      <w:spacing w:val="20"/>
      <w:sz w:val="44"/>
    </w:rPr>
  </w:style>
  <w:style w:type="paragraph" w:customStyle="1" w:styleId="slovanzoznammetodiky">
    <w:name w:val="Číslovaný zoznam metodiky"/>
    <w:basedOn w:val="Neslovanzoznam"/>
    <w:rsid w:val="005D055B"/>
    <w:pPr>
      <w:numPr>
        <w:numId w:val="5"/>
      </w:numPr>
      <w:ind w:left="568" w:hanging="284"/>
    </w:pPr>
  </w:style>
  <w:style w:type="paragraph" w:customStyle="1" w:styleId="Popis-tabuka">
    <w:name w:val="Popis - tabuľka"/>
    <w:basedOn w:val="Popis-obrzok"/>
    <w:rsid w:val="005D055B"/>
    <w:pPr>
      <w:numPr>
        <w:numId w:val="6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39"/>
    <w:rsid w:val="005D0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JH">
    <w:name w:val="Normal_JH"/>
    <w:basedOn w:val="Normlny"/>
    <w:uiPriority w:val="99"/>
    <w:rsid w:val="00827069"/>
    <w:pPr>
      <w:tabs>
        <w:tab w:val="clear" w:pos="709"/>
      </w:tabs>
      <w:adjustRightInd w:val="0"/>
      <w:spacing w:before="120" w:after="120" w:line="360" w:lineRule="auto"/>
      <w:ind w:firstLine="510"/>
    </w:pPr>
    <w:rPr>
      <w:rFonts w:ascii="Times New Roman" w:eastAsia="Calibri" w:hAnsi="Times New Roman" w:cs="Times New Roman"/>
      <w:bCs w:val="0"/>
      <w:spacing w:val="-1"/>
      <w:sz w:val="24"/>
      <w:szCs w:val="24"/>
      <w:lang w:eastAsia="en-US"/>
    </w:rPr>
  </w:style>
  <w:style w:type="paragraph" w:styleId="Odsekzoznamu">
    <w:name w:val="List Paragraph"/>
    <w:basedOn w:val="Normlny"/>
    <w:link w:val="OdsekzoznamuChar"/>
    <w:uiPriority w:val="99"/>
    <w:qFormat/>
    <w:rsid w:val="00827069"/>
    <w:pPr>
      <w:tabs>
        <w:tab w:val="clear" w:pos="709"/>
      </w:tabs>
      <w:autoSpaceDE/>
      <w:autoSpaceDN/>
      <w:spacing w:before="0" w:after="200"/>
      <w:ind w:left="720"/>
      <w:contextualSpacing/>
      <w:jc w:val="left"/>
    </w:pPr>
    <w:rPr>
      <w:rFonts w:eastAsia="Calibri" w:cs="Times New Roman"/>
      <w:bCs w:val="0"/>
      <w:sz w:val="22"/>
      <w:szCs w:val="22"/>
      <w:lang w:eastAsia="en-US"/>
    </w:rPr>
  </w:style>
  <w:style w:type="paragraph" w:customStyle="1" w:styleId="VSTableColumnHeader">
    <w:name w:val="VS Table Column Header"/>
    <w:basedOn w:val="Normlny"/>
    <w:uiPriority w:val="99"/>
    <w:rsid w:val="00827069"/>
    <w:pPr>
      <w:tabs>
        <w:tab w:val="clear" w:pos="709"/>
      </w:tabs>
      <w:overflowPunct w:val="0"/>
      <w:adjustRightInd w:val="0"/>
      <w:spacing w:before="120" w:after="120" w:line="200" w:lineRule="exact"/>
      <w:jc w:val="center"/>
      <w:textAlignment w:val="baseline"/>
    </w:pPr>
    <w:rPr>
      <w:rFonts w:ascii="Arial" w:hAnsi="Arial" w:cs="Times New Roman"/>
      <w:bCs w:val="0"/>
      <w:lang w:val="en-US" w:eastAsia="en-US"/>
    </w:rPr>
  </w:style>
  <w:style w:type="paragraph" w:customStyle="1" w:styleId="VSTabletxtleftalign">
    <w:name w:val="VS Table txt left align"/>
    <w:basedOn w:val="Normlny"/>
    <w:uiPriority w:val="99"/>
    <w:rsid w:val="00827069"/>
    <w:pPr>
      <w:tabs>
        <w:tab w:val="clear" w:pos="709"/>
      </w:tabs>
      <w:overflowPunct w:val="0"/>
      <w:adjustRightInd w:val="0"/>
      <w:spacing w:before="0" w:line="240" w:lineRule="exact"/>
      <w:ind w:left="72"/>
      <w:jc w:val="left"/>
      <w:textAlignment w:val="baseline"/>
    </w:pPr>
    <w:rPr>
      <w:rFonts w:ascii="Arial" w:hAnsi="Arial" w:cs="Times New Roman"/>
      <w:bCs w:val="0"/>
      <w:lang w:val="en-US" w:eastAsia="en-US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B7708"/>
    <w:rPr>
      <w:color w:val="800080" w:themeColor="followedHyperlink"/>
      <w:u w:val="single"/>
    </w:rPr>
  </w:style>
  <w:style w:type="character" w:styleId="Zvraznenie">
    <w:name w:val="Emphasis"/>
    <w:basedOn w:val="Predvolenpsmoodseku"/>
    <w:uiPriority w:val="20"/>
    <w:qFormat/>
    <w:rsid w:val="00CB7708"/>
    <w:rPr>
      <w:i/>
      <w:iCs/>
    </w:rPr>
  </w:style>
  <w:style w:type="character" w:customStyle="1" w:styleId="apple-converted-space">
    <w:name w:val="apple-converted-space"/>
    <w:basedOn w:val="Predvolenpsmoodseku"/>
    <w:rsid w:val="00CB7708"/>
  </w:style>
  <w:style w:type="character" w:styleId="Siln">
    <w:name w:val="Strong"/>
    <w:basedOn w:val="Predvolenpsmoodseku"/>
    <w:uiPriority w:val="22"/>
    <w:qFormat/>
    <w:rsid w:val="00D609D4"/>
    <w:rPr>
      <w:b/>
      <w:bCs/>
    </w:rPr>
  </w:style>
  <w:style w:type="character" w:customStyle="1" w:styleId="OdsekzoznamuChar">
    <w:name w:val="Odsek zoznamu Char"/>
    <w:basedOn w:val="Predvolenpsmoodseku"/>
    <w:link w:val="Odsekzoznamu"/>
    <w:uiPriority w:val="34"/>
    <w:locked/>
    <w:rsid w:val="005E782C"/>
    <w:rPr>
      <w:rFonts w:ascii="Calibri" w:eastAsia="Calibri" w:hAnsi="Calibri" w:cs="Times New Roman"/>
    </w:rPr>
  </w:style>
  <w:style w:type="character" w:customStyle="1" w:styleId="updated">
    <w:name w:val="updated"/>
    <w:basedOn w:val="Predvolenpsmoodseku"/>
    <w:rsid w:val="00B22438"/>
  </w:style>
  <w:style w:type="character" w:customStyle="1" w:styleId="vcard">
    <w:name w:val="vcard"/>
    <w:basedOn w:val="Predvolenpsmoodseku"/>
    <w:rsid w:val="00B22438"/>
  </w:style>
  <w:style w:type="paragraph" w:customStyle="1" w:styleId="Zkladnodstavec">
    <w:name w:val="[Základní odstavec]"/>
    <w:basedOn w:val="Normlny"/>
    <w:uiPriority w:val="99"/>
    <w:rsid w:val="00D52448"/>
    <w:pPr>
      <w:tabs>
        <w:tab w:val="clear" w:pos="709"/>
      </w:tabs>
      <w:adjustRightInd w:val="0"/>
      <w:spacing w:before="0" w:line="288" w:lineRule="auto"/>
      <w:jc w:val="left"/>
    </w:pPr>
    <w:rPr>
      <w:rFonts w:ascii="Minion Pro" w:eastAsiaTheme="minorHAnsi" w:hAnsi="Minion Pro" w:cs="Minion Pro"/>
      <w:bCs w:val="0"/>
      <w:color w:val="000000"/>
      <w:sz w:val="24"/>
      <w:szCs w:val="24"/>
      <w:lang w:val="cs-CZ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6259">
                      <w:marLeft w:val="1"/>
                      <w:marRight w:val="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257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5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Anorganick%C3%A1_ch%C3%A9mia" TargetMode="External"/><Relationship Id="rId13" Type="http://schemas.openxmlformats.org/officeDocument/2006/relationships/hyperlink" Target="http://euractiv.cz/factsheet/klima-a-zivotni-prostredi/klimaticka-konference-v-parizi-2015-cop21-000137/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www.middleschoolchemistry.com/lessonplans/chapter6/lesson10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erc.carleton.edu/eslabs/carbon/7a.html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ur-lex.europa.eu/content/paris-agreement/paris-agreement.html?locale=sk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middleschoolchemistry.com/lessonplans/chapter6/lesson10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biJIuRYr3g" TargetMode="External"/><Relationship Id="rId20" Type="http://schemas.openxmlformats.org/officeDocument/2006/relationships/hyperlink" Target="http://www.middleschoolchemistry.com/lessonplans/chapter6/lesson10" TargetMode="External"/><Relationship Id="rId29" Type="http://schemas.openxmlformats.org/officeDocument/2006/relationships/hyperlink" Target="https://www.youtube.com/watch?v=ObiJIuRYr3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2015_United_Nations_Climate_Change_Conference" TargetMode="External"/><Relationship Id="rId24" Type="http://schemas.openxmlformats.org/officeDocument/2006/relationships/hyperlink" Target="http://www.middleschoolchemistry.com/lessonplans/chapter6/lesson10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ocean.si.edu/ocean-acidification" TargetMode="External"/><Relationship Id="rId23" Type="http://schemas.openxmlformats.org/officeDocument/2006/relationships/hyperlink" Target="http://www.innerlight.sk/meriame-svoje-ph-ako-a-kedy-na-to/" TargetMode="External"/><Relationship Id="rId28" Type="http://schemas.openxmlformats.org/officeDocument/2006/relationships/hyperlink" Target="https://serc.carleton.edu/eslabs/carbon/7a.html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sk.wikipedia.org/wiki/Ioniz%C3%A1cia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://ocean.si.edu/ocean-acidif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Kyselina" TargetMode="External"/><Relationship Id="rId14" Type="http://schemas.openxmlformats.org/officeDocument/2006/relationships/hyperlink" Target="https://serc.carleton.edu/eslabs/carbon/7a.html" TargetMode="External"/><Relationship Id="rId22" Type="http://schemas.openxmlformats.org/officeDocument/2006/relationships/hyperlink" Target="https://www.enviroportal.sk/klimaticke-zmeny/emisie-sklenikovych-plynov" TargetMode="External"/><Relationship Id="rId27" Type="http://schemas.openxmlformats.org/officeDocument/2006/relationships/hyperlink" Target="http://www.middleschoolchemistry.com/lessonplans/chapter6/lesson10" TargetMode="External"/><Relationship Id="rId30" Type="http://schemas.openxmlformats.org/officeDocument/2006/relationships/hyperlink" Target="http://www.uvzsr.sk/index.php?option=com_content&amp;view=article&amp;id=942:prirodne-mineralne-vody-a-pitny-reim&amp;catid=93:bezpenos-potravin" TargetMode="External"/><Relationship Id="rId35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5" Type="http://schemas.openxmlformats.org/officeDocument/2006/relationships/image" Target="media/image9.jpeg"/><Relationship Id="rId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26971-C336-4928-B041-2D651DA60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2880</Words>
  <Characters>16419</Characters>
  <Application>Microsoft Office Word</Application>
  <DocSecurity>4</DocSecurity>
  <Lines>136</Lines>
  <Paragraphs>38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Title</vt:lpstr>
    </vt:vector>
  </TitlesOfParts>
  <Company>HP</Company>
  <LinksUpToDate>false</LinksUpToDate>
  <CharactersWithSpaces>19261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Seky</dc:creator>
  <cp:lastModifiedBy>Gymgl</cp:lastModifiedBy>
  <cp:revision>2</cp:revision>
  <cp:lastPrinted>2017-03-02T10:21:00Z</cp:lastPrinted>
  <dcterms:created xsi:type="dcterms:W3CDTF">2018-06-07T21:06:00Z</dcterms:created>
  <dcterms:modified xsi:type="dcterms:W3CDTF">2018-06-07T21:06:00Z</dcterms:modified>
</cp:coreProperties>
</file>