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45" w:rsidRPr="000F0222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Predmet </w:t>
      </w:r>
      <w:r w:rsidRPr="002422E1">
        <w:rPr>
          <w:rFonts w:ascii="Times New Roman" w:hAnsi="Times New Roman" w:cs="Times New Roman"/>
          <w:b/>
          <w:sz w:val="24"/>
          <w:szCs w:val="24"/>
        </w:rPr>
        <w:t>UCT</w:t>
      </w:r>
      <w:r>
        <w:rPr>
          <w:rFonts w:ascii="Times New Roman" w:hAnsi="Times New Roman" w:cs="Times New Roman"/>
          <w:sz w:val="24"/>
          <w:szCs w:val="24"/>
        </w:rPr>
        <w:t xml:space="preserve"> – Prosím o doplnenie nového učiva do zošita UCT; témy: </w:t>
      </w:r>
      <w:r w:rsidRPr="000F0222">
        <w:rPr>
          <w:rFonts w:ascii="Times New Roman" w:hAnsi="Times New Roman" w:cs="Times New Roman"/>
          <w:b/>
          <w:bCs/>
          <w:sz w:val="24"/>
          <w:szCs w:val="24"/>
          <w:u w:val="single"/>
        </w:rPr>
        <w:t>Účtovanie o</w:t>
      </w:r>
      <w:r w:rsidRPr="000F0222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 w:rsidRPr="000F0222">
        <w:rPr>
          <w:rFonts w:ascii="Times New Roman" w:hAnsi="Times New Roman" w:cs="Times New Roman"/>
          <w:b/>
          <w:bCs/>
          <w:sz w:val="24"/>
          <w:szCs w:val="24"/>
          <w:u w:val="single"/>
        </w:rPr>
        <w:t>ceninách</w:t>
      </w:r>
      <w:r w:rsidRPr="000F02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2422E1">
        <w:rPr>
          <w:rFonts w:ascii="Times New Roman" w:hAnsi="Times New Roman" w:cs="Times New Roman"/>
          <w:b/>
          <w:bCs/>
          <w:sz w:val="24"/>
          <w:szCs w:val="24"/>
          <w:u w:val="single"/>
        </w:rPr>
        <w:t>Účtovanie o peniazoch na ceste</w:t>
      </w:r>
      <w:r w:rsidR="000F02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; </w:t>
      </w:r>
      <w:r w:rsidR="000F0222" w:rsidRPr="000F0222">
        <w:rPr>
          <w:rFonts w:ascii="Times New Roman" w:hAnsi="Times New Roman" w:cs="Times New Roman"/>
          <w:bCs/>
          <w:sz w:val="24"/>
          <w:szCs w:val="24"/>
        </w:rPr>
        <w:t xml:space="preserve">prečítajte si učivo a naučte sa; Pozrite si </w:t>
      </w:r>
      <w:r w:rsidR="000F0222" w:rsidRPr="002422E1">
        <w:rPr>
          <w:rFonts w:ascii="Times New Roman" w:hAnsi="Times New Roman" w:cs="Times New Roman"/>
          <w:bCs/>
          <w:sz w:val="24"/>
          <w:szCs w:val="24"/>
          <w:u w:val="single"/>
        </w:rPr>
        <w:t>riešenie konkrétnych príkladov</w:t>
      </w:r>
      <w:r w:rsidR="000F0222">
        <w:rPr>
          <w:rFonts w:ascii="Times New Roman" w:hAnsi="Times New Roman" w:cs="Times New Roman"/>
          <w:bCs/>
          <w:sz w:val="24"/>
          <w:szCs w:val="24"/>
        </w:rPr>
        <w:t xml:space="preserve">. Dnes 19.1. – </w:t>
      </w:r>
      <w:proofErr w:type="spellStart"/>
      <w:r w:rsidR="000F0222">
        <w:rPr>
          <w:rFonts w:ascii="Times New Roman" w:hAnsi="Times New Roman" w:cs="Times New Roman"/>
          <w:bCs/>
          <w:sz w:val="24"/>
          <w:szCs w:val="24"/>
        </w:rPr>
        <w:t>online</w:t>
      </w:r>
      <w:proofErr w:type="spellEnd"/>
      <w:r w:rsidR="000F0222">
        <w:rPr>
          <w:rFonts w:ascii="Times New Roman" w:hAnsi="Times New Roman" w:cs="Times New Roman"/>
          <w:bCs/>
          <w:sz w:val="24"/>
          <w:szCs w:val="24"/>
        </w:rPr>
        <w:t xml:space="preserve"> UCT – klik na </w:t>
      </w:r>
      <w:proofErr w:type="spellStart"/>
      <w:r w:rsidR="000F0222">
        <w:rPr>
          <w:rFonts w:ascii="Times New Roman" w:hAnsi="Times New Roman" w:cs="Times New Roman"/>
          <w:bCs/>
          <w:sz w:val="24"/>
          <w:szCs w:val="24"/>
        </w:rPr>
        <w:t>link</w:t>
      </w:r>
      <w:proofErr w:type="spellEnd"/>
      <w:r w:rsidR="000F0222">
        <w:rPr>
          <w:rFonts w:ascii="Times New Roman" w:hAnsi="Times New Roman" w:cs="Times New Roman"/>
          <w:bCs/>
          <w:sz w:val="24"/>
          <w:szCs w:val="24"/>
        </w:rPr>
        <w:t xml:space="preserve"> o 11,35 hod. Ďakujem</w:t>
      </w:r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2422E1">
      <w:pPr>
        <w:pStyle w:val="Default"/>
        <w:jc w:val="center"/>
      </w:pPr>
      <w:r w:rsidRPr="00170B46">
        <w:rPr>
          <w:b/>
          <w:bCs/>
        </w:rPr>
        <w:t xml:space="preserve">Téma: </w:t>
      </w:r>
      <w:r w:rsidRPr="000F0222">
        <w:rPr>
          <w:b/>
          <w:bCs/>
          <w:sz w:val="28"/>
          <w:szCs w:val="28"/>
          <w:u w:val="single"/>
        </w:rPr>
        <w:t>Účtovanie o ceninách</w:t>
      </w:r>
    </w:p>
    <w:p w:rsidR="00170B46" w:rsidRPr="00170B46" w:rsidRDefault="00170B46" w:rsidP="00170B46">
      <w:pPr>
        <w:pStyle w:val="Default"/>
      </w:pPr>
      <w:r w:rsidRPr="00170B46">
        <w:t xml:space="preserve">• </w:t>
      </w:r>
      <w:r w:rsidRPr="00170B46">
        <w:rPr>
          <w:b/>
          <w:bCs/>
        </w:rPr>
        <w:t xml:space="preserve">Trieda 2 – Finančné účty </w:t>
      </w:r>
    </w:p>
    <w:p w:rsidR="00170B46" w:rsidRPr="00170B46" w:rsidRDefault="00170B46" w:rsidP="00170B46">
      <w:pPr>
        <w:pStyle w:val="Default"/>
      </w:pPr>
      <w:r w:rsidRPr="00170B46">
        <w:t xml:space="preserve">• </w:t>
      </w:r>
      <w:r w:rsidRPr="00170B46">
        <w:rPr>
          <w:b/>
          <w:bCs/>
        </w:rPr>
        <w:t xml:space="preserve">Skupina 21 – Peniaze </w:t>
      </w:r>
    </w:p>
    <w:p w:rsidR="00170B46" w:rsidRPr="00170B46" w:rsidRDefault="00170B46" w:rsidP="00170B46">
      <w:pPr>
        <w:pStyle w:val="Default"/>
      </w:pPr>
      <w:r w:rsidRPr="00170B46">
        <w:t xml:space="preserve">• </w:t>
      </w:r>
      <w:r w:rsidRPr="000F0222">
        <w:rPr>
          <w:b/>
          <w:bCs/>
          <w:sz w:val="28"/>
          <w:szCs w:val="28"/>
        </w:rPr>
        <w:t xml:space="preserve">Účet 213 – </w:t>
      </w:r>
      <w:r w:rsidRPr="000F0222">
        <w:rPr>
          <w:b/>
          <w:bCs/>
          <w:sz w:val="28"/>
          <w:szCs w:val="28"/>
          <w:u w:val="single"/>
        </w:rPr>
        <w:t>Ceniny</w:t>
      </w:r>
      <w:r w:rsidRPr="00170B46">
        <w:rPr>
          <w:b/>
          <w:bCs/>
        </w:rPr>
        <w:t xml:space="preserve"> </w:t>
      </w:r>
      <w:r w:rsidRPr="00170B46">
        <w:t xml:space="preserve">- súvahový aktívny účet </w:t>
      </w:r>
    </w:p>
    <w:p w:rsidR="000F0222" w:rsidRDefault="00170B46" w:rsidP="00170B46">
      <w:pPr>
        <w:pStyle w:val="Default"/>
      </w:pPr>
      <w:r w:rsidRPr="00170B46">
        <w:t xml:space="preserve">• </w:t>
      </w:r>
      <w:r w:rsidRPr="00170B46">
        <w:rPr>
          <w:b/>
          <w:bCs/>
        </w:rPr>
        <w:t xml:space="preserve">účtuje sa tu </w:t>
      </w:r>
      <w:r w:rsidRPr="00170B46">
        <w:t xml:space="preserve">stav a pohyb cenín pred ich vydaním do užívania, napr. </w:t>
      </w:r>
      <w:r w:rsidRPr="000F0222">
        <w:rPr>
          <w:u w:val="single"/>
        </w:rPr>
        <w:t>poštové známky, stravné lístky, kolky, telefónne karty a ostatné karty</w:t>
      </w:r>
      <w:r w:rsidR="000F0222">
        <w:t xml:space="preserve">, ak majú hodnotu, </w:t>
      </w:r>
      <w:r w:rsidRPr="00170B46">
        <w:t xml:space="preserve">z ktorej sa bude môcť čerpať po ich vydaní do užívania. </w:t>
      </w:r>
    </w:p>
    <w:p w:rsidR="002422E1" w:rsidRPr="00170B46" w:rsidRDefault="002422E1" w:rsidP="00170B46">
      <w:pPr>
        <w:pStyle w:val="Default"/>
      </w:pPr>
    </w:p>
    <w:p w:rsidR="00170B46" w:rsidRPr="00170B46" w:rsidRDefault="000F0222" w:rsidP="00170B46">
      <w:pPr>
        <w:pStyle w:val="Default"/>
      </w:pPr>
      <w:r w:rsidRPr="002422E1">
        <w:rPr>
          <w:u w:val="single"/>
        </w:rPr>
        <w:t>K</w:t>
      </w:r>
      <w:r w:rsidR="00170B46" w:rsidRPr="002422E1">
        <w:rPr>
          <w:b/>
          <w:bCs/>
          <w:u w:val="single"/>
        </w:rPr>
        <w:t xml:space="preserve"> ceninám patria</w:t>
      </w:r>
      <w:r w:rsidR="00170B46" w:rsidRPr="00170B46">
        <w:rPr>
          <w:b/>
          <w:bCs/>
        </w:rPr>
        <w:t xml:space="preserve">: </w:t>
      </w:r>
    </w:p>
    <w:p w:rsidR="00170B46" w:rsidRPr="00170B46" w:rsidRDefault="00170B46" w:rsidP="00170B46">
      <w:pPr>
        <w:pStyle w:val="Default"/>
      </w:pPr>
      <w:r w:rsidRPr="00170B46">
        <w:t xml:space="preserve">• poštové známky a kolky v zásobe, </w:t>
      </w:r>
    </w:p>
    <w:p w:rsidR="00170B46" w:rsidRPr="00170B46" w:rsidRDefault="00170B46" w:rsidP="00170B46">
      <w:pPr>
        <w:pStyle w:val="Default"/>
      </w:pPr>
      <w:r w:rsidRPr="00170B46">
        <w:t xml:space="preserve">• telefónne a ostatné karty, </w:t>
      </w:r>
    </w:p>
    <w:p w:rsidR="00170B46" w:rsidRPr="00170B46" w:rsidRDefault="00170B46" w:rsidP="00170B46">
      <w:pPr>
        <w:pStyle w:val="Default"/>
      </w:pPr>
      <w:r w:rsidRPr="00170B46">
        <w:t xml:space="preserve">• zakúpené stravné lístky </w:t>
      </w:r>
    </w:p>
    <w:p w:rsidR="00170B46" w:rsidRPr="00170B46" w:rsidRDefault="00170B46" w:rsidP="00170B46">
      <w:pPr>
        <w:pStyle w:val="Default"/>
      </w:pPr>
      <w:r w:rsidRPr="00170B46">
        <w:t xml:space="preserve">• </w:t>
      </w:r>
      <w:r w:rsidRPr="00170B46">
        <w:rPr>
          <w:b/>
          <w:bCs/>
        </w:rPr>
        <w:t xml:space="preserve">analytická evidencia: </w:t>
      </w:r>
    </w:p>
    <w:p w:rsidR="00170B46" w:rsidRPr="00170B46" w:rsidRDefault="00170B46" w:rsidP="00170B46">
      <w:pPr>
        <w:pStyle w:val="Default"/>
      </w:pPr>
      <w:r w:rsidRPr="00170B46">
        <w:t xml:space="preserve">• 213/1 – Poštové známky, </w:t>
      </w:r>
    </w:p>
    <w:p w:rsidR="00170B46" w:rsidRPr="00170B46" w:rsidRDefault="00170B46" w:rsidP="00170B46">
      <w:pPr>
        <w:pStyle w:val="Default"/>
      </w:pPr>
      <w:r w:rsidRPr="00170B46">
        <w:t xml:space="preserve">• 213/2 – Kolky, </w:t>
      </w:r>
    </w:p>
    <w:p w:rsidR="00170B46" w:rsidRPr="00170B46" w:rsidRDefault="00170B46" w:rsidP="00170B46">
      <w:pPr>
        <w:pStyle w:val="Default"/>
      </w:pPr>
      <w:r w:rsidRPr="00170B46">
        <w:t xml:space="preserve">• 213/3 – Telefónne karty, </w:t>
      </w:r>
    </w:p>
    <w:p w:rsidR="00170B46" w:rsidRPr="002422E1" w:rsidRDefault="00170B46" w:rsidP="002422E1">
      <w:pPr>
        <w:pStyle w:val="Default"/>
      </w:pPr>
      <w:r w:rsidRPr="00170B46">
        <w:t xml:space="preserve">• </w:t>
      </w:r>
      <w:r w:rsidR="002422E1">
        <w:t xml:space="preserve">213/4 – Stravné lístky.                                 </w:t>
      </w:r>
      <w:r w:rsidRPr="00170B46">
        <w:rPr>
          <w:b/>
          <w:bCs/>
        </w:rPr>
        <w:t>Platí: 213 = 213/1 + 213/2 + ......</w:t>
      </w:r>
    </w:p>
    <w:p w:rsidR="00170B46" w:rsidRPr="00170B46" w:rsidRDefault="00170B46" w:rsidP="00170B46">
      <w:pPr>
        <w:pStyle w:val="Default"/>
      </w:pPr>
      <w:r w:rsidRPr="000F0222">
        <w:rPr>
          <w:b/>
          <w:bCs/>
          <w:u w:val="single"/>
        </w:rPr>
        <w:t>Príklad</w:t>
      </w:r>
      <w:r w:rsidRPr="00170B46">
        <w:rPr>
          <w:b/>
          <w:bCs/>
        </w:rPr>
        <w:t xml:space="preserve">y: </w:t>
      </w:r>
    </w:p>
    <w:p w:rsidR="00170B46" w:rsidRPr="00170B46" w:rsidRDefault="00170B46" w:rsidP="00170B46">
      <w:pPr>
        <w:pStyle w:val="Default"/>
      </w:pPr>
      <w:r w:rsidRPr="00170B46">
        <w:t xml:space="preserve">1) VPD – Nákup poštových známok do zásoby 213/211 </w:t>
      </w:r>
    </w:p>
    <w:p w:rsidR="00170B46" w:rsidRPr="00170B46" w:rsidRDefault="00170B46" w:rsidP="00170B46">
      <w:pPr>
        <w:pStyle w:val="Default"/>
      </w:pPr>
      <w:r w:rsidRPr="00170B46">
        <w:t xml:space="preserve">2) VPD – Nákup kolkov do zásoby 213/211 </w:t>
      </w:r>
    </w:p>
    <w:p w:rsidR="00170B46" w:rsidRPr="00170B46" w:rsidRDefault="00170B46" w:rsidP="00170B46">
      <w:pPr>
        <w:pStyle w:val="Default"/>
      </w:pPr>
      <w:r w:rsidRPr="00170B46">
        <w:t xml:space="preserve">3) PFA – Nákup stravných lístkov na faktúru 213/321 </w:t>
      </w:r>
    </w:p>
    <w:p w:rsidR="00170B46" w:rsidRPr="00170B46" w:rsidRDefault="00170B46" w:rsidP="00170B46">
      <w:pPr>
        <w:pStyle w:val="Default"/>
      </w:pPr>
      <w:r w:rsidRPr="00170B46">
        <w:t xml:space="preserve">4) ID – Spotreba poštových známok zo zásoby 518/213 </w:t>
      </w:r>
    </w:p>
    <w:p w:rsidR="00170B46" w:rsidRPr="00170B46" w:rsidRDefault="00170B46" w:rsidP="00170B46">
      <w:pPr>
        <w:pStyle w:val="Default"/>
      </w:pPr>
      <w:r w:rsidRPr="00170B46">
        <w:t xml:space="preserve">5) ID – Spotreba kolkov zo zásoby 538/213 </w:t>
      </w:r>
    </w:p>
    <w:p w:rsidR="00170B46" w:rsidRPr="00170B46" w:rsidRDefault="00170B46" w:rsidP="00170B46">
      <w:pPr>
        <w:pStyle w:val="Default"/>
      </w:pPr>
      <w:r w:rsidRPr="00170B46">
        <w:t xml:space="preserve">6) VPD – Nákup telefónnych kariet do zásoby 213/211 </w:t>
      </w:r>
    </w:p>
    <w:p w:rsidR="00170B46" w:rsidRPr="00170B46" w:rsidRDefault="00170B46" w:rsidP="00170B46">
      <w:pPr>
        <w:pStyle w:val="Default"/>
      </w:pPr>
      <w:r w:rsidRPr="00170B46">
        <w:t xml:space="preserve">7) VPD – Nákup poštových známok a ich okamžitá spotreba 518/211 </w:t>
      </w:r>
    </w:p>
    <w:p w:rsidR="00170B46" w:rsidRPr="00170B46" w:rsidRDefault="00170B46" w:rsidP="00170B46">
      <w:pPr>
        <w:pStyle w:val="Default"/>
      </w:pPr>
      <w:r w:rsidRPr="00170B46">
        <w:t xml:space="preserve">8) PPD – Predaj stravných lístkov zamestnancom 211/213 </w:t>
      </w:r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2422E1">
      <w:pPr>
        <w:pStyle w:val="Default"/>
        <w:jc w:val="center"/>
        <w:rPr>
          <w:sz w:val="28"/>
          <w:szCs w:val="28"/>
        </w:rPr>
      </w:pPr>
      <w:r w:rsidRPr="00170B46">
        <w:rPr>
          <w:b/>
          <w:bCs/>
          <w:sz w:val="28"/>
          <w:szCs w:val="28"/>
        </w:rPr>
        <w:t xml:space="preserve">Téma: </w:t>
      </w:r>
      <w:r w:rsidRPr="00170B46">
        <w:rPr>
          <w:b/>
          <w:bCs/>
          <w:sz w:val="28"/>
          <w:szCs w:val="28"/>
          <w:u w:val="single"/>
        </w:rPr>
        <w:t>Účtovanie o peniazoch na ceste</w:t>
      </w:r>
    </w:p>
    <w:p w:rsidR="00170B46" w:rsidRPr="00170B46" w:rsidRDefault="00170B46" w:rsidP="00170B46">
      <w:pPr>
        <w:pStyle w:val="Default"/>
      </w:pPr>
      <w:r w:rsidRPr="00170B46">
        <w:rPr>
          <w:b/>
          <w:bCs/>
        </w:rPr>
        <w:t xml:space="preserve">Trieda 2 – Finančné účty </w:t>
      </w:r>
    </w:p>
    <w:p w:rsidR="00170B46" w:rsidRPr="00170B46" w:rsidRDefault="00170B46" w:rsidP="00170B46">
      <w:pPr>
        <w:pStyle w:val="Default"/>
      </w:pPr>
      <w:r>
        <w:t>S</w:t>
      </w:r>
      <w:r w:rsidRPr="00170B46">
        <w:rPr>
          <w:b/>
          <w:bCs/>
        </w:rPr>
        <w:t xml:space="preserve">kupina 26 – Prevody medzi finančnými účtami </w:t>
      </w:r>
    </w:p>
    <w:p w:rsidR="00170B46" w:rsidRPr="00170B46" w:rsidRDefault="00170B46" w:rsidP="00170B46">
      <w:pPr>
        <w:pStyle w:val="Default"/>
      </w:pPr>
      <w:r w:rsidRPr="00170B46">
        <w:rPr>
          <w:b/>
          <w:bCs/>
        </w:rPr>
        <w:t xml:space="preserve">Účet 261 – </w:t>
      </w:r>
      <w:r w:rsidRPr="00170B46">
        <w:rPr>
          <w:b/>
          <w:bCs/>
          <w:sz w:val="28"/>
          <w:szCs w:val="28"/>
          <w:u w:val="single"/>
        </w:rPr>
        <w:t>Peniaze na ceste</w:t>
      </w:r>
      <w:r w:rsidRPr="00170B46">
        <w:rPr>
          <w:b/>
          <w:bCs/>
        </w:rPr>
        <w:t xml:space="preserve"> </w:t>
      </w:r>
    </w:p>
    <w:p w:rsidR="00170B46" w:rsidRDefault="00170B46" w:rsidP="00170B46">
      <w:pPr>
        <w:pStyle w:val="Default"/>
        <w:ind w:firstLine="708"/>
      </w:pPr>
      <w:r w:rsidRPr="00170B46">
        <w:t xml:space="preserve">Ide o prevodový účet, ktorý </w:t>
      </w:r>
      <w:r w:rsidRPr="00170B46">
        <w:rPr>
          <w:i/>
          <w:u w:val="single"/>
        </w:rPr>
        <w:t xml:space="preserve">slúži na časové preklenutie nesúladu medzi uskutočnením účtovného prípadu a vystavením príslušného dokladu a jeho </w:t>
      </w:r>
      <w:proofErr w:type="spellStart"/>
      <w:r w:rsidRPr="00170B46">
        <w:rPr>
          <w:i/>
          <w:u w:val="single"/>
        </w:rPr>
        <w:t>obdržaním</w:t>
      </w:r>
      <w:proofErr w:type="spellEnd"/>
      <w:r w:rsidRPr="00170B46">
        <w:t xml:space="preserve">. </w:t>
      </w:r>
    </w:p>
    <w:p w:rsidR="00170B46" w:rsidRPr="00170B46" w:rsidRDefault="00170B46" w:rsidP="00170B46">
      <w:pPr>
        <w:pStyle w:val="Default"/>
      </w:pPr>
      <w:r w:rsidRPr="00170B46">
        <w:t xml:space="preserve">V deň, keď vyberáme peniaze z bankového účtu do pokladnice, účtujeme na účte Pokladnica na základe PPD. </w:t>
      </w:r>
      <w:r w:rsidRPr="00170B46">
        <w:rPr>
          <w:u w:val="single"/>
        </w:rPr>
        <w:t>Nemáme však ešte výpis z bankového účtu o výbere peňazí</w:t>
      </w:r>
      <w:r w:rsidRPr="00170B46">
        <w:t xml:space="preserve">, lebo z technických príčin ho nemôžeme mať v ten istý deň, ale až o niekoľko dní ( 2 až 3 dni) neskôr. A práve </w:t>
      </w:r>
      <w:r w:rsidRPr="00170B46">
        <w:rPr>
          <w:b/>
          <w:u w:val="single"/>
        </w:rPr>
        <w:t>na časové preklenutie tohto nesúladu slúži špeciálny účet 261 – Peniaze na ceste</w:t>
      </w:r>
      <w:r w:rsidRPr="00170B46">
        <w:t xml:space="preserve">. Na tomto účte neúčtujeme len pri výbere alebo vklade peňazí z bankového účtu, resp. na bankový účet, ale aj pri prevode peňazí z bankového účtu v jednej banke na iný bankový účet v inej banke alebo pri splácaní bankových úverov a pod. </w:t>
      </w:r>
    </w:p>
    <w:p w:rsidR="00170B46" w:rsidRPr="00170B46" w:rsidRDefault="00170B46" w:rsidP="00170B46">
      <w:pPr>
        <w:pStyle w:val="Default"/>
      </w:pPr>
      <w:r w:rsidRPr="00D62E41">
        <w:rPr>
          <w:b/>
          <w:bCs/>
          <w:u w:val="single"/>
        </w:rPr>
        <w:t>Používa sa pr</w:t>
      </w:r>
      <w:r w:rsidRPr="00170B46">
        <w:rPr>
          <w:b/>
          <w:bCs/>
        </w:rPr>
        <w:t xml:space="preserve">i: </w:t>
      </w:r>
    </w:p>
    <w:p w:rsidR="00170B46" w:rsidRPr="00170B46" w:rsidRDefault="00170B46" w:rsidP="00170B46">
      <w:pPr>
        <w:pStyle w:val="Default"/>
      </w:pPr>
      <w:r w:rsidRPr="00170B46">
        <w:t xml:space="preserve">• výbere peňazí z bankového účtu, </w:t>
      </w:r>
    </w:p>
    <w:p w:rsidR="00170B46" w:rsidRPr="00170B46" w:rsidRDefault="00170B46" w:rsidP="00170B46">
      <w:pPr>
        <w:pStyle w:val="Default"/>
      </w:pPr>
      <w:r w:rsidRPr="00170B46">
        <w:t xml:space="preserve">• vklade na bankový účet, </w:t>
      </w:r>
    </w:p>
    <w:p w:rsidR="00170B46" w:rsidRPr="00170B46" w:rsidRDefault="00170B46" w:rsidP="00170B46">
      <w:pPr>
        <w:pStyle w:val="Default"/>
      </w:pPr>
      <w:r w:rsidRPr="00170B46">
        <w:t xml:space="preserve">• prevode peňazí medzi bankovými účtami, </w:t>
      </w:r>
    </w:p>
    <w:p w:rsidR="00170B46" w:rsidRPr="00170B46" w:rsidRDefault="00170B46" w:rsidP="0017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0B46">
        <w:rPr>
          <w:rFonts w:ascii="Times New Roman" w:hAnsi="Times New Roman" w:cs="Times New Roman"/>
          <w:color w:val="000000"/>
          <w:sz w:val="24"/>
          <w:szCs w:val="24"/>
        </w:rPr>
        <w:t xml:space="preserve">• poskytovaní bankových úverov a ich splácaní. </w:t>
      </w:r>
    </w:p>
    <w:p w:rsidR="00170B46" w:rsidRPr="00170B46" w:rsidRDefault="00D62E41" w:rsidP="0017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0B46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6D8C017A" wp14:editId="2F21A66C">
            <wp:simplePos x="0" y="0"/>
            <wp:positionH relativeFrom="column">
              <wp:posOffset>3195955</wp:posOffset>
            </wp:positionH>
            <wp:positionV relativeFrom="paragraph">
              <wp:posOffset>-4445</wp:posOffset>
            </wp:positionV>
            <wp:extent cx="3085465" cy="2800350"/>
            <wp:effectExtent l="0" t="0" r="635" b="0"/>
            <wp:wrapTight wrapText="bothSides">
              <wp:wrapPolygon edited="0">
                <wp:start x="0" y="0"/>
                <wp:lineTo x="0" y="21453"/>
                <wp:lineTo x="21471" y="21453"/>
                <wp:lineTo x="21471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4" t="19255" r="29492" b="7454"/>
                    <a:stretch/>
                  </pic:blipFill>
                  <pic:spPr bwMode="auto">
                    <a:xfrm>
                      <a:off x="0" y="0"/>
                      <a:ext cx="308546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B46" w:rsidRPr="00170B4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2E44965" wp14:editId="5AE064E8">
            <wp:extent cx="3046095" cy="234315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180" t="19565" r="29655" b="4969"/>
                    <a:stretch/>
                  </pic:blipFill>
                  <pic:spPr bwMode="auto">
                    <a:xfrm>
                      <a:off x="0" y="0"/>
                      <a:ext cx="3049244" cy="234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B46" w:rsidRPr="00170B46" w:rsidRDefault="00170B46" w:rsidP="00170B46">
      <w:pPr>
        <w:pStyle w:val="Default"/>
      </w:pPr>
    </w:p>
    <w:p w:rsidR="00170B46" w:rsidRPr="00170B46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70B4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16D2639B" wp14:editId="2043E16A">
            <wp:simplePos x="0" y="0"/>
            <wp:positionH relativeFrom="column">
              <wp:posOffset>-61595</wp:posOffset>
            </wp:positionH>
            <wp:positionV relativeFrom="paragraph">
              <wp:posOffset>220345</wp:posOffset>
            </wp:positionV>
            <wp:extent cx="30194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32" y="21436"/>
                <wp:lineTo x="21532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8" t="19254" r="30318" b="9628"/>
                    <a:stretch/>
                  </pic:blipFill>
                  <pic:spPr bwMode="auto">
                    <a:xfrm>
                      <a:off x="0" y="0"/>
                      <a:ext cx="30194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B46" w:rsidRPr="00170B46" w:rsidRDefault="00170B46" w:rsidP="00170B46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B46">
        <w:rPr>
          <w:rFonts w:ascii="Times New Roman" w:hAnsi="Times New Roman" w:cs="Times New Roman"/>
          <w:sz w:val="24"/>
          <w:szCs w:val="24"/>
        </w:rPr>
        <w:tab/>
      </w:r>
    </w:p>
    <w:p w:rsid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E41" w:rsidRDefault="00D62E41" w:rsidP="00170B46">
      <w:pPr>
        <w:pStyle w:val="Default"/>
        <w:rPr>
          <w:b/>
          <w:bCs/>
          <w:u w:val="single"/>
        </w:rPr>
      </w:pPr>
    </w:p>
    <w:p w:rsidR="00D62E41" w:rsidRDefault="00D62E41" w:rsidP="00170B46">
      <w:pPr>
        <w:pStyle w:val="Default"/>
        <w:rPr>
          <w:b/>
          <w:bCs/>
          <w:u w:val="single"/>
        </w:rPr>
      </w:pPr>
    </w:p>
    <w:p w:rsidR="00D62E41" w:rsidRDefault="00D62E41" w:rsidP="00170B46">
      <w:pPr>
        <w:pStyle w:val="Default"/>
        <w:rPr>
          <w:b/>
          <w:bCs/>
          <w:u w:val="single"/>
        </w:rPr>
      </w:pPr>
    </w:p>
    <w:p w:rsidR="00D62E41" w:rsidRDefault="00D62E41" w:rsidP="00170B46">
      <w:pPr>
        <w:pStyle w:val="Default"/>
        <w:rPr>
          <w:b/>
          <w:bCs/>
          <w:u w:val="single"/>
        </w:rPr>
      </w:pPr>
    </w:p>
    <w:p w:rsidR="00170B46" w:rsidRPr="00170B46" w:rsidRDefault="00170B46" w:rsidP="00170B46">
      <w:pPr>
        <w:pStyle w:val="Default"/>
      </w:pPr>
      <w:r w:rsidRPr="00D62E41">
        <w:rPr>
          <w:b/>
          <w:bCs/>
          <w:u w:val="single"/>
        </w:rPr>
        <w:t>Príklady</w:t>
      </w:r>
      <w:r w:rsidRPr="00170B46">
        <w:rPr>
          <w:b/>
          <w:bCs/>
        </w:rPr>
        <w:t xml:space="preserve">: </w:t>
      </w:r>
    </w:p>
    <w:p w:rsidR="00170B46" w:rsidRPr="00170B46" w:rsidRDefault="00170B46" w:rsidP="00170B46">
      <w:pPr>
        <w:pStyle w:val="Default"/>
      </w:pPr>
      <w:r w:rsidRPr="00170B46">
        <w:t xml:space="preserve">1) PPD – príjem peňazí z BÚ do pokladnice 211/261 </w:t>
      </w:r>
    </w:p>
    <w:p w:rsidR="00170B46" w:rsidRPr="00170B46" w:rsidRDefault="00170B46" w:rsidP="00170B46">
      <w:pPr>
        <w:pStyle w:val="Default"/>
      </w:pPr>
      <w:r w:rsidRPr="00170B46">
        <w:t xml:space="preserve">2) VBÚ – potvrdený výber peňazí z BÚ 261/221 </w:t>
      </w:r>
    </w:p>
    <w:p w:rsidR="00170B46" w:rsidRPr="00170B46" w:rsidRDefault="00170B46" w:rsidP="00170B46">
      <w:pPr>
        <w:pStyle w:val="Default"/>
      </w:pPr>
      <w:r w:rsidRPr="00170B46">
        <w:t xml:space="preserve">3) VBÚ – úhrada dodávateľskej faktúry z BÚ 321/221 </w:t>
      </w:r>
    </w:p>
    <w:p w:rsidR="00170B46" w:rsidRPr="00170B46" w:rsidRDefault="00170B46" w:rsidP="00170B46">
      <w:pPr>
        <w:pStyle w:val="Default"/>
      </w:pPr>
      <w:r w:rsidRPr="00170B46">
        <w:t xml:space="preserve">4) VBÚ – pripísané kreditné úroky 221/662 </w:t>
      </w:r>
    </w:p>
    <w:p w:rsidR="00170B46" w:rsidRPr="00170B46" w:rsidRDefault="00170B46" w:rsidP="00170B46">
      <w:pPr>
        <w:pStyle w:val="Default"/>
      </w:pPr>
      <w:r w:rsidRPr="00170B46">
        <w:t xml:space="preserve">5) VPD – výplata miezd zamestnancom v hotovosti 311/211 </w:t>
      </w:r>
    </w:p>
    <w:p w:rsidR="00170B46" w:rsidRPr="00170B46" w:rsidRDefault="00170B46" w:rsidP="00170B46">
      <w:pPr>
        <w:pStyle w:val="Default"/>
      </w:pPr>
      <w:r w:rsidRPr="00170B46">
        <w:t xml:space="preserve">6) PPD – príjem peňazí z BÚ do pokladnice 211/261 </w:t>
      </w:r>
    </w:p>
    <w:p w:rsidR="00170B46" w:rsidRPr="00170B46" w:rsidRDefault="00170B46" w:rsidP="00170B46">
      <w:pPr>
        <w:pStyle w:val="Default"/>
      </w:pPr>
      <w:r w:rsidRPr="00170B46">
        <w:t xml:space="preserve">7) VBÚ – potvrdený výber peňazí z BÚ 261/221 </w:t>
      </w:r>
    </w:p>
    <w:p w:rsidR="00170B46" w:rsidRPr="00170B46" w:rsidRDefault="00170B46" w:rsidP="00170B46">
      <w:pPr>
        <w:pStyle w:val="Default"/>
      </w:pPr>
      <w:r w:rsidRPr="00170B46">
        <w:t xml:space="preserve">8) VBÚ – úhrada záväzku voči dodávateľovi z BÚ 321/221 </w:t>
      </w:r>
    </w:p>
    <w:p w:rsidR="00170B46" w:rsidRPr="00170B46" w:rsidRDefault="00170B46" w:rsidP="00170B46">
      <w:pPr>
        <w:pStyle w:val="Default"/>
      </w:pPr>
      <w:r w:rsidRPr="00170B46">
        <w:t xml:space="preserve">9) VPD – odvod pokladničnej hotovosti na BÚ 261/211 </w:t>
      </w:r>
    </w:p>
    <w:p w:rsidR="00170B46" w:rsidRPr="00170B46" w:rsidRDefault="00170B46" w:rsidP="00170B46">
      <w:pPr>
        <w:pStyle w:val="Default"/>
      </w:pPr>
      <w:r w:rsidRPr="00170B46">
        <w:t xml:space="preserve">10) VBÚ – potvrdený príjem peňazí na BÚ 221/261 </w:t>
      </w:r>
    </w:p>
    <w:p w:rsidR="00170B46" w:rsidRPr="00170B46" w:rsidRDefault="00170B46" w:rsidP="00170B46">
      <w:pPr>
        <w:pStyle w:val="Default"/>
      </w:pPr>
      <w:r w:rsidRPr="00170B46">
        <w:t xml:space="preserve">11) VBÚ – výplata miezd zamestnancom bezhotovostne 331/221 </w:t>
      </w:r>
    </w:p>
    <w:p w:rsidR="00170B46" w:rsidRPr="00170B46" w:rsidRDefault="00170B46" w:rsidP="00170B4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170B46" w:rsidRPr="0017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46"/>
    <w:rsid w:val="000F0222"/>
    <w:rsid w:val="00170B46"/>
    <w:rsid w:val="002422E1"/>
    <w:rsid w:val="00D62E41"/>
    <w:rsid w:val="00D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70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7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0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70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7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0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4</cp:revision>
  <dcterms:created xsi:type="dcterms:W3CDTF">2021-01-19T05:41:00Z</dcterms:created>
  <dcterms:modified xsi:type="dcterms:W3CDTF">2021-01-19T06:37:00Z</dcterms:modified>
</cp:coreProperties>
</file>