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677AD" w14:textId="77777777" w:rsidR="00EB3A97" w:rsidRPr="00EA5A14" w:rsidRDefault="00EB3A97" w:rsidP="009762BF">
      <w:pPr>
        <w:pStyle w:val="Default"/>
      </w:pPr>
      <w:r w:rsidRPr="00EA5A14">
        <w:rPr>
          <w:bCs/>
        </w:rPr>
        <w:t xml:space="preserve">Predmet </w:t>
      </w:r>
      <w:r w:rsidRPr="00EA5A14">
        <w:rPr>
          <w:b/>
          <w:bCs/>
        </w:rPr>
        <w:t xml:space="preserve">Účtovníctvo </w:t>
      </w:r>
      <w:r w:rsidRPr="00EA5A14">
        <w:rPr>
          <w:bCs/>
        </w:rPr>
        <w:t xml:space="preserve">– III. K –prosím </w:t>
      </w:r>
      <w:r w:rsidR="00AD6A49">
        <w:rPr>
          <w:bCs/>
        </w:rPr>
        <w:t xml:space="preserve">o doplnenie </w:t>
      </w:r>
      <w:r w:rsidRPr="00EA5A14">
        <w:rPr>
          <w:bCs/>
        </w:rPr>
        <w:t xml:space="preserve"> </w:t>
      </w:r>
      <w:r w:rsidR="00CE26ED" w:rsidRPr="00EA5A14">
        <w:rPr>
          <w:bCs/>
        </w:rPr>
        <w:t>nové</w:t>
      </w:r>
      <w:r w:rsidR="00AD6A49">
        <w:rPr>
          <w:bCs/>
        </w:rPr>
        <w:t>ho</w:t>
      </w:r>
      <w:r w:rsidR="00CE26ED" w:rsidRPr="00EA5A14">
        <w:rPr>
          <w:bCs/>
        </w:rPr>
        <w:t xml:space="preserve"> učiv</w:t>
      </w:r>
      <w:r w:rsidR="00AD6A49">
        <w:rPr>
          <w:bCs/>
        </w:rPr>
        <w:t>a</w:t>
      </w:r>
      <w:r w:rsidR="00CE26ED" w:rsidRPr="00EA5A14">
        <w:rPr>
          <w:bCs/>
        </w:rPr>
        <w:t xml:space="preserve"> do zošita účtovníctva + príklady</w:t>
      </w:r>
      <w:r w:rsidRPr="00EA5A14">
        <w:rPr>
          <w:bCs/>
        </w:rPr>
        <w:t xml:space="preserve"> a naučiť sa</w:t>
      </w:r>
      <w:r w:rsidRPr="00EA5A14">
        <w:rPr>
          <w:b/>
          <w:bCs/>
        </w:rPr>
        <w:t xml:space="preserve"> novú tému: </w:t>
      </w:r>
      <w:r w:rsidR="00AD6A49">
        <w:rPr>
          <w:b/>
          <w:bCs/>
          <w:u w:val="single"/>
        </w:rPr>
        <w:t>Účtovanie o materiáli +</w:t>
      </w:r>
      <w:r w:rsidRPr="00EA5A14">
        <w:rPr>
          <w:b/>
          <w:bCs/>
          <w:u w:val="single"/>
        </w:rPr>
        <w:t xml:space="preserve"> </w:t>
      </w:r>
      <w:r w:rsidRPr="00EA5A14">
        <w:rPr>
          <w:bCs/>
          <w:u w:val="single"/>
        </w:rPr>
        <w:t>evidencia materiálu</w:t>
      </w:r>
      <w:r w:rsidR="00CE26ED" w:rsidRPr="00EA5A14">
        <w:rPr>
          <w:bCs/>
          <w:u w:val="single"/>
        </w:rPr>
        <w:t>, spôsoby obstarávania zásob a oceňovanie materiálu</w:t>
      </w:r>
      <w:r w:rsidRPr="00EA5A14">
        <w:rPr>
          <w:bCs/>
        </w:rPr>
        <w:t xml:space="preserve"> </w:t>
      </w:r>
      <w:r w:rsidR="00CE26ED" w:rsidRPr="00EA5A14">
        <w:rPr>
          <w:bCs/>
        </w:rPr>
        <w:t>+ príklady.</w:t>
      </w:r>
      <w:r w:rsidR="00AD6A49">
        <w:rPr>
          <w:bCs/>
        </w:rPr>
        <w:t xml:space="preserve"> Dňa 2.3.2021 online výučba v</w:t>
      </w:r>
      <w:r w:rsidR="00C478B6">
        <w:rPr>
          <w:bCs/>
        </w:rPr>
        <w:t> </w:t>
      </w:r>
      <w:r w:rsidR="00AD6A49">
        <w:rPr>
          <w:bCs/>
        </w:rPr>
        <w:t>Zoom</w:t>
      </w:r>
      <w:r w:rsidR="00C478B6">
        <w:rPr>
          <w:bCs/>
        </w:rPr>
        <w:t xml:space="preserve"> o 11,35 h.</w:t>
      </w:r>
    </w:p>
    <w:p w14:paraId="3079D6E7" w14:textId="77777777" w:rsidR="00A86B78" w:rsidRPr="00EA5A14" w:rsidRDefault="00A86B78" w:rsidP="009762BF">
      <w:pPr>
        <w:pStyle w:val="Default"/>
        <w:rPr>
          <w:b/>
          <w:bCs/>
        </w:rPr>
      </w:pPr>
    </w:p>
    <w:p w14:paraId="4D363874" w14:textId="77777777" w:rsidR="009762BF" w:rsidRPr="00EA5A14" w:rsidRDefault="009762BF" w:rsidP="009762BF">
      <w:pPr>
        <w:pStyle w:val="Default"/>
        <w:rPr>
          <w:b/>
          <w:bCs/>
        </w:rPr>
      </w:pPr>
      <w:r w:rsidRPr="00EA5A14">
        <w:rPr>
          <w:b/>
          <w:bCs/>
        </w:rPr>
        <w:t xml:space="preserve">Téma: </w:t>
      </w:r>
      <w:r w:rsidRPr="00EA5A14">
        <w:rPr>
          <w:b/>
          <w:bCs/>
          <w:u w:val="single"/>
        </w:rPr>
        <w:t>Účtovanie o materiáli - evidencia materiálu</w:t>
      </w:r>
      <w:r w:rsidRPr="00EA5A14">
        <w:rPr>
          <w:b/>
          <w:bCs/>
        </w:rPr>
        <w:t xml:space="preserve"> </w:t>
      </w:r>
    </w:p>
    <w:p w14:paraId="3420A07E" w14:textId="77777777" w:rsidR="00A86B78" w:rsidRPr="00EA5A14" w:rsidRDefault="00A86B78" w:rsidP="009762BF">
      <w:pPr>
        <w:pStyle w:val="Default"/>
      </w:pPr>
    </w:p>
    <w:p w14:paraId="62B9E042" w14:textId="77777777" w:rsidR="009762BF" w:rsidRPr="00EA5A14" w:rsidRDefault="009762BF" w:rsidP="00A86B78">
      <w:pPr>
        <w:pStyle w:val="Default"/>
      </w:pPr>
      <w:r w:rsidRPr="00EA5A14">
        <w:rPr>
          <w:b/>
        </w:rPr>
        <w:t>Účtová</w:t>
      </w:r>
      <w:r w:rsidRPr="00EA5A14">
        <w:t xml:space="preserve"> t</w:t>
      </w:r>
      <w:r w:rsidRPr="00EA5A14">
        <w:rPr>
          <w:b/>
          <w:bCs/>
        </w:rPr>
        <w:t xml:space="preserve">rieda 1 – Zásoby </w:t>
      </w:r>
    </w:p>
    <w:p w14:paraId="0FDD1FB1" w14:textId="77777777" w:rsidR="009762BF" w:rsidRPr="00EA5A14" w:rsidRDefault="009762BF" w:rsidP="00A86B78">
      <w:pPr>
        <w:pStyle w:val="Default"/>
      </w:pPr>
      <w:r w:rsidRPr="00EA5A14">
        <w:rPr>
          <w:b/>
          <w:bCs/>
        </w:rPr>
        <w:t xml:space="preserve">Účtová skupina 11 – Materiál </w:t>
      </w:r>
    </w:p>
    <w:p w14:paraId="3115895E" w14:textId="77777777" w:rsidR="009762BF" w:rsidRPr="00EA5A14" w:rsidRDefault="009762BF" w:rsidP="009762BF">
      <w:pPr>
        <w:pStyle w:val="Default"/>
      </w:pPr>
      <w:r w:rsidRPr="00EA5A14">
        <w:rPr>
          <w:b/>
          <w:bCs/>
        </w:rPr>
        <w:t xml:space="preserve">Účet 111 – Obstaranie materiálu </w:t>
      </w:r>
    </w:p>
    <w:p w14:paraId="22439A3D" w14:textId="77777777" w:rsidR="009762BF" w:rsidRPr="00EA5A14" w:rsidRDefault="009762BF" w:rsidP="009762BF">
      <w:pPr>
        <w:pStyle w:val="Default"/>
      </w:pPr>
      <w:r w:rsidRPr="00EA5A14">
        <w:t xml:space="preserve">• eviduje sa tu obstarávacia cena materiálu </w:t>
      </w:r>
    </w:p>
    <w:p w14:paraId="1680EDC1" w14:textId="77777777" w:rsidR="009762BF" w:rsidRPr="00EA5A14" w:rsidRDefault="009762BF" w:rsidP="009762BF">
      <w:pPr>
        <w:pStyle w:val="Default"/>
      </w:pPr>
    </w:p>
    <w:p w14:paraId="6B2DC58D" w14:textId="77777777" w:rsidR="009762BF" w:rsidRPr="00EA5A14" w:rsidRDefault="00C478B6" w:rsidP="00C478B6">
      <w:pPr>
        <w:pStyle w:val="Default"/>
      </w:pPr>
      <w:r>
        <w:rPr>
          <w:b/>
          <w:bCs/>
        </w:rPr>
        <w:t>-</w:t>
      </w:r>
      <w:r w:rsidR="009762BF" w:rsidRPr="00EA5A14">
        <w:rPr>
          <w:b/>
          <w:bCs/>
        </w:rPr>
        <w:t xml:space="preserve">Účet 112 – Materiál na sklade </w:t>
      </w:r>
    </w:p>
    <w:p w14:paraId="56009427" w14:textId="77777777" w:rsidR="009762BF" w:rsidRPr="00EA5A14" w:rsidRDefault="009762BF" w:rsidP="00C478B6">
      <w:pPr>
        <w:pStyle w:val="Default"/>
      </w:pPr>
      <w:r w:rsidRPr="00EA5A14">
        <w:t xml:space="preserve">• eviduje sa tu stav a pohyb materiálu </w:t>
      </w:r>
    </w:p>
    <w:p w14:paraId="6F408597" w14:textId="77777777" w:rsidR="009762BF" w:rsidRPr="00EA5A14" w:rsidRDefault="009762BF" w:rsidP="00C478B6">
      <w:pPr>
        <w:pStyle w:val="Default"/>
      </w:pPr>
      <w:r w:rsidRPr="00EA5A14">
        <w:t xml:space="preserve">• súvahový aktívny účet </w:t>
      </w:r>
    </w:p>
    <w:p w14:paraId="1951E180" w14:textId="77777777" w:rsidR="009762BF" w:rsidRPr="00EA5A14" w:rsidRDefault="009762BF" w:rsidP="009762BF">
      <w:pPr>
        <w:pStyle w:val="Default"/>
      </w:pPr>
    </w:p>
    <w:p w14:paraId="7544B7D9" w14:textId="77777777" w:rsidR="009762BF" w:rsidRPr="00EA5A14" w:rsidRDefault="009762BF" w:rsidP="009762BF">
      <w:pPr>
        <w:pStyle w:val="Default"/>
      </w:pPr>
      <w:r w:rsidRPr="00EA5A14">
        <w:rPr>
          <w:b/>
          <w:bCs/>
          <w:u w:val="single"/>
        </w:rPr>
        <w:t>K materiálu patria</w:t>
      </w:r>
      <w:r w:rsidRPr="00EA5A14">
        <w:rPr>
          <w:b/>
          <w:bCs/>
        </w:rPr>
        <w:t xml:space="preserve">: </w:t>
      </w:r>
    </w:p>
    <w:p w14:paraId="684E038E" w14:textId="77777777" w:rsidR="009762BF" w:rsidRPr="00EA5A14" w:rsidRDefault="009762BF" w:rsidP="00C478B6">
      <w:pPr>
        <w:pStyle w:val="Default"/>
      </w:pPr>
      <w:r w:rsidRPr="00EA5A14">
        <w:t xml:space="preserve">• </w:t>
      </w:r>
      <w:r w:rsidRPr="00EA5A14">
        <w:rPr>
          <w:b/>
          <w:i/>
        </w:rPr>
        <w:t>suroviny</w:t>
      </w:r>
      <w:r w:rsidRPr="00EA5A14">
        <w:t xml:space="preserve"> (</w:t>
      </w:r>
      <w:r w:rsidRPr="00EA5A14">
        <w:rPr>
          <w:b/>
          <w:i/>
        </w:rPr>
        <w:t>základný materiál</w:t>
      </w:r>
      <w:r w:rsidRPr="00EA5A14">
        <w:t xml:space="preserve">) – tvoria podstatu nového výrobku </w:t>
      </w:r>
    </w:p>
    <w:p w14:paraId="13EB4504" w14:textId="77777777" w:rsidR="009762BF" w:rsidRPr="00EA5A14" w:rsidRDefault="009762BF" w:rsidP="00C478B6">
      <w:pPr>
        <w:pStyle w:val="Default"/>
      </w:pPr>
      <w:r w:rsidRPr="00EA5A14">
        <w:t xml:space="preserve">• </w:t>
      </w:r>
      <w:r w:rsidRPr="00EA5A14">
        <w:rPr>
          <w:b/>
          <w:i/>
        </w:rPr>
        <w:t>pomocné látky</w:t>
      </w:r>
      <w:r w:rsidRPr="00EA5A14">
        <w:t xml:space="preserve"> – sú súčasťou nového výrobku, ale netvoria jeho podstatu (</w:t>
      </w:r>
      <w:r w:rsidRPr="00EA5A14">
        <w:rPr>
          <w:b/>
          <w:i/>
        </w:rPr>
        <w:t>farby, laky</w:t>
      </w:r>
      <w:r w:rsidRPr="00EA5A14">
        <w:t xml:space="preserve">,...) </w:t>
      </w:r>
    </w:p>
    <w:p w14:paraId="43C3698B" w14:textId="77777777" w:rsidR="009762BF" w:rsidRPr="00EA5A14" w:rsidRDefault="009762BF" w:rsidP="00C478B6">
      <w:pPr>
        <w:pStyle w:val="Default"/>
      </w:pPr>
      <w:r w:rsidRPr="00EA5A14">
        <w:t xml:space="preserve">• </w:t>
      </w:r>
      <w:r w:rsidRPr="00EA5A14">
        <w:rPr>
          <w:b/>
          <w:i/>
        </w:rPr>
        <w:t>prevádzkové látky</w:t>
      </w:r>
      <w:r w:rsidRPr="00EA5A14">
        <w:t xml:space="preserve"> – palivo, čistiace prostriedky, </w:t>
      </w:r>
    </w:p>
    <w:p w14:paraId="3AB4D117" w14:textId="77777777" w:rsidR="009762BF" w:rsidRPr="00EA5A14" w:rsidRDefault="009762BF" w:rsidP="00C478B6">
      <w:pPr>
        <w:pStyle w:val="Default"/>
      </w:pPr>
      <w:r w:rsidRPr="00EA5A14">
        <w:t xml:space="preserve">• </w:t>
      </w:r>
      <w:r w:rsidRPr="00EA5A14">
        <w:rPr>
          <w:b/>
          <w:i/>
        </w:rPr>
        <w:t>náhradné súčiastky</w:t>
      </w:r>
      <w:r w:rsidRPr="00EA5A14">
        <w:t xml:space="preserve"> – slúžia na údržbu hmotného majetku </w:t>
      </w:r>
    </w:p>
    <w:p w14:paraId="45C61FCB" w14:textId="77777777" w:rsidR="009762BF" w:rsidRPr="00EA5A14" w:rsidRDefault="009762BF" w:rsidP="00C478B6">
      <w:pPr>
        <w:pStyle w:val="Default"/>
      </w:pPr>
      <w:r w:rsidRPr="00EA5A14">
        <w:t xml:space="preserve">• </w:t>
      </w:r>
      <w:r w:rsidRPr="00EA5A14">
        <w:rPr>
          <w:b/>
          <w:i/>
        </w:rPr>
        <w:t>obaly</w:t>
      </w:r>
      <w:r w:rsidRPr="00EA5A14">
        <w:t xml:space="preserve"> – slúžia na ochranu a prepravu materiálu, resp. tovaru </w:t>
      </w:r>
    </w:p>
    <w:p w14:paraId="5CBE90AD" w14:textId="77777777" w:rsidR="009762BF" w:rsidRPr="00EA5A14" w:rsidRDefault="009762BF" w:rsidP="00C478B6">
      <w:pPr>
        <w:pStyle w:val="Default"/>
      </w:pPr>
      <w:r w:rsidRPr="00EA5A14">
        <w:t xml:space="preserve">• </w:t>
      </w:r>
      <w:r w:rsidRPr="00EA5A14">
        <w:rPr>
          <w:b/>
          <w:i/>
        </w:rPr>
        <w:t>drobný hmotný majetok</w:t>
      </w:r>
      <w:r w:rsidRPr="00EA5A14">
        <w:t xml:space="preserve">, ktorý nepatrí do dlhodobého majetku </w:t>
      </w:r>
    </w:p>
    <w:p w14:paraId="15C12633" w14:textId="77777777" w:rsidR="009762BF" w:rsidRPr="00EA5A14" w:rsidRDefault="009762BF" w:rsidP="009762BF">
      <w:pPr>
        <w:pStyle w:val="Default"/>
      </w:pPr>
    </w:p>
    <w:p w14:paraId="2DE334D7" w14:textId="77777777" w:rsidR="009762BF" w:rsidRPr="00EA5A14" w:rsidRDefault="00EB3A97" w:rsidP="009762BF">
      <w:pPr>
        <w:pStyle w:val="Default"/>
        <w:rPr>
          <w:b/>
          <w:bCs/>
        </w:rPr>
      </w:pPr>
      <w:r w:rsidRPr="00EA5A14">
        <w:rPr>
          <w:b/>
          <w:bCs/>
          <w:u w:val="single"/>
        </w:rPr>
        <w:t>D</w:t>
      </w:r>
      <w:r w:rsidR="009762BF" w:rsidRPr="00EA5A14">
        <w:rPr>
          <w:b/>
          <w:bCs/>
          <w:u w:val="single"/>
        </w:rPr>
        <w:t>oklady</w:t>
      </w:r>
      <w:r w:rsidRPr="00EA5A14">
        <w:rPr>
          <w:b/>
          <w:bCs/>
        </w:rPr>
        <w:t xml:space="preserve">: </w:t>
      </w:r>
      <w:r w:rsidR="009762BF" w:rsidRPr="00EA5A14">
        <w:rPr>
          <w:b/>
          <w:bCs/>
        </w:rPr>
        <w:t xml:space="preserve"> PFA- </w:t>
      </w:r>
      <w:r w:rsidR="009762BF" w:rsidRPr="00EA5A14">
        <w:rPr>
          <w:bCs/>
        </w:rPr>
        <w:t>(prijatá</w:t>
      </w:r>
      <w:r w:rsidRPr="00EA5A14">
        <w:rPr>
          <w:bCs/>
        </w:rPr>
        <w:t>, došlá</w:t>
      </w:r>
      <w:r w:rsidR="009762BF" w:rsidRPr="00EA5A14">
        <w:rPr>
          <w:bCs/>
        </w:rPr>
        <w:t xml:space="preserve"> faktúra</w:t>
      </w:r>
      <w:r w:rsidR="009762BF" w:rsidRPr="00EA5A14">
        <w:rPr>
          <w:b/>
          <w:bCs/>
        </w:rPr>
        <w:t xml:space="preserve">), PRI - </w:t>
      </w:r>
      <w:r w:rsidR="009762BF" w:rsidRPr="00EA5A14">
        <w:rPr>
          <w:bCs/>
        </w:rPr>
        <w:t>Príjemka</w:t>
      </w:r>
      <w:r w:rsidR="009762BF" w:rsidRPr="00EA5A14">
        <w:rPr>
          <w:b/>
          <w:bCs/>
        </w:rPr>
        <w:t xml:space="preserve">, VYD - </w:t>
      </w:r>
      <w:r w:rsidR="009762BF" w:rsidRPr="00EA5A14">
        <w:rPr>
          <w:bCs/>
        </w:rPr>
        <w:t>Výdajka</w:t>
      </w:r>
      <w:r w:rsidR="009762BF" w:rsidRPr="00EA5A14">
        <w:rPr>
          <w:b/>
          <w:bCs/>
        </w:rPr>
        <w:t xml:space="preserve">, Skladová karta zásob </w:t>
      </w:r>
    </w:p>
    <w:p w14:paraId="006EEC6F" w14:textId="77777777" w:rsidR="00941B9A" w:rsidRPr="00EA5A14" w:rsidRDefault="00941B9A" w:rsidP="009762BF">
      <w:pPr>
        <w:pStyle w:val="Default"/>
        <w:rPr>
          <w:b/>
          <w:bCs/>
        </w:rPr>
      </w:pPr>
    </w:p>
    <w:p w14:paraId="3A710703" w14:textId="77777777" w:rsidR="00941B9A" w:rsidRPr="00EA5A14" w:rsidRDefault="00941B9A" w:rsidP="00941B9A">
      <w:pPr>
        <w:pStyle w:val="Default"/>
        <w:jc w:val="center"/>
      </w:pPr>
      <w:r w:rsidRPr="00EA5A14">
        <w:t xml:space="preserve">                </w:t>
      </w:r>
      <w:r w:rsidR="00C478B6">
        <w:t xml:space="preserve">             </w:t>
      </w:r>
      <w:r w:rsidRPr="00EA5A14">
        <w:t xml:space="preserve">             </w:t>
      </w:r>
      <w:r w:rsidR="00ED55F5">
        <w:t xml:space="preserve">      </w:t>
      </w:r>
      <w:r w:rsidRPr="00EA5A14">
        <w:t xml:space="preserve">         MD/D</w:t>
      </w:r>
    </w:p>
    <w:p w14:paraId="1D26C9C5" w14:textId="77777777" w:rsidR="00941B9A" w:rsidRPr="00EA5A14" w:rsidRDefault="00C478B6" w:rsidP="00941B9A">
      <w:pPr>
        <w:pStyle w:val="Default"/>
      </w:pPr>
      <w:r>
        <w:t>Príklad</w:t>
      </w:r>
      <w:r w:rsidR="00941B9A" w:rsidRPr="00EA5A14">
        <w:t xml:space="preserve">: </w:t>
      </w:r>
      <w:r w:rsidR="00941B9A" w:rsidRPr="00EA5A14">
        <w:rPr>
          <w:b/>
        </w:rPr>
        <w:t>VYD</w:t>
      </w:r>
      <w:r w:rsidR="00941B9A" w:rsidRPr="00EA5A14">
        <w:t xml:space="preserve"> - Spotreba materiálu vo výrobe </w:t>
      </w:r>
      <w:r w:rsidR="00ED55F5">
        <w:t>6</w:t>
      </w:r>
      <w:r w:rsidR="00941B9A" w:rsidRPr="00EA5A14">
        <w:t xml:space="preserve">00,- €              </w:t>
      </w:r>
      <w:r w:rsidR="00941B9A" w:rsidRPr="00EA5A14">
        <w:rPr>
          <w:b/>
        </w:rPr>
        <w:t>501/112</w:t>
      </w:r>
      <w:r w:rsidR="00941B9A" w:rsidRPr="00EA5A14">
        <w:t xml:space="preserve"> </w:t>
      </w:r>
    </w:p>
    <w:p w14:paraId="74175B09" w14:textId="77777777" w:rsidR="00EB3A97" w:rsidRPr="00EA5A14" w:rsidRDefault="00EB3A97" w:rsidP="009762BF">
      <w:pPr>
        <w:pStyle w:val="Default"/>
      </w:pPr>
    </w:p>
    <w:p w14:paraId="3F0C6B9F" w14:textId="77777777" w:rsidR="009762BF" w:rsidRPr="00EA5A14" w:rsidRDefault="00EB3A97" w:rsidP="009762BF">
      <w:pPr>
        <w:pStyle w:val="Default"/>
      </w:pPr>
      <w:r w:rsidRPr="00EA5A14">
        <w:rPr>
          <w:b/>
          <w:bCs/>
          <w:u w:val="single"/>
        </w:rPr>
        <w:t>A</w:t>
      </w:r>
      <w:r w:rsidR="009762BF" w:rsidRPr="00EA5A14">
        <w:rPr>
          <w:b/>
          <w:bCs/>
          <w:u w:val="single"/>
        </w:rPr>
        <w:t>nalytická evidencia</w:t>
      </w:r>
      <w:r w:rsidR="009762BF" w:rsidRPr="00EA5A14">
        <w:rPr>
          <w:b/>
          <w:bCs/>
        </w:rPr>
        <w:t xml:space="preserve">: </w:t>
      </w:r>
    </w:p>
    <w:p w14:paraId="5A897645" w14:textId="77777777" w:rsidR="009762BF" w:rsidRPr="00EA5A14" w:rsidRDefault="009762BF" w:rsidP="009762BF">
      <w:pPr>
        <w:pStyle w:val="Default"/>
      </w:pPr>
      <w:r w:rsidRPr="00EA5A14">
        <w:t xml:space="preserve">• vedie sa podľa jednotlivých druhov na skladových kartách alebo na počítači, </w:t>
      </w:r>
    </w:p>
    <w:p w14:paraId="668B2827" w14:textId="77777777" w:rsidR="009762BF" w:rsidRPr="00EA5A14" w:rsidRDefault="009762BF" w:rsidP="009762BF">
      <w:pPr>
        <w:pStyle w:val="Default"/>
      </w:pPr>
      <w:r w:rsidRPr="00EA5A14">
        <w:rPr>
          <w:b/>
          <w:bCs/>
        </w:rPr>
        <w:t xml:space="preserve">Platí: 112 = 112/1 + 112/2 + </w:t>
      </w:r>
      <w:r w:rsidR="00EB3A97" w:rsidRPr="00EA5A14">
        <w:rPr>
          <w:b/>
          <w:bCs/>
        </w:rPr>
        <w:t>112/3...</w:t>
      </w:r>
      <w:r w:rsidRPr="00EA5A14">
        <w:rPr>
          <w:b/>
          <w:bCs/>
        </w:rPr>
        <w:t>...</w:t>
      </w:r>
    </w:p>
    <w:p w14:paraId="03906060" w14:textId="77777777" w:rsidR="00EB3A97" w:rsidRPr="00EA5A14" w:rsidRDefault="00EB3A97" w:rsidP="00EB3A97">
      <w:pPr>
        <w:pStyle w:val="Default"/>
      </w:pPr>
    </w:p>
    <w:p w14:paraId="54CDEE2F" w14:textId="77777777" w:rsidR="00EB3A97" w:rsidRPr="00EA5A14" w:rsidRDefault="00EB3A97" w:rsidP="00EB3A97">
      <w:pPr>
        <w:pStyle w:val="Default"/>
        <w:rPr>
          <w:u w:val="single"/>
        </w:rPr>
      </w:pPr>
      <w:r w:rsidRPr="00EA5A14">
        <w:rPr>
          <w:b/>
          <w:bCs/>
          <w:u w:val="single"/>
        </w:rPr>
        <w:t xml:space="preserve">Spôsoby obstarania zásob </w:t>
      </w:r>
    </w:p>
    <w:p w14:paraId="7B375A76" w14:textId="77777777" w:rsidR="00EB3A97" w:rsidRPr="00EA5A14" w:rsidRDefault="00EB3A97" w:rsidP="00EB3A97">
      <w:pPr>
        <w:pStyle w:val="Default"/>
        <w:numPr>
          <w:ilvl w:val="0"/>
          <w:numId w:val="2"/>
        </w:numPr>
      </w:pPr>
      <w:r w:rsidRPr="00EA5A14">
        <w:t xml:space="preserve">nákupom – dodávateľsky, </w:t>
      </w:r>
    </w:p>
    <w:p w14:paraId="15965575" w14:textId="77777777" w:rsidR="00EB3A97" w:rsidRPr="00EA5A14" w:rsidRDefault="00EB3A97" w:rsidP="00EB3A97">
      <w:pPr>
        <w:pStyle w:val="Default"/>
        <w:numPr>
          <w:ilvl w:val="0"/>
          <w:numId w:val="2"/>
        </w:numPr>
      </w:pPr>
      <w:r w:rsidRPr="00EA5A14">
        <w:t xml:space="preserve">vlastnou výrobou, </w:t>
      </w:r>
    </w:p>
    <w:p w14:paraId="43593542" w14:textId="77777777" w:rsidR="00EB3A97" w:rsidRPr="00EA5A14" w:rsidRDefault="00EB3A97" w:rsidP="00EB3A97">
      <w:pPr>
        <w:pStyle w:val="Default"/>
        <w:numPr>
          <w:ilvl w:val="0"/>
          <w:numId w:val="2"/>
        </w:numPr>
      </w:pPr>
      <w:r w:rsidRPr="00EA5A14">
        <w:t xml:space="preserve">bezplatným nadobudnutím – darovaním, </w:t>
      </w:r>
    </w:p>
    <w:p w14:paraId="505CF0F4" w14:textId="77777777" w:rsidR="00EB3A97" w:rsidRPr="00EA5A14" w:rsidRDefault="00EB3A97" w:rsidP="00EB3A97">
      <w:pPr>
        <w:pStyle w:val="Default"/>
        <w:numPr>
          <w:ilvl w:val="0"/>
          <w:numId w:val="2"/>
        </w:numPr>
      </w:pPr>
      <w:r w:rsidRPr="00EA5A14">
        <w:t xml:space="preserve">vkladom podnikateľa do podnikania. </w:t>
      </w:r>
    </w:p>
    <w:p w14:paraId="1894A187" w14:textId="77777777" w:rsidR="00EB3A97" w:rsidRPr="00EA5A14" w:rsidRDefault="00EB3A97" w:rsidP="00EB3A97">
      <w:pPr>
        <w:pStyle w:val="Default"/>
      </w:pPr>
    </w:p>
    <w:p w14:paraId="19056634" w14:textId="77777777" w:rsidR="00EB3A97" w:rsidRPr="00EA5A14" w:rsidRDefault="00EB3A97" w:rsidP="00EB3A97">
      <w:pPr>
        <w:pStyle w:val="Default"/>
      </w:pPr>
      <w:r w:rsidRPr="00EA5A14">
        <w:rPr>
          <w:b/>
          <w:bCs/>
          <w:u w:val="single"/>
        </w:rPr>
        <w:t>Oceňovanie materiálu</w:t>
      </w:r>
      <w:r w:rsidRPr="00EA5A14">
        <w:rPr>
          <w:b/>
          <w:bCs/>
        </w:rPr>
        <w:t xml:space="preserve"> </w:t>
      </w:r>
    </w:p>
    <w:p w14:paraId="7F2E882B" w14:textId="77777777" w:rsidR="00EB3A97" w:rsidRPr="00EA5A14" w:rsidRDefault="00EB3A97" w:rsidP="00EB3A97">
      <w:pPr>
        <w:pStyle w:val="Default"/>
      </w:pPr>
      <w:r w:rsidRPr="00EA5A14">
        <w:t xml:space="preserve">Na oceňovanie materiálu sa používa </w:t>
      </w:r>
      <w:r w:rsidRPr="00EA5A14">
        <w:rPr>
          <w:b/>
          <w:i/>
        </w:rPr>
        <w:t>obstarávacia cena</w:t>
      </w:r>
      <w:r w:rsidRPr="00EA5A14">
        <w:t xml:space="preserve">, ktorá má dve zložky: </w:t>
      </w:r>
    </w:p>
    <w:p w14:paraId="372ACB10" w14:textId="77777777" w:rsidR="00EB3A97" w:rsidRPr="00EA5A14" w:rsidRDefault="00EB3A97" w:rsidP="00EB3A97">
      <w:pPr>
        <w:pStyle w:val="Default"/>
      </w:pPr>
      <w:r w:rsidRPr="00EA5A14">
        <w:t xml:space="preserve">• cena, za ktorú sa materiál skutočne obstaral bez DPH, </w:t>
      </w:r>
    </w:p>
    <w:p w14:paraId="7FBCFEF3" w14:textId="77777777" w:rsidR="00EB3A97" w:rsidRPr="00EA5A14" w:rsidRDefault="00EB3A97" w:rsidP="00EB3A97">
      <w:pPr>
        <w:pStyle w:val="Default"/>
      </w:pPr>
      <w:r w:rsidRPr="00EA5A14">
        <w:t xml:space="preserve">• náklady súvisiace s obstaraním materiálu – preprané, provízia, clo, poistné a pod. </w:t>
      </w:r>
    </w:p>
    <w:p w14:paraId="108D9DD3" w14:textId="77777777" w:rsidR="00EB3A97" w:rsidRPr="00EA5A14" w:rsidRDefault="00C478B6" w:rsidP="00EB3A97">
      <w:pPr>
        <w:spacing w:after="0"/>
        <w:rPr>
          <w:rFonts w:ascii="Times New Roman" w:hAnsi="Times New Roman" w:cs="Times New Roman"/>
          <w:sz w:val="24"/>
          <w:szCs w:val="24"/>
        </w:rPr>
      </w:pPr>
      <w:r w:rsidRPr="00EA5A14">
        <w:rPr>
          <w:rFonts w:ascii="Times New Roman" w:hAnsi="Times New Roman" w:cs="Times New Roman"/>
          <w:noProof/>
          <w:sz w:val="24"/>
          <w:szCs w:val="24"/>
          <w:lang w:eastAsia="sk-SK"/>
        </w:rPr>
        <w:drawing>
          <wp:anchor distT="0" distB="0" distL="114300" distR="114300" simplePos="0" relativeHeight="251659264" behindDoc="1" locked="0" layoutInCell="1" allowOverlap="1" wp14:anchorId="7028645F" wp14:editId="589F70F1">
            <wp:simplePos x="0" y="0"/>
            <wp:positionH relativeFrom="column">
              <wp:posOffset>3745865</wp:posOffset>
            </wp:positionH>
            <wp:positionV relativeFrom="paragraph">
              <wp:posOffset>137160</wp:posOffset>
            </wp:positionV>
            <wp:extent cx="2038350" cy="1219200"/>
            <wp:effectExtent l="0" t="0" r="0" b="0"/>
            <wp:wrapTight wrapText="bothSides">
              <wp:wrapPolygon edited="0">
                <wp:start x="0" y="0"/>
                <wp:lineTo x="0" y="21263"/>
                <wp:lineTo x="21398" y="21263"/>
                <wp:lineTo x="21398" y="0"/>
                <wp:lineTo x="0" y="0"/>
              </wp:wrapPolygon>
            </wp:wrapTight>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7724" t="54875" r="47600" b="9471"/>
                    <a:stretch/>
                  </pic:blipFill>
                  <pic:spPr bwMode="auto">
                    <a:xfrm>
                      <a:off x="0" y="0"/>
                      <a:ext cx="2038350" cy="1219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A5A14">
        <w:rPr>
          <w:rFonts w:ascii="Times New Roman" w:hAnsi="Times New Roman" w:cs="Times New Roman"/>
          <w:noProof/>
          <w:sz w:val="24"/>
          <w:szCs w:val="24"/>
          <w:lang w:eastAsia="sk-SK"/>
        </w:rPr>
        <w:drawing>
          <wp:anchor distT="0" distB="0" distL="114300" distR="114300" simplePos="0" relativeHeight="251658240" behindDoc="1" locked="0" layoutInCell="1" allowOverlap="1" wp14:anchorId="77BCC50F" wp14:editId="1FE0C5CA">
            <wp:simplePos x="0" y="0"/>
            <wp:positionH relativeFrom="column">
              <wp:posOffset>-299720</wp:posOffset>
            </wp:positionH>
            <wp:positionV relativeFrom="paragraph">
              <wp:posOffset>13335</wp:posOffset>
            </wp:positionV>
            <wp:extent cx="3314700" cy="1529080"/>
            <wp:effectExtent l="0" t="0" r="0" b="0"/>
            <wp:wrapTight wrapText="bothSides">
              <wp:wrapPolygon edited="0">
                <wp:start x="869" y="0"/>
                <wp:lineTo x="0" y="1346"/>
                <wp:lineTo x="0" y="21259"/>
                <wp:lineTo x="20731" y="21259"/>
                <wp:lineTo x="21476" y="20183"/>
                <wp:lineTo x="21476" y="0"/>
                <wp:lineTo x="869" y="0"/>
              </wp:wrapPolygon>
            </wp:wrapTight>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7724" t="3063" r="13988" b="48748"/>
                    <a:stretch/>
                  </pic:blipFill>
                  <pic:spPr bwMode="auto">
                    <a:xfrm>
                      <a:off x="0" y="0"/>
                      <a:ext cx="3314700" cy="1529080"/>
                    </a:xfrm>
                    <a:prstGeom prst="round2Diag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EC70B6" w14:textId="77777777" w:rsidR="00EB3A97" w:rsidRPr="00EA5A14" w:rsidRDefault="00EB3A97" w:rsidP="00EB3A97">
      <w:pPr>
        <w:spacing w:after="0"/>
        <w:rPr>
          <w:rFonts w:ascii="Times New Roman" w:hAnsi="Times New Roman" w:cs="Times New Roman"/>
          <w:sz w:val="24"/>
          <w:szCs w:val="24"/>
        </w:rPr>
      </w:pPr>
    </w:p>
    <w:p w14:paraId="40ACAD6A" w14:textId="77777777" w:rsidR="00EB3A97" w:rsidRPr="00EA5A14" w:rsidRDefault="00EB3A97" w:rsidP="00EB3A97">
      <w:pPr>
        <w:spacing w:after="0"/>
        <w:rPr>
          <w:rFonts w:ascii="Times New Roman" w:hAnsi="Times New Roman" w:cs="Times New Roman"/>
          <w:sz w:val="24"/>
          <w:szCs w:val="24"/>
        </w:rPr>
      </w:pPr>
    </w:p>
    <w:p w14:paraId="3B85974C" w14:textId="77777777" w:rsidR="00EB3A97" w:rsidRPr="00EA5A14" w:rsidRDefault="00EB3A97" w:rsidP="00EB3A97">
      <w:pPr>
        <w:spacing w:after="0"/>
        <w:rPr>
          <w:rFonts w:ascii="Times New Roman" w:hAnsi="Times New Roman" w:cs="Times New Roman"/>
          <w:sz w:val="24"/>
          <w:szCs w:val="24"/>
        </w:rPr>
      </w:pPr>
    </w:p>
    <w:p w14:paraId="0F0A05A5" w14:textId="77777777" w:rsidR="00A86B78" w:rsidRPr="00EA5A14" w:rsidRDefault="00A86B78" w:rsidP="00EB3A97">
      <w:pPr>
        <w:spacing w:after="0"/>
        <w:rPr>
          <w:rFonts w:ascii="Times New Roman" w:hAnsi="Times New Roman" w:cs="Times New Roman"/>
          <w:sz w:val="24"/>
          <w:szCs w:val="24"/>
        </w:rPr>
      </w:pPr>
    </w:p>
    <w:p w14:paraId="0E8745EA" w14:textId="77777777" w:rsidR="00A86B78" w:rsidRPr="00EA5A14" w:rsidRDefault="00C478B6" w:rsidP="00EB3A97">
      <w:pPr>
        <w:spacing w:after="0"/>
        <w:rPr>
          <w:rFonts w:ascii="Times New Roman" w:hAnsi="Times New Roman" w:cs="Times New Roman"/>
          <w:sz w:val="24"/>
          <w:szCs w:val="24"/>
        </w:rPr>
      </w:pPr>
      <w:r w:rsidRPr="00EA5A14">
        <w:rPr>
          <w:rFonts w:ascii="Times New Roman" w:hAnsi="Times New Roman" w:cs="Times New Roman"/>
          <w:noProof/>
          <w:sz w:val="24"/>
          <w:szCs w:val="24"/>
          <w:lang w:eastAsia="sk-SK"/>
        </w:rPr>
        <w:lastRenderedPageBreak/>
        <w:drawing>
          <wp:anchor distT="0" distB="0" distL="114300" distR="114300" simplePos="0" relativeHeight="251660288" behindDoc="1" locked="0" layoutInCell="1" allowOverlap="1" wp14:anchorId="0D109B3F" wp14:editId="51207097">
            <wp:simplePos x="0" y="0"/>
            <wp:positionH relativeFrom="column">
              <wp:posOffset>100330</wp:posOffset>
            </wp:positionH>
            <wp:positionV relativeFrom="paragraph">
              <wp:posOffset>36830</wp:posOffset>
            </wp:positionV>
            <wp:extent cx="5000625" cy="3552190"/>
            <wp:effectExtent l="0" t="0" r="9525" b="0"/>
            <wp:wrapTight wrapText="bothSides">
              <wp:wrapPolygon edited="0">
                <wp:start x="0" y="0"/>
                <wp:lineTo x="0" y="21430"/>
                <wp:lineTo x="21559" y="21430"/>
                <wp:lineTo x="21559" y="0"/>
                <wp:lineTo x="0" y="0"/>
              </wp:wrapPolygon>
            </wp:wrapTight>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11587" t="17702" r="30814" b="3416"/>
                    <a:stretch/>
                  </pic:blipFill>
                  <pic:spPr bwMode="auto">
                    <a:xfrm>
                      <a:off x="0" y="0"/>
                      <a:ext cx="5000625" cy="3552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91D39B" w14:textId="77777777" w:rsidR="00A86B78" w:rsidRPr="00EA5A14" w:rsidRDefault="00A86B78" w:rsidP="00A86B78">
      <w:pPr>
        <w:rPr>
          <w:rFonts w:ascii="Times New Roman" w:hAnsi="Times New Roman" w:cs="Times New Roman"/>
          <w:sz w:val="24"/>
          <w:szCs w:val="24"/>
        </w:rPr>
      </w:pPr>
    </w:p>
    <w:p w14:paraId="536FEAF3" w14:textId="77777777" w:rsidR="00A86B78" w:rsidRPr="00EA5A14" w:rsidRDefault="00A86B78" w:rsidP="00A86B78">
      <w:pPr>
        <w:rPr>
          <w:rFonts w:ascii="Times New Roman" w:hAnsi="Times New Roman" w:cs="Times New Roman"/>
          <w:sz w:val="24"/>
          <w:szCs w:val="24"/>
        </w:rPr>
      </w:pPr>
    </w:p>
    <w:p w14:paraId="0795600C" w14:textId="77777777" w:rsidR="00A86B78" w:rsidRPr="00EA5A14" w:rsidRDefault="00A86B78" w:rsidP="00A86B78">
      <w:pPr>
        <w:rPr>
          <w:rFonts w:ascii="Times New Roman" w:hAnsi="Times New Roman" w:cs="Times New Roman"/>
          <w:sz w:val="24"/>
          <w:szCs w:val="24"/>
        </w:rPr>
      </w:pPr>
    </w:p>
    <w:p w14:paraId="089251D4" w14:textId="77777777" w:rsidR="00A86B78" w:rsidRPr="00EA5A14" w:rsidRDefault="00A86B78" w:rsidP="00A86B78">
      <w:pPr>
        <w:rPr>
          <w:rFonts w:ascii="Times New Roman" w:hAnsi="Times New Roman" w:cs="Times New Roman"/>
          <w:sz w:val="24"/>
          <w:szCs w:val="24"/>
        </w:rPr>
      </w:pPr>
    </w:p>
    <w:p w14:paraId="7059DE98" w14:textId="77777777" w:rsidR="00A86B78" w:rsidRPr="00EA5A14" w:rsidRDefault="00A86B78" w:rsidP="00A86B78">
      <w:pPr>
        <w:rPr>
          <w:rFonts w:ascii="Times New Roman" w:hAnsi="Times New Roman" w:cs="Times New Roman"/>
          <w:sz w:val="24"/>
          <w:szCs w:val="24"/>
        </w:rPr>
      </w:pPr>
    </w:p>
    <w:p w14:paraId="42BD7058" w14:textId="77777777" w:rsidR="00A86B78" w:rsidRPr="00EA5A14" w:rsidRDefault="00A86B78" w:rsidP="00A86B78">
      <w:pPr>
        <w:rPr>
          <w:rFonts w:ascii="Times New Roman" w:hAnsi="Times New Roman" w:cs="Times New Roman"/>
          <w:sz w:val="24"/>
          <w:szCs w:val="24"/>
        </w:rPr>
      </w:pPr>
    </w:p>
    <w:p w14:paraId="788BB502" w14:textId="77777777" w:rsidR="00A86B78" w:rsidRPr="00EA5A14" w:rsidRDefault="00A86B78" w:rsidP="00A86B78">
      <w:pPr>
        <w:rPr>
          <w:rFonts w:ascii="Times New Roman" w:hAnsi="Times New Roman" w:cs="Times New Roman"/>
          <w:sz w:val="24"/>
          <w:szCs w:val="24"/>
        </w:rPr>
      </w:pPr>
    </w:p>
    <w:p w14:paraId="22AC1426" w14:textId="77777777" w:rsidR="00A86B78" w:rsidRPr="00EA5A14" w:rsidRDefault="00A86B78" w:rsidP="00A86B78">
      <w:pPr>
        <w:rPr>
          <w:rFonts w:ascii="Times New Roman" w:hAnsi="Times New Roman" w:cs="Times New Roman"/>
          <w:sz w:val="24"/>
          <w:szCs w:val="24"/>
        </w:rPr>
      </w:pPr>
    </w:p>
    <w:p w14:paraId="3E8DCA8D" w14:textId="77777777" w:rsidR="00A86B78" w:rsidRPr="00EA5A14" w:rsidRDefault="00A86B78" w:rsidP="00A86B78">
      <w:pPr>
        <w:rPr>
          <w:rFonts w:ascii="Times New Roman" w:hAnsi="Times New Roman" w:cs="Times New Roman"/>
          <w:sz w:val="24"/>
          <w:szCs w:val="24"/>
        </w:rPr>
      </w:pPr>
    </w:p>
    <w:p w14:paraId="60A04768" w14:textId="77777777" w:rsidR="00EA5A14" w:rsidRPr="00EA5A14" w:rsidRDefault="00EA5A14" w:rsidP="00A86B78">
      <w:pPr>
        <w:tabs>
          <w:tab w:val="left" w:pos="3255"/>
        </w:tabs>
        <w:rPr>
          <w:rFonts w:ascii="Times New Roman" w:hAnsi="Times New Roman" w:cs="Times New Roman"/>
          <w:sz w:val="24"/>
          <w:szCs w:val="24"/>
        </w:rPr>
      </w:pPr>
    </w:p>
    <w:p w14:paraId="7FE045DB" w14:textId="77777777" w:rsidR="00EA5A14" w:rsidRPr="00EA5A14" w:rsidRDefault="00EA5A14" w:rsidP="00A86B78">
      <w:pPr>
        <w:tabs>
          <w:tab w:val="left" w:pos="3255"/>
        </w:tabs>
        <w:rPr>
          <w:rFonts w:ascii="Times New Roman" w:hAnsi="Times New Roman" w:cs="Times New Roman"/>
          <w:sz w:val="24"/>
          <w:szCs w:val="24"/>
        </w:rPr>
      </w:pPr>
    </w:p>
    <w:p w14:paraId="59E4E409" w14:textId="77777777" w:rsidR="00EA5A14" w:rsidRPr="00EA5A14" w:rsidRDefault="00C478B6" w:rsidP="00A86B78">
      <w:pPr>
        <w:tabs>
          <w:tab w:val="left" w:pos="3255"/>
        </w:tabs>
        <w:rPr>
          <w:rFonts w:ascii="Times New Roman" w:hAnsi="Times New Roman" w:cs="Times New Roman"/>
          <w:sz w:val="24"/>
          <w:szCs w:val="24"/>
        </w:rPr>
      </w:pPr>
      <w:r w:rsidRPr="00EA5A14">
        <w:rPr>
          <w:rFonts w:ascii="Times New Roman" w:hAnsi="Times New Roman" w:cs="Times New Roman"/>
          <w:noProof/>
          <w:sz w:val="24"/>
          <w:szCs w:val="24"/>
          <w:lang w:eastAsia="sk-SK"/>
        </w:rPr>
        <w:drawing>
          <wp:anchor distT="0" distB="0" distL="114300" distR="114300" simplePos="0" relativeHeight="251661312" behindDoc="1" locked="0" layoutInCell="1" allowOverlap="1" wp14:anchorId="648C2D3D" wp14:editId="70B07BF0">
            <wp:simplePos x="0" y="0"/>
            <wp:positionH relativeFrom="column">
              <wp:posOffset>614680</wp:posOffset>
            </wp:positionH>
            <wp:positionV relativeFrom="paragraph">
              <wp:posOffset>262255</wp:posOffset>
            </wp:positionV>
            <wp:extent cx="3998595" cy="3133725"/>
            <wp:effectExtent l="0" t="0" r="1905" b="9525"/>
            <wp:wrapTight wrapText="bothSides">
              <wp:wrapPolygon edited="0">
                <wp:start x="0" y="0"/>
                <wp:lineTo x="0" y="21534"/>
                <wp:lineTo x="21507" y="21534"/>
                <wp:lineTo x="21507" y="0"/>
                <wp:lineTo x="0" y="0"/>
              </wp:wrapPolygon>
            </wp:wrapTight>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6151" t="18013" r="34954" b="21118"/>
                    <a:stretch/>
                  </pic:blipFill>
                  <pic:spPr bwMode="auto">
                    <a:xfrm>
                      <a:off x="0" y="0"/>
                      <a:ext cx="3998595" cy="313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0D0250" w14:textId="77777777" w:rsidR="00EA5A14" w:rsidRPr="00EA5A14" w:rsidRDefault="00EA5A14" w:rsidP="00A86B78">
      <w:pPr>
        <w:tabs>
          <w:tab w:val="left" w:pos="3255"/>
        </w:tabs>
        <w:rPr>
          <w:rFonts w:ascii="Times New Roman" w:hAnsi="Times New Roman" w:cs="Times New Roman"/>
          <w:sz w:val="24"/>
          <w:szCs w:val="24"/>
        </w:rPr>
      </w:pPr>
    </w:p>
    <w:p w14:paraId="371E971F" w14:textId="77777777" w:rsidR="00EA5A14" w:rsidRPr="00EA5A14" w:rsidRDefault="00EA5A14" w:rsidP="00A86B78">
      <w:pPr>
        <w:tabs>
          <w:tab w:val="left" w:pos="3255"/>
        </w:tabs>
        <w:rPr>
          <w:rFonts w:ascii="Times New Roman" w:hAnsi="Times New Roman" w:cs="Times New Roman"/>
          <w:sz w:val="24"/>
          <w:szCs w:val="24"/>
        </w:rPr>
      </w:pPr>
    </w:p>
    <w:p w14:paraId="2B9854DB" w14:textId="77777777" w:rsidR="00EA5A14" w:rsidRPr="00EA5A14" w:rsidRDefault="00EA5A14" w:rsidP="00A86B78">
      <w:pPr>
        <w:tabs>
          <w:tab w:val="left" w:pos="3255"/>
        </w:tabs>
        <w:rPr>
          <w:rFonts w:ascii="Times New Roman" w:hAnsi="Times New Roman" w:cs="Times New Roman"/>
          <w:sz w:val="24"/>
          <w:szCs w:val="24"/>
        </w:rPr>
      </w:pPr>
    </w:p>
    <w:p w14:paraId="0DFC322C" w14:textId="77777777" w:rsidR="00EA5A14" w:rsidRPr="00EA5A14" w:rsidRDefault="00EA5A14" w:rsidP="00A86B78">
      <w:pPr>
        <w:tabs>
          <w:tab w:val="left" w:pos="3255"/>
        </w:tabs>
        <w:rPr>
          <w:rFonts w:ascii="Times New Roman" w:hAnsi="Times New Roman" w:cs="Times New Roman"/>
          <w:sz w:val="24"/>
          <w:szCs w:val="24"/>
        </w:rPr>
      </w:pPr>
    </w:p>
    <w:p w14:paraId="1F1D88F2" w14:textId="77777777" w:rsidR="00EA5A14" w:rsidRPr="00EA5A14" w:rsidRDefault="00EA5A14" w:rsidP="00A86B78">
      <w:pPr>
        <w:tabs>
          <w:tab w:val="left" w:pos="3255"/>
        </w:tabs>
        <w:rPr>
          <w:rFonts w:ascii="Times New Roman" w:hAnsi="Times New Roman" w:cs="Times New Roman"/>
          <w:sz w:val="24"/>
          <w:szCs w:val="24"/>
        </w:rPr>
      </w:pPr>
    </w:p>
    <w:p w14:paraId="4B1B5FEA" w14:textId="77777777" w:rsidR="00EA5A14" w:rsidRPr="00EA5A14" w:rsidRDefault="00EA5A14" w:rsidP="00A86B78">
      <w:pPr>
        <w:tabs>
          <w:tab w:val="left" w:pos="3255"/>
        </w:tabs>
        <w:rPr>
          <w:rFonts w:ascii="Times New Roman" w:hAnsi="Times New Roman" w:cs="Times New Roman"/>
          <w:sz w:val="24"/>
          <w:szCs w:val="24"/>
        </w:rPr>
      </w:pPr>
    </w:p>
    <w:p w14:paraId="743B7018" w14:textId="77777777" w:rsidR="00EA5A14" w:rsidRPr="00EA5A14" w:rsidRDefault="00EA5A14" w:rsidP="00A86B78">
      <w:pPr>
        <w:tabs>
          <w:tab w:val="left" w:pos="3255"/>
        </w:tabs>
        <w:rPr>
          <w:rFonts w:ascii="Times New Roman" w:hAnsi="Times New Roman" w:cs="Times New Roman"/>
          <w:sz w:val="24"/>
          <w:szCs w:val="24"/>
        </w:rPr>
      </w:pPr>
    </w:p>
    <w:p w14:paraId="27482BA0" w14:textId="77777777" w:rsidR="00EA5A14" w:rsidRPr="00EA5A14" w:rsidRDefault="00EA5A14" w:rsidP="00A86B78">
      <w:pPr>
        <w:tabs>
          <w:tab w:val="left" w:pos="3255"/>
        </w:tabs>
        <w:rPr>
          <w:rFonts w:ascii="Times New Roman" w:hAnsi="Times New Roman" w:cs="Times New Roman"/>
          <w:sz w:val="24"/>
          <w:szCs w:val="24"/>
        </w:rPr>
      </w:pPr>
    </w:p>
    <w:p w14:paraId="16BE69FA" w14:textId="77777777" w:rsidR="00EA5A14" w:rsidRPr="00EA5A14" w:rsidRDefault="00EA5A14" w:rsidP="00A86B78">
      <w:pPr>
        <w:tabs>
          <w:tab w:val="left" w:pos="3255"/>
        </w:tabs>
        <w:rPr>
          <w:rFonts w:ascii="Times New Roman" w:hAnsi="Times New Roman" w:cs="Times New Roman"/>
          <w:sz w:val="24"/>
          <w:szCs w:val="24"/>
        </w:rPr>
      </w:pPr>
    </w:p>
    <w:p w14:paraId="21F44EEC" w14:textId="77777777" w:rsidR="00EA5A14" w:rsidRPr="00EA5A14" w:rsidRDefault="00EA5A14" w:rsidP="00A86B78">
      <w:pPr>
        <w:tabs>
          <w:tab w:val="left" w:pos="3255"/>
        </w:tabs>
        <w:rPr>
          <w:rFonts w:ascii="Times New Roman" w:hAnsi="Times New Roman" w:cs="Times New Roman"/>
          <w:sz w:val="24"/>
          <w:szCs w:val="24"/>
        </w:rPr>
      </w:pPr>
    </w:p>
    <w:p w14:paraId="348488EE" w14:textId="77777777" w:rsidR="00EB3A97" w:rsidRPr="00EA5A14" w:rsidRDefault="00EA5A14" w:rsidP="00A86B78">
      <w:pPr>
        <w:tabs>
          <w:tab w:val="left" w:pos="3255"/>
        </w:tabs>
        <w:rPr>
          <w:rFonts w:ascii="Times New Roman" w:hAnsi="Times New Roman" w:cs="Times New Roman"/>
          <w:sz w:val="24"/>
          <w:szCs w:val="24"/>
        </w:rPr>
      </w:pPr>
      <w:r w:rsidRPr="00EA5A14">
        <w:rPr>
          <w:rFonts w:ascii="Times New Roman" w:hAnsi="Times New Roman" w:cs="Times New Roman"/>
          <w:sz w:val="24"/>
          <w:szCs w:val="24"/>
        </w:rPr>
        <w:tab/>
        <w:t>Schéma účtovania o materiáli</w:t>
      </w:r>
      <w:r w:rsidR="00A86B78" w:rsidRPr="00EA5A14">
        <w:rPr>
          <w:rFonts w:ascii="Times New Roman" w:hAnsi="Times New Roman" w:cs="Times New Roman"/>
          <w:sz w:val="24"/>
          <w:szCs w:val="24"/>
        </w:rPr>
        <w:tab/>
      </w:r>
    </w:p>
    <w:p w14:paraId="5B85DA17" w14:textId="77777777" w:rsidR="00EA5A14" w:rsidRPr="00EA5A14" w:rsidRDefault="00EA5A14" w:rsidP="00EA5A14">
      <w:pPr>
        <w:autoSpaceDE w:val="0"/>
        <w:autoSpaceDN w:val="0"/>
        <w:adjustRightInd w:val="0"/>
        <w:spacing w:after="0" w:line="240" w:lineRule="auto"/>
        <w:rPr>
          <w:rFonts w:ascii="Times New Roman" w:hAnsi="Times New Roman" w:cs="Times New Roman"/>
          <w:color w:val="000000"/>
          <w:sz w:val="28"/>
          <w:szCs w:val="28"/>
          <w:u w:val="single"/>
        </w:rPr>
      </w:pPr>
      <w:r w:rsidRPr="00EA5A14">
        <w:rPr>
          <w:rFonts w:ascii="Times New Roman" w:hAnsi="Times New Roman" w:cs="Times New Roman"/>
          <w:b/>
          <w:bCs/>
          <w:color w:val="000000"/>
          <w:sz w:val="28"/>
          <w:szCs w:val="28"/>
          <w:u w:val="single"/>
        </w:rPr>
        <w:t xml:space="preserve">Spotreba materiálu </w:t>
      </w:r>
    </w:p>
    <w:p w14:paraId="390C9712" w14:textId="77777777" w:rsidR="00EA5A14" w:rsidRPr="00EA5A14" w:rsidRDefault="00EA5A14" w:rsidP="00EA5A14">
      <w:pPr>
        <w:pStyle w:val="Odsekzoznamu"/>
        <w:numPr>
          <w:ilvl w:val="0"/>
          <w:numId w:val="5"/>
        </w:numPr>
        <w:autoSpaceDE w:val="0"/>
        <w:autoSpaceDN w:val="0"/>
        <w:adjustRightInd w:val="0"/>
        <w:spacing w:after="181" w:line="240" w:lineRule="auto"/>
        <w:rPr>
          <w:rFonts w:ascii="Times New Roman" w:hAnsi="Times New Roman" w:cs="Times New Roman"/>
          <w:color w:val="000000"/>
          <w:sz w:val="24"/>
          <w:szCs w:val="24"/>
        </w:rPr>
      </w:pPr>
      <w:r w:rsidRPr="00EA5A14">
        <w:rPr>
          <w:rFonts w:ascii="Times New Roman" w:hAnsi="Times New Roman" w:cs="Times New Roman"/>
          <w:color w:val="000000"/>
          <w:sz w:val="24"/>
          <w:szCs w:val="24"/>
        </w:rPr>
        <w:t xml:space="preserve">účtuje sa na výsledkovom účte </w:t>
      </w:r>
      <w:r w:rsidRPr="00EA5A14">
        <w:rPr>
          <w:rFonts w:ascii="Times New Roman" w:hAnsi="Times New Roman" w:cs="Times New Roman"/>
          <w:b/>
          <w:bCs/>
          <w:color w:val="000000"/>
          <w:sz w:val="24"/>
          <w:szCs w:val="24"/>
        </w:rPr>
        <w:t xml:space="preserve">501 – Spotreba materiálu na strane MD </w:t>
      </w:r>
    </w:p>
    <w:p w14:paraId="330C6AE7" w14:textId="77777777" w:rsidR="00EA5A14" w:rsidRPr="00EA5A14" w:rsidRDefault="00EA5A14" w:rsidP="00EA5A14">
      <w:pPr>
        <w:pStyle w:val="Odsekzoznamu"/>
        <w:numPr>
          <w:ilvl w:val="0"/>
          <w:numId w:val="5"/>
        </w:numPr>
        <w:autoSpaceDE w:val="0"/>
        <w:autoSpaceDN w:val="0"/>
        <w:adjustRightInd w:val="0"/>
        <w:spacing w:after="181" w:line="240" w:lineRule="auto"/>
        <w:rPr>
          <w:rFonts w:ascii="Times New Roman" w:hAnsi="Times New Roman" w:cs="Times New Roman"/>
          <w:color w:val="000000"/>
          <w:sz w:val="24"/>
          <w:szCs w:val="24"/>
        </w:rPr>
      </w:pPr>
      <w:r w:rsidRPr="00EA5A14">
        <w:rPr>
          <w:rFonts w:ascii="Times New Roman" w:hAnsi="Times New Roman" w:cs="Times New Roman"/>
          <w:color w:val="000000"/>
          <w:sz w:val="24"/>
          <w:szCs w:val="24"/>
        </w:rPr>
        <w:t xml:space="preserve">predstavuje úbytok materiálu na sklade </w:t>
      </w:r>
    </w:p>
    <w:p w14:paraId="7E6DDFD4" w14:textId="77777777" w:rsidR="00EA5A14" w:rsidRPr="00EA5A14" w:rsidRDefault="00EA5A14" w:rsidP="00EA5A14">
      <w:pPr>
        <w:pStyle w:val="Odsekzoznamu"/>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EA5A14">
        <w:rPr>
          <w:rFonts w:ascii="Times New Roman" w:hAnsi="Times New Roman" w:cs="Times New Roman"/>
          <w:b/>
          <w:bCs/>
          <w:color w:val="000000"/>
          <w:sz w:val="24"/>
          <w:szCs w:val="24"/>
        </w:rPr>
        <w:t xml:space="preserve">doklad – výdajka (VYD) </w:t>
      </w:r>
    </w:p>
    <w:p w14:paraId="5830C5E5" w14:textId="77777777" w:rsidR="00EA5A14" w:rsidRPr="00EA5A14" w:rsidRDefault="00EA5A14" w:rsidP="00EA5A14">
      <w:pPr>
        <w:autoSpaceDE w:val="0"/>
        <w:autoSpaceDN w:val="0"/>
        <w:adjustRightInd w:val="0"/>
        <w:spacing w:after="0" w:line="240" w:lineRule="auto"/>
        <w:ind w:left="360"/>
        <w:rPr>
          <w:rFonts w:ascii="Times New Roman" w:hAnsi="Times New Roman" w:cs="Times New Roman"/>
          <w:color w:val="000000"/>
          <w:sz w:val="24"/>
          <w:szCs w:val="24"/>
        </w:rPr>
      </w:pPr>
    </w:p>
    <w:p w14:paraId="6224C206" w14:textId="77777777" w:rsidR="00EA5A14" w:rsidRDefault="00EA5A14" w:rsidP="00EA5A14">
      <w:pPr>
        <w:pStyle w:val="Default"/>
        <w:ind w:firstLine="360"/>
      </w:pPr>
      <w:r w:rsidRPr="00EA5A14">
        <w:lastRenderedPageBreak/>
        <w:t>Účtuje sa najmä spotreba základného materiálu, pomocného materiálu, prevádzkových látok, spotreba náhradných súčiastok pri opravách, spotreba obalov zahŕňaných do ceny výrobkov, spotreba tlačív, formulárov, kancelárskych potrieb, výdaj hmotného majetku, ktorý podnik nepovažuje za dlhodobý zo skladu do používania, nákup drobného, režijného materiálu priamo do spotreby, o ktorom podnik rozhodol vo vnútroorganizačnej smernici.</w:t>
      </w:r>
    </w:p>
    <w:p w14:paraId="3734463C" w14:textId="77777777" w:rsidR="00EA5A14" w:rsidRPr="00EA5A14" w:rsidRDefault="00EA5A14" w:rsidP="00EA5A14">
      <w:pPr>
        <w:pStyle w:val="Default"/>
        <w:ind w:firstLine="360"/>
      </w:pPr>
      <w:r w:rsidRPr="00EA5A14">
        <w:t xml:space="preserve">Za spotrebu priameho materiálu možno uznať len spotrebovaný materiál, ktorý bol spracovaný alebo ktorého spracovanie sa začalo. Súčasťou spotreby materiálu sú aj sumy vo výške noriem prirodzených úbytkov zásob. </w:t>
      </w:r>
    </w:p>
    <w:p w14:paraId="6B772E68" w14:textId="77777777" w:rsidR="00EA5A14" w:rsidRPr="00EA5A14" w:rsidRDefault="00EA5A14" w:rsidP="00EA5A14">
      <w:pPr>
        <w:pStyle w:val="Default"/>
      </w:pPr>
    </w:p>
    <w:p w14:paraId="563C37FA" w14:textId="77777777" w:rsidR="00EA5A14" w:rsidRPr="00EA5A14" w:rsidRDefault="00EA5A14" w:rsidP="00EA5A14">
      <w:pPr>
        <w:autoSpaceDE w:val="0"/>
        <w:autoSpaceDN w:val="0"/>
        <w:adjustRightInd w:val="0"/>
        <w:spacing w:after="0" w:line="240" w:lineRule="auto"/>
        <w:rPr>
          <w:rFonts w:ascii="Times New Roman" w:hAnsi="Times New Roman" w:cs="Times New Roman"/>
          <w:color w:val="000000"/>
          <w:sz w:val="24"/>
          <w:szCs w:val="24"/>
        </w:rPr>
      </w:pPr>
      <w:r w:rsidRPr="00EA5A14">
        <w:rPr>
          <w:rFonts w:ascii="Times New Roman" w:hAnsi="Times New Roman" w:cs="Times New Roman"/>
          <w:b/>
          <w:bCs/>
          <w:color w:val="000000"/>
          <w:sz w:val="24"/>
          <w:szCs w:val="24"/>
        </w:rPr>
        <w:t xml:space="preserve">Výdaj materiálových zásob zo skladu: </w:t>
      </w:r>
    </w:p>
    <w:p w14:paraId="5F3C56BF" w14:textId="77777777" w:rsidR="00EA5A14" w:rsidRPr="00EA5A14" w:rsidRDefault="00EA5A14" w:rsidP="00EA5A14">
      <w:pPr>
        <w:pStyle w:val="Odsekzoznamu"/>
        <w:numPr>
          <w:ilvl w:val="0"/>
          <w:numId w:val="4"/>
        </w:numPr>
        <w:autoSpaceDE w:val="0"/>
        <w:autoSpaceDN w:val="0"/>
        <w:adjustRightInd w:val="0"/>
        <w:spacing w:after="167" w:line="240" w:lineRule="auto"/>
        <w:rPr>
          <w:rFonts w:ascii="Times New Roman" w:hAnsi="Times New Roman" w:cs="Times New Roman"/>
          <w:color w:val="000000"/>
          <w:sz w:val="24"/>
          <w:szCs w:val="24"/>
        </w:rPr>
      </w:pPr>
      <w:r w:rsidRPr="00EA5A14">
        <w:rPr>
          <w:rFonts w:ascii="Times New Roman" w:hAnsi="Times New Roman" w:cs="Times New Roman"/>
          <w:color w:val="000000"/>
          <w:sz w:val="24"/>
          <w:szCs w:val="24"/>
        </w:rPr>
        <w:t xml:space="preserve">spotreba na výrobné a iné hospodárske účely </w:t>
      </w:r>
    </w:p>
    <w:p w14:paraId="28D8D0EE" w14:textId="77777777" w:rsidR="00EA5A14" w:rsidRPr="00EA5A14" w:rsidRDefault="00EA5A14" w:rsidP="00EA5A14">
      <w:pPr>
        <w:pStyle w:val="Odsekzoznamu"/>
        <w:numPr>
          <w:ilvl w:val="0"/>
          <w:numId w:val="4"/>
        </w:numPr>
        <w:autoSpaceDE w:val="0"/>
        <w:autoSpaceDN w:val="0"/>
        <w:adjustRightInd w:val="0"/>
        <w:spacing w:after="167" w:line="240" w:lineRule="auto"/>
        <w:rPr>
          <w:rFonts w:ascii="Times New Roman" w:hAnsi="Times New Roman" w:cs="Times New Roman"/>
          <w:color w:val="000000"/>
          <w:sz w:val="24"/>
          <w:szCs w:val="24"/>
        </w:rPr>
      </w:pPr>
      <w:r w:rsidRPr="00EA5A14">
        <w:rPr>
          <w:rFonts w:ascii="Times New Roman" w:hAnsi="Times New Roman" w:cs="Times New Roman"/>
          <w:color w:val="000000"/>
          <w:sz w:val="24"/>
          <w:szCs w:val="24"/>
        </w:rPr>
        <w:t xml:space="preserve">predaj </w:t>
      </w:r>
    </w:p>
    <w:p w14:paraId="20D3F163" w14:textId="77777777" w:rsidR="00EA5A14" w:rsidRPr="00EA5A14" w:rsidRDefault="00EA5A14" w:rsidP="00EA5A14">
      <w:pPr>
        <w:pStyle w:val="Odsekzoznamu"/>
        <w:numPr>
          <w:ilvl w:val="0"/>
          <w:numId w:val="4"/>
        </w:numPr>
        <w:autoSpaceDE w:val="0"/>
        <w:autoSpaceDN w:val="0"/>
        <w:adjustRightInd w:val="0"/>
        <w:spacing w:after="167" w:line="240" w:lineRule="auto"/>
        <w:rPr>
          <w:rFonts w:ascii="Times New Roman" w:hAnsi="Times New Roman" w:cs="Times New Roman"/>
          <w:color w:val="000000"/>
          <w:sz w:val="24"/>
          <w:szCs w:val="24"/>
        </w:rPr>
      </w:pPr>
      <w:r w:rsidRPr="00EA5A14">
        <w:rPr>
          <w:rFonts w:ascii="Times New Roman" w:hAnsi="Times New Roman" w:cs="Times New Roman"/>
          <w:color w:val="000000"/>
          <w:sz w:val="24"/>
          <w:szCs w:val="24"/>
        </w:rPr>
        <w:t xml:space="preserve">bezplatné odovzdanie </w:t>
      </w:r>
    </w:p>
    <w:p w14:paraId="7DE01BE8" w14:textId="77777777" w:rsidR="00EA5A14" w:rsidRPr="00EA5A14" w:rsidRDefault="00EA5A14" w:rsidP="00EA5A14">
      <w:pPr>
        <w:pStyle w:val="Odsekzoznamu"/>
        <w:numPr>
          <w:ilvl w:val="0"/>
          <w:numId w:val="4"/>
        </w:numPr>
        <w:autoSpaceDE w:val="0"/>
        <w:autoSpaceDN w:val="0"/>
        <w:adjustRightInd w:val="0"/>
        <w:spacing w:after="167" w:line="240" w:lineRule="auto"/>
        <w:rPr>
          <w:rFonts w:ascii="Times New Roman" w:hAnsi="Times New Roman" w:cs="Times New Roman"/>
          <w:color w:val="000000"/>
          <w:sz w:val="24"/>
          <w:szCs w:val="24"/>
        </w:rPr>
      </w:pPr>
      <w:r w:rsidRPr="00EA5A14">
        <w:rPr>
          <w:rFonts w:ascii="Times New Roman" w:hAnsi="Times New Roman" w:cs="Times New Roman"/>
          <w:color w:val="000000"/>
          <w:sz w:val="24"/>
          <w:szCs w:val="24"/>
        </w:rPr>
        <w:t xml:space="preserve">výdaj na reprezentáciu firmy </w:t>
      </w:r>
    </w:p>
    <w:p w14:paraId="199B9549" w14:textId="77777777" w:rsidR="00EA5A14" w:rsidRPr="00EA5A14" w:rsidRDefault="00EA5A14" w:rsidP="00EA5A14">
      <w:pPr>
        <w:pStyle w:val="Odsekzoznamu"/>
        <w:numPr>
          <w:ilvl w:val="0"/>
          <w:numId w:val="4"/>
        </w:numPr>
        <w:autoSpaceDE w:val="0"/>
        <w:autoSpaceDN w:val="0"/>
        <w:adjustRightInd w:val="0"/>
        <w:spacing w:after="167" w:line="240" w:lineRule="auto"/>
        <w:rPr>
          <w:rFonts w:ascii="Times New Roman" w:hAnsi="Times New Roman" w:cs="Times New Roman"/>
          <w:color w:val="000000"/>
          <w:sz w:val="24"/>
          <w:szCs w:val="24"/>
        </w:rPr>
      </w:pPr>
      <w:r w:rsidRPr="00EA5A14">
        <w:rPr>
          <w:rFonts w:ascii="Times New Roman" w:hAnsi="Times New Roman" w:cs="Times New Roman"/>
          <w:color w:val="000000"/>
          <w:sz w:val="24"/>
          <w:szCs w:val="24"/>
        </w:rPr>
        <w:t xml:space="preserve">výdaj prostriedkov na ochranu a bezpečnosť pri práci </w:t>
      </w:r>
    </w:p>
    <w:p w14:paraId="00BACAB2" w14:textId="77777777" w:rsidR="00EA5A14" w:rsidRPr="00EA5A14" w:rsidRDefault="00EA5A14" w:rsidP="00EA5A14">
      <w:pPr>
        <w:pStyle w:val="Odsekzoznamu"/>
        <w:numPr>
          <w:ilvl w:val="0"/>
          <w:numId w:val="4"/>
        </w:numPr>
        <w:autoSpaceDE w:val="0"/>
        <w:autoSpaceDN w:val="0"/>
        <w:adjustRightInd w:val="0"/>
        <w:spacing w:after="167" w:line="240" w:lineRule="auto"/>
        <w:rPr>
          <w:rFonts w:ascii="Times New Roman" w:hAnsi="Times New Roman" w:cs="Times New Roman"/>
          <w:color w:val="000000"/>
          <w:sz w:val="24"/>
          <w:szCs w:val="24"/>
        </w:rPr>
      </w:pPr>
      <w:r w:rsidRPr="00EA5A14">
        <w:rPr>
          <w:rFonts w:ascii="Times New Roman" w:hAnsi="Times New Roman" w:cs="Times New Roman"/>
          <w:color w:val="000000"/>
          <w:sz w:val="24"/>
          <w:szCs w:val="24"/>
        </w:rPr>
        <w:t xml:space="preserve">manká a škody </w:t>
      </w:r>
    </w:p>
    <w:p w14:paraId="18FEB27C" w14:textId="77777777" w:rsidR="00EA5A14" w:rsidRPr="00EA5A14" w:rsidRDefault="00EA5A14" w:rsidP="00EA5A14">
      <w:pPr>
        <w:pStyle w:val="Odsekzoznamu"/>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EA5A14">
        <w:rPr>
          <w:rFonts w:ascii="Times New Roman" w:hAnsi="Times New Roman" w:cs="Times New Roman"/>
          <w:color w:val="000000"/>
          <w:sz w:val="24"/>
          <w:szCs w:val="24"/>
        </w:rPr>
        <w:t xml:space="preserve">iné výdaje (vklad do obchodnej spoločnosti, odovzdanie na kontrolu akosti a pod.) </w:t>
      </w:r>
    </w:p>
    <w:p w14:paraId="7E11EBC7" w14:textId="77777777" w:rsidR="00EA5A14" w:rsidRPr="00EA5A14" w:rsidRDefault="00EA5A14" w:rsidP="00EA5A14">
      <w:pPr>
        <w:tabs>
          <w:tab w:val="left" w:pos="3255"/>
        </w:tabs>
        <w:rPr>
          <w:rFonts w:ascii="Times New Roman" w:hAnsi="Times New Roman" w:cs="Times New Roman"/>
          <w:sz w:val="24"/>
          <w:szCs w:val="24"/>
        </w:rPr>
      </w:pPr>
    </w:p>
    <w:p w14:paraId="108F277F" w14:textId="77777777" w:rsidR="00EA5A14" w:rsidRPr="00EA5A14" w:rsidRDefault="00EA5A14" w:rsidP="00EA5A14">
      <w:pPr>
        <w:tabs>
          <w:tab w:val="left" w:pos="3255"/>
        </w:tabs>
        <w:rPr>
          <w:rFonts w:ascii="Times New Roman" w:hAnsi="Times New Roman" w:cs="Times New Roman"/>
          <w:sz w:val="24"/>
          <w:szCs w:val="24"/>
        </w:rPr>
      </w:pPr>
    </w:p>
    <w:p w14:paraId="5EEAE81C" w14:textId="77777777" w:rsidR="00EA5A14" w:rsidRPr="00EA5A14" w:rsidRDefault="00EA5A14" w:rsidP="00EA5A14">
      <w:pPr>
        <w:autoSpaceDE w:val="0"/>
        <w:autoSpaceDN w:val="0"/>
        <w:adjustRightInd w:val="0"/>
        <w:spacing w:after="0" w:line="240" w:lineRule="auto"/>
        <w:rPr>
          <w:rFonts w:ascii="Times New Roman" w:hAnsi="Times New Roman" w:cs="Times New Roman"/>
          <w:color w:val="000000"/>
          <w:sz w:val="24"/>
          <w:szCs w:val="24"/>
        </w:rPr>
      </w:pPr>
      <w:r w:rsidRPr="00EA5A14">
        <w:rPr>
          <w:rFonts w:ascii="Times New Roman" w:hAnsi="Times New Roman" w:cs="Times New Roman"/>
          <w:b/>
          <w:bCs/>
          <w:color w:val="000000"/>
          <w:sz w:val="24"/>
          <w:szCs w:val="24"/>
          <w:u w:val="single"/>
        </w:rPr>
        <w:t>Príklady</w:t>
      </w:r>
      <w:r w:rsidRPr="00EA5A14">
        <w:rPr>
          <w:rFonts w:ascii="Times New Roman" w:hAnsi="Times New Roman" w:cs="Times New Roman"/>
          <w:b/>
          <w:bCs/>
          <w:color w:val="000000"/>
          <w:sz w:val="24"/>
          <w:szCs w:val="24"/>
        </w:rPr>
        <w:t xml:space="preserve">: </w:t>
      </w:r>
    </w:p>
    <w:p w14:paraId="74D7641E" w14:textId="77777777" w:rsidR="00EA5A14" w:rsidRPr="00EA5A14" w:rsidRDefault="00EA5A14" w:rsidP="00EA5A14">
      <w:pPr>
        <w:autoSpaceDE w:val="0"/>
        <w:autoSpaceDN w:val="0"/>
        <w:adjustRightInd w:val="0"/>
        <w:spacing w:after="164" w:line="240" w:lineRule="auto"/>
        <w:rPr>
          <w:rFonts w:ascii="Times New Roman" w:hAnsi="Times New Roman" w:cs="Times New Roman"/>
          <w:color w:val="000000"/>
          <w:sz w:val="24"/>
          <w:szCs w:val="24"/>
        </w:rPr>
      </w:pPr>
      <w:r w:rsidRPr="00EA5A14">
        <w:rPr>
          <w:rFonts w:ascii="Times New Roman" w:hAnsi="Times New Roman" w:cs="Times New Roman"/>
          <w:color w:val="000000"/>
          <w:sz w:val="24"/>
          <w:szCs w:val="24"/>
        </w:rPr>
        <w:t xml:space="preserve">1) VYD - Spotreba materiálu vo výrobe 800,- </w:t>
      </w:r>
      <w:r>
        <w:rPr>
          <w:rFonts w:ascii="Times New Roman" w:hAnsi="Times New Roman" w:cs="Times New Roman"/>
          <w:color w:val="000000"/>
          <w:sz w:val="24"/>
          <w:szCs w:val="24"/>
        </w:rPr>
        <w:t>€</w:t>
      </w:r>
      <w:r w:rsidRPr="00EA5A14">
        <w:rPr>
          <w:rFonts w:ascii="Times New Roman" w:hAnsi="Times New Roman" w:cs="Times New Roman"/>
          <w:color w:val="000000"/>
          <w:sz w:val="24"/>
          <w:szCs w:val="24"/>
        </w:rPr>
        <w:t xml:space="preserve">           501/112 </w:t>
      </w:r>
    </w:p>
    <w:p w14:paraId="0628CCF6" w14:textId="77777777" w:rsidR="00EA5A14" w:rsidRPr="00EA5A14" w:rsidRDefault="00EA5A14" w:rsidP="00EA5A14">
      <w:pPr>
        <w:autoSpaceDE w:val="0"/>
        <w:autoSpaceDN w:val="0"/>
        <w:adjustRightInd w:val="0"/>
        <w:spacing w:after="164" w:line="240" w:lineRule="auto"/>
        <w:rPr>
          <w:rFonts w:ascii="Times New Roman" w:hAnsi="Times New Roman" w:cs="Times New Roman"/>
          <w:color w:val="000000"/>
          <w:sz w:val="24"/>
          <w:szCs w:val="24"/>
        </w:rPr>
      </w:pPr>
      <w:r w:rsidRPr="00EA5A14">
        <w:rPr>
          <w:rFonts w:ascii="Times New Roman" w:hAnsi="Times New Roman" w:cs="Times New Roman"/>
          <w:color w:val="000000"/>
          <w:sz w:val="24"/>
          <w:szCs w:val="24"/>
        </w:rPr>
        <w:t xml:space="preserve">2) VYD – Úbytok predaného tovaru na sklade 750,- </w:t>
      </w:r>
      <w:r>
        <w:rPr>
          <w:rFonts w:ascii="Times New Roman" w:hAnsi="Times New Roman" w:cs="Times New Roman"/>
          <w:color w:val="000000"/>
          <w:sz w:val="24"/>
          <w:szCs w:val="24"/>
        </w:rPr>
        <w:t xml:space="preserve">   </w:t>
      </w:r>
      <w:r w:rsidRPr="00EA5A14">
        <w:rPr>
          <w:rFonts w:ascii="Times New Roman" w:hAnsi="Times New Roman" w:cs="Times New Roman"/>
          <w:color w:val="000000"/>
          <w:sz w:val="24"/>
          <w:szCs w:val="24"/>
        </w:rPr>
        <w:t xml:space="preserve">504/132 </w:t>
      </w:r>
    </w:p>
    <w:p w14:paraId="664BA8CB" w14:textId="77777777" w:rsidR="00EA5A14" w:rsidRPr="00EA5A14" w:rsidRDefault="00EA5A14" w:rsidP="00EA5A14">
      <w:pPr>
        <w:autoSpaceDE w:val="0"/>
        <w:autoSpaceDN w:val="0"/>
        <w:adjustRightInd w:val="0"/>
        <w:spacing w:after="0" w:line="240" w:lineRule="auto"/>
        <w:rPr>
          <w:rFonts w:ascii="Times New Roman" w:hAnsi="Times New Roman" w:cs="Times New Roman"/>
          <w:color w:val="000000"/>
          <w:sz w:val="24"/>
          <w:szCs w:val="24"/>
        </w:rPr>
      </w:pPr>
      <w:r w:rsidRPr="00EA5A14">
        <w:rPr>
          <w:rFonts w:ascii="Times New Roman" w:hAnsi="Times New Roman" w:cs="Times New Roman"/>
          <w:color w:val="000000"/>
          <w:sz w:val="24"/>
          <w:szCs w:val="24"/>
        </w:rPr>
        <w:t xml:space="preserve">3) ID – Darovanie tovaru </w:t>
      </w:r>
      <w:r>
        <w:rPr>
          <w:rFonts w:ascii="Times New Roman" w:hAnsi="Times New Roman" w:cs="Times New Roman"/>
          <w:color w:val="000000"/>
          <w:sz w:val="24"/>
          <w:szCs w:val="24"/>
        </w:rPr>
        <w:t xml:space="preserve">strednej </w:t>
      </w:r>
      <w:r w:rsidRPr="00EA5A14">
        <w:rPr>
          <w:rFonts w:ascii="Times New Roman" w:hAnsi="Times New Roman" w:cs="Times New Roman"/>
          <w:color w:val="000000"/>
          <w:sz w:val="24"/>
          <w:szCs w:val="24"/>
        </w:rPr>
        <w:t xml:space="preserve"> škole 450,-        </w:t>
      </w:r>
      <w:r>
        <w:rPr>
          <w:rFonts w:ascii="Times New Roman" w:hAnsi="Times New Roman" w:cs="Times New Roman"/>
          <w:color w:val="000000"/>
          <w:sz w:val="24"/>
          <w:szCs w:val="24"/>
        </w:rPr>
        <w:t xml:space="preserve">   </w:t>
      </w:r>
      <w:r w:rsidRPr="00EA5A14">
        <w:rPr>
          <w:rFonts w:ascii="Times New Roman" w:hAnsi="Times New Roman" w:cs="Times New Roman"/>
          <w:color w:val="000000"/>
          <w:sz w:val="24"/>
          <w:szCs w:val="24"/>
        </w:rPr>
        <w:t xml:space="preserve">  543/132 </w:t>
      </w:r>
    </w:p>
    <w:p w14:paraId="7F97731F" w14:textId="77777777" w:rsidR="00EA5A14" w:rsidRPr="00EA5A14" w:rsidRDefault="00EA5A14" w:rsidP="00EA5A14">
      <w:pPr>
        <w:tabs>
          <w:tab w:val="left" w:pos="3255"/>
        </w:tabs>
        <w:rPr>
          <w:rFonts w:ascii="Times New Roman" w:hAnsi="Times New Roman" w:cs="Times New Roman"/>
          <w:sz w:val="24"/>
          <w:szCs w:val="24"/>
        </w:rPr>
      </w:pPr>
    </w:p>
    <w:sectPr w:rsidR="00EA5A14" w:rsidRPr="00EA5A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94732"/>
    <w:multiLevelType w:val="hybridMultilevel"/>
    <w:tmpl w:val="F7B0B8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E351E48"/>
    <w:multiLevelType w:val="hybridMultilevel"/>
    <w:tmpl w:val="E1CCE462"/>
    <w:lvl w:ilvl="0" w:tplc="5308EBAC">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52F01B28"/>
    <w:multiLevelType w:val="hybridMultilevel"/>
    <w:tmpl w:val="E4D8E082"/>
    <w:lvl w:ilvl="0" w:tplc="7B6C63F6">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60B25CC9"/>
    <w:multiLevelType w:val="hybridMultilevel"/>
    <w:tmpl w:val="589275FC"/>
    <w:lvl w:ilvl="0" w:tplc="AA1EDD1E">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7E357A22"/>
    <w:multiLevelType w:val="hybridMultilevel"/>
    <w:tmpl w:val="743E03FC"/>
    <w:lvl w:ilvl="0" w:tplc="7B6C63F6">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BF"/>
    <w:rsid w:val="00186BCE"/>
    <w:rsid w:val="00544BC3"/>
    <w:rsid w:val="00704FDD"/>
    <w:rsid w:val="00941B9A"/>
    <w:rsid w:val="009762BF"/>
    <w:rsid w:val="00A86B78"/>
    <w:rsid w:val="00AD6A49"/>
    <w:rsid w:val="00C478B6"/>
    <w:rsid w:val="00CE26ED"/>
    <w:rsid w:val="00EA5A14"/>
    <w:rsid w:val="00EB3A97"/>
    <w:rsid w:val="00ED55F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C80C"/>
  <w15:docId w15:val="{E76D2BA7-2106-430F-B787-CC826515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9762BF"/>
    <w:pPr>
      <w:autoSpaceDE w:val="0"/>
      <w:autoSpaceDN w:val="0"/>
      <w:adjustRightInd w:val="0"/>
      <w:spacing w:after="0" w:line="240" w:lineRule="auto"/>
    </w:pPr>
    <w:rPr>
      <w:rFonts w:ascii="Times New Roman" w:hAnsi="Times New Roman" w:cs="Times New Roman"/>
      <w:color w:val="000000"/>
      <w:sz w:val="24"/>
      <w:szCs w:val="24"/>
    </w:rPr>
  </w:style>
  <w:style w:type="paragraph" w:styleId="Textbubliny">
    <w:name w:val="Balloon Text"/>
    <w:basedOn w:val="Normlny"/>
    <w:link w:val="TextbublinyChar"/>
    <w:uiPriority w:val="99"/>
    <w:semiHidden/>
    <w:unhideWhenUsed/>
    <w:rsid w:val="00EB3A9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B3A97"/>
    <w:rPr>
      <w:rFonts w:ascii="Tahoma" w:hAnsi="Tahoma" w:cs="Tahoma"/>
      <w:sz w:val="16"/>
      <w:szCs w:val="16"/>
    </w:rPr>
  </w:style>
  <w:style w:type="paragraph" w:styleId="Odsekzoznamu">
    <w:name w:val="List Paragraph"/>
    <w:basedOn w:val="Normlny"/>
    <w:uiPriority w:val="34"/>
    <w:qFormat/>
    <w:rsid w:val="00EA5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462</Words>
  <Characters>2634</Characters>
  <Application>Microsoft Office Word</Application>
  <DocSecurity>0</DocSecurity>
  <Lines>21</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Mangerovci</dc:creator>
  <cp:lastModifiedBy>Eva Mackova</cp:lastModifiedBy>
  <cp:revision>3</cp:revision>
  <cp:lastPrinted>2021-03-02T07:07:00Z</cp:lastPrinted>
  <dcterms:created xsi:type="dcterms:W3CDTF">2021-03-02T11:35:00Z</dcterms:created>
  <dcterms:modified xsi:type="dcterms:W3CDTF">2021-03-02T11:35:00Z</dcterms:modified>
</cp:coreProperties>
</file>