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3FA" w:rsidRPr="0050386E" w:rsidRDefault="00910659">
      <w:pPr>
        <w:rPr>
          <w:sz w:val="20"/>
        </w:rPr>
      </w:pPr>
      <w:bookmarkStart w:id="0" w:name="_Toc390942110"/>
      <w:bookmarkStart w:id="1" w:name="_Toc390942117"/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350520</wp:posOffset>
            </wp:positionV>
            <wp:extent cx="3271520" cy="892810"/>
            <wp:effectExtent l="19050" t="0" r="5080" b="0"/>
            <wp:wrapTopAndBottom/>
            <wp:docPr id="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89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D23FA" w:rsidRPr="0050386E" w:rsidRDefault="009D23FA" w:rsidP="00DC3471">
      <w:pPr>
        <w:rPr>
          <w:sz w:val="20"/>
        </w:rPr>
      </w:pPr>
    </w:p>
    <w:p w:rsidR="009D23FA" w:rsidRPr="0050386E" w:rsidRDefault="00CB2FAD" w:rsidP="00FF6E61">
      <w:pPr>
        <w:pStyle w:val="Nadpis1"/>
        <w:spacing w:after="240"/>
        <w:rPr>
          <w:rFonts w:ascii="Segoe UI" w:hAnsi="Segoe UI" w:cs="Segoe UI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54610</wp:posOffset>
                </wp:positionV>
                <wp:extent cx="4493260" cy="519430"/>
                <wp:effectExtent l="3175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4493260" cy="519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23FA" w:rsidRPr="00D6335F" w:rsidRDefault="009D23FA" w:rsidP="0050386E">
                            <w:pPr>
                              <w:spacing w:after="0"/>
                              <w:rPr>
                                <w:rFonts w:cs="Segoe UI"/>
                                <w:color w:val="000000"/>
                                <w:sz w:val="18"/>
                              </w:rPr>
                            </w:pPr>
                            <w:r w:rsidRPr="00D6335F">
                              <w:rPr>
                                <w:rFonts w:cs="Segoe UI"/>
                                <w:color w:val="000000"/>
                                <w:sz w:val="48"/>
                                <w:szCs w:val="72"/>
                              </w:rPr>
                              <w:t>ZÁVEREČNÁ SPRÁVA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1pt;margin-top:4.3pt;width:353.8pt;height:40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9tvtwIAAMEFAAAOAAAAZHJzL2Uyb0RvYy54bWysVMlu2zAQvRfoPxC8K1pCLxIiB45lFQXS&#10;BUiKnmmJsohKpErSlt2i/94h5TW5FG11IEjO6M28mce5u9+1DdoypbkUKQ5vAoyYKGTJxTrFX55z&#10;b4qRNlSUtJGCpXjPNL6fvX1z13cJi2Qtm5IpBCBCJ32X4tqYLvF9XdSspfpGdkyAsZKqpQaOau2X&#10;ivaA3jZ+FARjv5eq7JQsmNZwmw1GPHP4VcUK86mqNDOoSTHkZtyq3Lqyqz+7o8la0a7mxSEN+hdZ&#10;tJQLCHqCyqihaKP4K6iWF0pqWZmbQra+rCpeMMcB2ITBCzZPNe2Y4wLF0d2pTPr/wRYft58V4mWK&#10;RxgJ2kKLvkJF58qgyBan73QCPk8deJndg9xBkx1R3T3K4ptGQi5qKtZsrpTsa0ZLSC4EqMO1o/C8&#10;7wA3tHj+BeCAri30qv8gS/ChGyMd/K5Sra0nVAhBTGjd/tQutjOogEtC4ttoDKYCbKMwJreunz5N&#10;jn93Spt3TLbIblKsQA4OnW4ftbHZ0OToYoMJmfOmcZJoxNUFOA43EBt+tTabhevwzziIl9PllHgk&#10;Gi89EmSZN88XxBvn4WSU3WaLRRb+snFDktS8LJmwYY5qC8mfdfOg+0EnJ71p2fDSwtmUtFqvFo1C&#10;Wwpqz93nag6Ws5t/nYYrAnB5QSmMSPAQxV4+nk48kpORF0+CqReE8UM8DkhMsvya0iMX7N8poT7F&#10;8SgaDRI7J/2CW+C+19xoouRGlK6DVovLw95Q3gz7C/Y24zN76PCxt06jVpaDQM1utQNEK9yVLPeg&#10;ViVBTKA7mHuwqaX6gVEPMyTF+vuGKoZR817AO4hDQuzQcQcymkRwUJeW1aWFigKgUmwwGrYLMwyq&#10;Taf4uoZIx5c3h1eScyfgc1aHtwVzwpE6zDQ7iC7Pzus8eWe/AQAA//8DAFBLAwQUAAYACAAAACEA&#10;aNwbgNsAAAAGAQAADwAAAGRycy9kb3ducmV2LnhtbEyPzU7DMBCE70i8g7VI3KjdCkqbZlNV/Egc&#10;uFDCfRu7SUS8juJtk7495gS3Hc1o5tt8O/lOnd0Q28AI85kB5bgKtuUaofx8vVuBikJsqQvsEC4u&#10;wra4vsops2HkD3feS61SCceMEBqRPtM6Vo3zFGehd5y8Yxg8SZJDre1AYyr3nV4Ys9SeWk4LDfXu&#10;qXHV9/7kEUTsbn4pX3x8+5ren8fGVA9UIt7eTLsNKHGT/IXhFz+hQ5GYDuHENqoOYZE+EYTVElRy&#10;H806HQeEtbkHXeT6P37xAwAA//8DAFBLAQItABQABgAIAAAAIQC2gziS/gAAAOEBAAATAAAAAAAA&#10;AAAAAAAAAAAAAABbQ29udGVudF9UeXBlc10ueG1sUEsBAi0AFAAGAAgAAAAhADj9If/WAAAAlAEA&#10;AAsAAAAAAAAAAAAAAAAALwEAAF9yZWxzLy5yZWxzUEsBAi0AFAAGAAgAAAAhAGHf22+3AgAAwQUA&#10;AA4AAAAAAAAAAAAAAAAALgIAAGRycy9lMm9Eb2MueG1sUEsBAi0AFAAGAAgAAAAhAGjcG4DbAAAA&#10;BgEAAA8AAAAAAAAAAAAAAAAAEQUAAGRycy9kb3ducmV2LnhtbFBLBQYAAAAABAAEAPMAAAAZBgAA&#10;AAA=&#10;" filled="f" stroked="f">
                <v:stroke joinstyle="round"/>
                <o:lock v:ext="edit" shapetype="t"/>
                <v:textbox style="mso-fit-shape-to-text:t">
                  <w:txbxContent>
                    <w:p w:rsidR="009D23FA" w:rsidRPr="00D6335F" w:rsidRDefault="009D23FA" w:rsidP="0050386E">
                      <w:pPr>
                        <w:spacing w:after="0"/>
                        <w:rPr>
                          <w:rFonts w:cs="Segoe UI"/>
                          <w:color w:val="000000"/>
                          <w:sz w:val="18"/>
                        </w:rPr>
                      </w:pPr>
                      <w:r w:rsidRPr="00D6335F">
                        <w:rPr>
                          <w:rFonts w:cs="Segoe UI"/>
                          <w:color w:val="000000"/>
                          <w:sz w:val="48"/>
                          <w:szCs w:val="72"/>
                        </w:rPr>
                        <w:t>ZÁVEREČNÁ SPRÁVA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D23FA" w:rsidRPr="0050386E">
        <w:rPr>
          <w:rFonts w:ascii="Segoe UI" w:hAnsi="Segoe UI" w:cs="Segoe UI"/>
        </w:rPr>
        <w:t xml:space="preserve"> </w:t>
      </w:r>
    </w:p>
    <w:tbl>
      <w:tblPr>
        <w:tblpPr w:leftFromText="180" w:rightFromText="180" w:vertAnchor="text" w:horzAnchor="page" w:tblpX="26" w:tblpY="45"/>
        <w:tblW w:w="0" w:type="auto"/>
        <w:tblLook w:val="00A0" w:firstRow="1" w:lastRow="0" w:firstColumn="1" w:lastColumn="0" w:noHBand="0" w:noVBand="0"/>
      </w:tblPr>
      <w:tblGrid>
        <w:gridCol w:w="2045"/>
        <w:gridCol w:w="2045"/>
        <w:gridCol w:w="2045"/>
        <w:gridCol w:w="2045"/>
      </w:tblGrid>
      <w:tr w:rsidR="009D23FA" w:rsidRPr="00D6335F">
        <w:trPr>
          <w:trHeight w:val="268"/>
        </w:trPr>
        <w:tc>
          <w:tcPr>
            <w:tcW w:w="2045" w:type="dxa"/>
            <w:shd w:val="clear" w:color="auto" w:fill="C2D69B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D99594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FABF8F"/>
          </w:tcPr>
          <w:p w:rsidR="009D23FA" w:rsidRPr="0050386E" w:rsidRDefault="009D23FA" w:rsidP="00D6335F">
            <w:pPr>
              <w:spacing w:after="0"/>
            </w:pPr>
          </w:p>
        </w:tc>
        <w:tc>
          <w:tcPr>
            <w:tcW w:w="2045" w:type="dxa"/>
            <w:shd w:val="clear" w:color="auto" w:fill="95B3D7"/>
          </w:tcPr>
          <w:p w:rsidR="009D23FA" w:rsidRPr="0050386E" w:rsidRDefault="009D23FA" w:rsidP="00D6335F">
            <w:pPr>
              <w:spacing w:after="0"/>
            </w:pPr>
          </w:p>
        </w:tc>
      </w:tr>
    </w:tbl>
    <w:p w:rsidR="009D23FA" w:rsidRPr="0050386E" w:rsidRDefault="009D23FA" w:rsidP="00FF6E61">
      <w:pPr>
        <w:pStyle w:val="Nadpis1"/>
        <w:spacing w:after="240"/>
        <w:rPr>
          <w:rFonts w:ascii="Calibri" w:hAnsi="Calibri"/>
          <w:sz w:val="32"/>
        </w:rPr>
      </w:pPr>
    </w:p>
    <w:p w:rsidR="009D23FA" w:rsidRPr="0050386E" w:rsidRDefault="009D23FA" w:rsidP="0050386E">
      <w:pPr>
        <w:pStyle w:val="Nadpis1"/>
        <w:spacing w:before="0" w:after="120"/>
        <w:rPr>
          <w:rFonts w:ascii="Calibri" w:hAnsi="Calibri"/>
          <w:sz w:val="32"/>
        </w:rPr>
      </w:pPr>
      <w:r w:rsidRPr="0050386E">
        <w:rPr>
          <w:rFonts w:ascii="Calibri" w:hAnsi="Calibri"/>
          <w:sz w:val="32"/>
        </w:rPr>
        <w:t>1. Identifikačné údaje</w:t>
      </w:r>
      <w:bookmarkEnd w:id="0"/>
    </w:p>
    <w:tbl>
      <w:tblPr>
        <w:tblW w:w="5000" w:type="pct"/>
        <w:tblInd w:w="-106" w:type="dxa"/>
        <w:tblLook w:val="00A0" w:firstRow="1" w:lastRow="0" w:firstColumn="1" w:lastColumn="0" w:noHBand="0" w:noVBand="0"/>
      </w:tblPr>
      <w:tblGrid>
        <w:gridCol w:w="5341"/>
        <w:gridCol w:w="5341"/>
      </w:tblGrid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  <w:u w:val="single"/>
              </w:rPr>
              <w:t>Klient</w:t>
            </w:r>
          </w:p>
        </w:tc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  <w:u w:val="single"/>
              </w:rPr>
              <w:t>Poradca</w:t>
            </w:r>
            <w:r w:rsidRPr="00D6335F">
              <w:rPr>
                <w:sz w:val="20"/>
              </w:rPr>
              <w:t>:</w:t>
            </w:r>
          </w:p>
        </w:tc>
      </w:tr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</w:rPr>
              <w:t>Meno a priezvisko:</w:t>
            </w:r>
            <w:r w:rsidR="0045493C">
              <w:rPr>
                <w:sz w:val="20"/>
              </w:rPr>
              <w:t xml:space="preserve"> </w:t>
            </w:r>
            <w:r w:rsidR="0045493C" w:rsidRPr="00D83B5B">
              <w:rPr>
                <w:b/>
              </w:rPr>
              <w:t>Monika Horváthová</w:t>
            </w:r>
            <w:r w:rsidRPr="00D6335F">
              <w:rPr>
                <w:sz w:val="20"/>
              </w:rPr>
              <w:tab/>
            </w:r>
            <w:r w:rsidRPr="00D6335F">
              <w:rPr>
                <w:sz w:val="20"/>
              </w:rPr>
              <w:tab/>
            </w:r>
          </w:p>
        </w:tc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</w:rPr>
            </w:pPr>
            <w:r w:rsidRPr="00D6335F">
              <w:rPr>
                <w:sz w:val="20"/>
              </w:rPr>
              <w:t>Meno a priezvisko:</w:t>
            </w:r>
            <w:r w:rsidR="0045493C">
              <w:rPr>
                <w:sz w:val="20"/>
              </w:rPr>
              <w:t xml:space="preserve"> </w:t>
            </w:r>
            <w:r w:rsidR="0045493C" w:rsidRPr="00D83B5B">
              <w:rPr>
                <w:b/>
              </w:rPr>
              <w:t>Mgr. Lenka Čechová</w:t>
            </w:r>
            <w:r w:rsidRPr="00D6335F">
              <w:rPr>
                <w:sz w:val="20"/>
              </w:rPr>
              <w:tab/>
            </w:r>
            <w:r w:rsidRPr="00D6335F">
              <w:rPr>
                <w:sz w:val="20"/>
              </w:rPr>
              <w:tab/>
            </w:r>
          </w:p>
        </w:tc>
      </w:tr>
      <w:tr w:rsidR="009D23FA" w:rsidRPr="00D6335F">
        <w:trPr>
          <w:trHeight w:val="487"/>
        </w:trPr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  <w:u w:val="single"/>
              </w:rPr>
            </w:pPr>
            <w:r w:rsidRPr="00D6335F">
              <w:rPr>
                <w:sz w:val="20"/>
              </w:rPr>
              <w:t>Podpis:</w:t>
            </w:r>
          </w:p>
        </w:tc>
        <w:tc>
          <w:tcPr>
            <w:tcW w:w="2500" w:type="pct"/>
          </w:tcPr>
          <w:p w:rsidR="009D23FA" w:rsidRPr="00D6335F" w:rsidRDefault="009D23FA" w:rsidP="00D6335F">
            <w:pPr>
              <w:spacing w:after="0" w:line="240" w:lineRule="auto"/>
              <w:rPr>
                <w:sz w:val="20"/>
                <w:u w:val="single"/>
              </w:rPr>
            </w:pPr>
            <w:r w:rsidRPr="00D6335F">
              <w:rPr>
                <w:sz w:val="20"/>
              </w:rPr>
              <w:t>Podpis:</w:t>
            </w:r>
          </w:p>
        </w:tc>
      </w:tr>
    </w:tbl>
    <w:p w:rsidR="00D83B5B" w:rsidRDefault="009D23FA" w:rsidP="00D83B5B">
      <w:pPr>
        <w:spacing w:after="0"/>
        <w:rPr>
          <w:sz w:val="20"/>
        </w:rPr>
      </w:pPr>
      <w:r w:rsidRPr="002059F5">
        <w:rPr>
          <w:sz w:val="20"/>
        </w:rPr>
        <w:t>Dátum vyhotovenia záverečnej správy:</w:t>
      </w:r>
      <w:r w:rsidR="0045493C">
        <w:rPr>
          <w:sz w:val="20"/>
        </w:rPr>
        <w:t xml:space="preserve"> </w:t>
      </w:r>
      <w:r w:rsidR="00D83B5B">
        <w:rPr>
          <w:sz w:val="20"/>
        </w:rPr>
        <w:t xml:space="preserve"> 4.3.2019</w:t>
      </w:r>
    </w:p>
    <w:p w:rsidR="00D83B5B" w:rsidRDefault="00D83B5B" w:rsidP="00D83B5B">
      <w:pPr>
        <w:spacing w:after="0"/>
        <w:rPr>
          <w:sz w:val="20"/>
        </w:rPr>
      </w:pPr>
    </w:p>
    <w:p w:rsidR="009D23FA" w:rsidRPr="0050386E" w:rsidRDefault="009D23FA" w:rsidP="00D83B5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Pr="0050386E">
        <w:rPr>
          <w:b/>
          <w:bCs/>
          <w:sz w:val="28"/>
          <w:szCs w:val="28"/>
        </w:rPr>
        <w:t>Priebeh a ciele bilancie kompetencií</w:t>
      </w:r>
    </w:p>
    <w:p w:rsidR="009D23FA" w:rsidRPr="00D83B5B" w:rsidRDefault="009D23FA" w:rsidP="0028750B">
      <w:pPr>
        <w:jc w:val="both"/>
      </w:pPr>
      <w:r w:rsidRPr="00D83B5B">
        <w:t xml:space="preserve">Bilancia kompetencií prebehla v období od </w:t>
      </w:r>
      <w:r w:rsidR="0045493C" w:rsidRPr="00D83B5B">
        <w:t xml:space="preserve">17.1.2019 </w:t>
      </w:r>
      <w:r w:rsidRPr="00D83B5B">
        <w:t xml:space="preserve"> do</w:t>
      </w:r>
      <w:r w:rsidR="0045493C" w:rsidRPr="00D83B5B">
        <w:t xml:space="preserve"> 20.3.2019</w:t>
      </w:r>
      <w:r w:rsidRPr="00D83B5B">
        <w:t xml:space="preserve">  v rozsahu 38 hodín a boli pri nej použité nasledovné nástroje: </w:t>
      </w:r>
      <w:r w:rsidR="0045493C" w:rsidRPr="00D83B5B">
        <w:t xml:space="preserve">D4 – Kľúčové kompetenci 1, D5 – Kľúčové kompetencie -2,  B2 -Rob to čo najlepšie vieš – sebahodnotenie, Dotazník- MBTI, Môj profesijný typ, A12 – plán </w:t>
      </w:r>
      <w:r w:rsidR="00AB739E" w:rsidRPr="00D83B5B">
        <w:t xml:space="preserve">cesty,  C1, C2, C3 </w:t>
      </w:r>
      <w:r w:rsidR="0045493C" w:rsidRPr="00D83B5B">
        <w:t xml:space="preserve">– Profesijné okruhy RIASEC, </w:t>
      </w:r>
      <w:r w:rsidR="00AB739E" w:rsidRPr="00D83B5B">
        <w:t xml:space="preserve"> B5 – Moje vlastnosti, C6- Moje profesijné hodnoty – Knowdell, C10 – v akých povolaniach sa môžem uplatniť, A3 – Denník hľadania práce, Karierový</w:t>
      </w:r>
      <w:r w:rsidR="00D83B5B">
        <w:t xml:space="preserve"> kvietok, kompetenčné portfólio.</w:t>
      </w:r>
    </w:p>
    <w:p w:rsidR="009D23FA" w:rsidRPr="00ED74B4" w:rsidRDefault="009D23FA" w:rsidP="0028750B">
      <w:pPr>
        <w:jc w:val="both"/>
        <w:rPr>
          <w:sz w:val="18"/>
        </w:rPr>
      </w:pPr>
      <w:r w:rsidRPr="00ED74B4">
        <w:rPr>
          <w:sz w:val="18"/>
        </w:rPr>
        <w:t>Všetky aktivity smerovali k analýze nadobudnutých vedomostí a zručností klienta, ako aj jeho profesijných motivácií a osobnostných vlastností.</w:t>
      </w:r>
    </w:p>
    <w:p w:rsidR="009D23FA" w:rsidRDefault="009D23FA" w:rsidP="003959ED">
      <w:pPr>
        <w:spacing w:after="0"/>
        <w:jc w:val="both"/>
        <w:rPr>
          <w:sz w:val="18"/>
        </w:rPr>
      </w:pPr>
      <w:r w:rsidRPr="00ED74B4">
        <w:rPr>
          <w:sz w:val="18"/>
        </w:rPr>
        <w:t>Bilancia kompetencií bola pri</w:t>
      </w:r>
      <w:r>
        <w:rPr>
          <w:sz w:val="18"/>
        </w:rPr>
        <w:t>spôsobená nasledovným očakávaniam a vyjadreným potrebám</w:t>
      </w:r>
      <w:r w:rsidRPr="00ED74B4">
        <w:rPr>
          <w:sz w:val="18"/>
        </w:rPr>
        <w:t xml:space="preserve"> klienta:</w:t>
      </w:r>
    </w:p>
    <w:p w:rsidR="009D23FA" w:rsidRDefault="00CB2FAD" w:rsidP="00892E10">
      <w:pPr>
        <w:rPr>
          <w:b/>
          <w:bCs/>
          <w:sz w:val="32"/>
          <w:szCs w:val="32"/>
        </w:rPr>
      </w:pPr>
      <w:r>
        <w:rPr>
          <w:noProof/>
          <w:lang w:eastAsia="sk-SK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-114935</wp:posOffset>
                </wp:positionH>
                <wp:positionV relativeFrom="paragraph">
                  <wp:posOffset>109220</wp:posOffset>
                </wp:positionV>
                <wp:extent cx="6904355" cy="1899285"/>
                <wp:effectExtent l="8890" t="13335" r="1143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4355" cy="1899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23FA" w:rsidRPr="00D83B5B" w:rsidRDefault="00AB739E">
                            <w:pPr>
                              <w:rPr>
                                <w:i/>
                              </w:rPr>
                            </w:pPr>
                            <w:r w:rsidRPr="00D83B5B">
                              <w:rPr>
                                <w:i/>
                              </w:rPr>
                              <w:t>Pri vstupe do bilancie kompetencií ste bola 15 mesiacov v evidencií úradu práce, ide o Vašu opakovanú evidenciu</w:t>
                            </w:r>
                            <w:r w:rsidR="000B08F0" w:rsidRPr="00D83B5B">
                              <w:rPr>
                                <w:i/>
                              </w:rPr>
                              <w:t xml:space="preserve"> </w:t>
                            </w:r>
                            <w:r w:rsidR="00D83B5B">
                              <w:rPr>
                                <w:i/>
                              </w:rPr>
                              <w:t xml:space="preserve">- </w:t>
                            </w:r>
                            <w:r w:rsidR="000B08F0" w:rsidRPr="00D83B5B">
                              <w:rPr>
                                <w:i/>
                              </w:rPr>
                              <w:t>šiestu v poradí. Uviedla ste</w:t>
                            </w:r>
                            <w:r w:rsidR="00D83B5B">
                              <w:rPr>
                                <w:i/>
                              </w:rPr>
                              <w:t>,</w:t>
                            </w:r>
                            <w:r w:rsidR="000B08F0" w:rsidRPr="00D83B5B">
                              <w:rPr>
                                <w:i/>
                              </w:rPr>
                              <w:t xml:space="preserve"> že predchádzajúce evidencie boli dlhodobejšie. Najdlhšia  evidencia bola 8 rokov. Máte základné vzdelanie. A zatiaľ  ste na základe pracovného pomeru pracovala iba krátkodobo cca </w:t>
                            </w:r>
                            <w:r w:rsidR="00D83B5B">
                              <w:rPr>
                                <w:i/>
                              </w:rPr>
                              <w:t>2</w:t>
                            </w:r>
                            <w:r w:rsidR="000B08F0" w:rsidRPr="00D83B5B">
                              <w:rPr>
                                <w:i/>
                              </w:rPr>
                              <w:t xml:space="preserve"> roky ako pracovník na čistenie verejných priestranstiev. </w:t>
                            </w:r>
                          </w:p>
                          <w:p w:rsidR="00471AD9" w:rsidRPr="00D83B5B" w:rsidRDefault="00471AD9" w:rsidP="00D83B5B">
                            <w:pPr>
                              <w:jc w:val="both"/>
                              <w:rPr>
                                <w:i/>
                              </w:rPr>
                            </w:pPr>
                            <w:r w:rsidRPr="00D83B5B">
                              <w:rPr>
                                <w:i/>
                              </w:rPr>
                              <w:t xml:space="preserve">Na základe zistených informácií  by ste chcela poznať svoje kľúčové kompetencie, opísať svoje hodnoty, motivačné faktory a následne si stanoviť </w:t>
                            </w:r>
                            <w:r w:rsidR="00D83B5B" w:rsidRPr="00D83B5B">
                              <w:rPr>
                                <w:i/>
                              </w:rPr>
                              <w:t>kariérny</w:t>
                            </w:r>
                            <w:r w:rsidRPr="00D83B5B">
                              <w:rPr>
                                <w:i/>
                              </w:rPr>
                              <w:t xml:space="preserve"> cieľ – 2 povolania.</w:t>
                            </w:r>
                          </w:p>
                          <w:p w:rsidR="00471AD9" w:rsidRPr="00D83B5B" w:rsidRDefault="00D83B5B" w:rsidP="00D83B5B">
                            <w:pPr>
                              <w:jc w:val="both"/>
                              <w:rPr>
                                <w:i/>
                              </w:rPr>
                            </w:pPr>
                            <w:r w:rsidRPr="00D83B5B">
                              <w:rPr>
                                <w:i/>
                              </w:rPr>
                              <w:t>Vyjadrila</w:t>
                            </w:r>
                            <w:r w:rsidR="00471AD9" w:rsidRPr="00D83B5B">
                              <w:rPr>
                                <w:i/>
                              </w:rPr>
                              <w:t xml:space="preserve"> ste</w:t>
                            </w:r>
                            <w:r>
                              <w:rPr>
                                <w:i/>
                              </w:rPr>
                              <w:t>,</w:t>
                            </w:r>
                            <w:r w:rsidR="00471AD9" w:rsidRPr="00D83B5B">
                              <w:rPr>
                                <w:i/>
                              </w:rPr>
                              <w:t xml:space="preserve">  že očakávate pomoc pri rozpoznaní svojich schopností zvládnuť ďalšie vzdelávanie a pomoc pri uchádzaní sa o zamestnanie písomnom i osobnom. Pomoc so spracovaním životopisu a žiadosti o prijatie do zamestnania.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9.05pt;margin-top:8.6pt;width:543.65pt;height:149.5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bumLQIAAFgEAAAOAAAAZHJzL2Uyb0RvYy54bWysVNtu2zAMfR+wfxD0vtjx4i4x4hRdugwD&#10;ugvQ7gNkWbaFyaImKbGzry8lp2l2exnmB4EUqUPykPT6euwVOQjrJOiSzmcpJUJzqKVuS/r1Yfdq&#10;SYnzTNdMgRYlPQpHrzcvX6wHU4gMOlC1sARBtCsGU9LOe1MkieOd6JmbgREajQ3YnnlUbZvUlg2I&#10;3qskS9OrZABbGwtcOIe3t5ORbiJ+0wjuPzeNE56okmJuPp42nlU4k82aFa1lppP8lAb7hyx6JjUG&#10;PUPdMs/I3srfoHrJLTho/IxDn0DTSC5iDVjNPP2lmvuOGRFrQXKcOdPk/h8s/3T4YomsS7qgRLMe&#10;W/QgRk/ewkiywM5gXIFO9wbd/IjX2OVYqTN3wL85omHbMd2KG2th6ASrMbt5eJlcPJ1wXACpho9Q&#10;Yxi29xCBxsb2gTokgyA6dul47kxIhePl1SpdvM5zSjja5svVKlvmMQYrnp4b6/x7AT0JQkkttj7C&#10;s8Od8yEdVjy5hGgOlKx3Uqmo2LbaKksODMdkF78T+k9uSpOhpKs8yycG/gqRxu9PEL30OO9K9iVd&#10;np1YEXh7p+s4jZ5JNcmYstInIgN3E4t+rMbYschyILmC+ojMWpjGG9cRhQ7sD0oGHO2Suu97ZgUl&#10;6oPG7qzmi0XYhags8jcZKvbSUl1amOYIVVJPySRu/bQ/e2Nl22GkaR403GBHGxm5fs7qlD6Ob2zB&#10;adXCflzq0ev5h7B5BAAA//8DAFBLAwQUAAYACAAAACEAO0Iu2OEAAAALAQAADwAAAGRycy9kb3du&#10;cmV2LnhtbEyPy07DMBBF90j8gzVIbFDrpEFpGuJUCAkEu1JQu3XjaRLhR7DdNPw90xXsZnSP7pyp&#10;1pPRbEQfemcFpPMEGNrGqd62Aj4/nmcFsBClVVI7iwJ+MMC6vr6qZKnc2b7juI0toxIbSimgi3Eo&#10;OQ9Nh0aGuRvQUnZ03shIq2+58vJM5UbzRZLk3Mje0oVODvjUYfO1PRkBxf3ruA9v2WbX5Ee9infL&#10;8eXbC3F7Mz0+AIs4xT8YLvqkDjU5HdzJqsC0gFlapIRSsFwAuwBJvqLpICBL8wx4XfH/P9S/AAAA&#10;//8DAFBLAQItABQABgAIAAAAIQC2gziS/gAAAOEBAAATAAAAAAAAAAAAAAAAAAAAAABbQ29udGVu&#10;dF9UeXBlc10ueG1sUEsBAi0AFAAGAAgAAAAhADj9If/WAAAAlAEAAAsAAAAAAAAAAAAAAAAALwEA&#10;AF9yZWxzLy5yZWxzUEsBAi0AFAAGAAgAAAAhAMlRu6YtAgAAWAQAAA4AAAAAAAAAAAAAAAAALgIA&#10;AGRycy9lMm9Eb2MueG1sUEsBAi0AFAAGAAgAAAAhADtCLtjhAAAACwEAAA8AAAAAAAAAAAAAAAAA&#10;hwQAAGRycy9kb3ducmV2LnhtbFBLBQYAAAAABAAEAPMAAACVBQAAAAA=&#10;">
                <v:textbox>
                  <w:txbxContent>
                    <w:p w:rsidR="009D23FA" w:rsidRPr="00D83B5B" w:rsidRDefault="00AB739E">
                      <w:pPr>
                        <w:rPr>
                          <w:i/>
                        </w:rPr>
                      </w:pPr>
                      <w:r w:rsidRPr="00D83B5B">
                        <w:rPr>
                          <w:i/>
                        </w:rPr>
                        <w:t>Pri vstupe do bilancie kompetencií ste bola 15 mesiacov v evidencií úradu práce, ide o Vašu opakovanú evidenciu</w:t>
                      </w:r>
                      <w:r w:rsidR="000B08F0" w:rsidRPr="00D83B5B">
                        <w:rPr>
                          <w:i/>
                        </w:rPr>
                        <w:t xml:space="preserve"> </w:t>
                      </w:r>
                      <w:r w:rsidR="00D83B5B">
                        <w:rPr>
                          <w:i/>
                        </w:rPr>
                        <w:t xml:space="preserve">- </w:t>
                      </w:r>
                      <w:r w:rsidR="000B08F0" w:rsidRPr="00D83B5B">
                        <w:rPr>
                          <w:i/>
                        </w:rPr>
                        <w:t>šiestu v poradí. Uviedla ste</w:t>
                      </w:r>
                      <w:r w:rsidR="00D83B5B">
                        <w:rPr>
                          <w:i/>
                        </w:rPr>
                        <w:t>,</w:t>
                      </w:r>
                      <w:r w:rsidR="000B08F0" w:rsidRPr="00D83B5B">
                        <w:rPr>
                          <w:i/>
                        </w:rPr>
                        <w:t xml:space="preserve"> že predchádzajúce evidencie boli dlhodobejšie. Najdlhšia  evidencia bola 8 rokov. Máte základné vzdelanie. A zatiaľ  ste na základe pracovného pomeru pracovala iba krátkodobo cca </w:t>
                      </w:r>
                      <w:r w:rsidR="00D83B5B">
                        <w:rPr>
                          <w:i/>
                        </w:rPr>
                        <w:t>2</w:t>
                      </w:r>
                      <w:r w:rsidR="000B08F0" w:rsidRPr="00D83B5B">
                        <w:rPr>
                          <w:i/>
                        </w:rPr>
                        <w:t xml:space="preserve"> roky ako pracovník na čistenie verejných priestranstiev. </w:t>
                      </w:r>
                    </w:p>
                    <w:p w:rsidR="00471AD9" w:rsidRPr="00D83B5B" w:rsidRDefault="00471AD9" w:rsidP="00D83B5B">
                      <w:pPr>
                        <w:jc w:val="both"/>
                        <w:rPr>
                          <w:i/>
                        </w:rPr>
                      </w:pPr>
                      <w:r w:rsidRPr="00D83B5B">
                        <w:rPr>
                          <w:i/>
                        </w:rPr>
                        <w:t xml:space="preserve">Na základe zistených informácií  by ste chcela poznať svoje kľúčové kompetencie, opísať svoje hodnoty, motivačné faktory a následne si stanoviť </w:t>
                      </w:r>
                      <w:r w:rsidR="00D83B5B" w:rsidRPr="00D83B5B">
                        <w:rPr>
                          <w:i/>
                        </w:rPr>
                        <w:t>kariérny</w:t>
                      </w:r>
                      <w:r w:rsidRPr="00D83B5B">
                        <w:rPr>
                          <w:i/>
                        </w:rPr>
                        <w:t xml:space="preserve"> cieľ – 2 povolania.</w:t>
                      </w:r>
                    </w:p>
                    <w:p w:rsidR="00471AD9" w:rsidRPr="00D83B5B" w:rsidRDefault="00D83B5B" w:rsidP="00D83B5B">
                      <w:pPr>
                        <w:jc w:val="both"/>
                        <w:rPr>
                          <w:i/>
                        </w:rPr>
                      </w:pPr>
                      <w:r w:rsidRPr="00D83B5B">
                        <w:rPr>
                          <w:i/>
                        </w:rPr>
                        <w:t>Vyjadrila</w:t>
                      </w:r>
                      <w:r w:rsidR="00471AD9" w:rsidRPr="00D83B5B">
                        <w:rPr>
                          <w:i/>
                        </w:rPr>
                        <w:t xml:space="preserve"> ste</w:t>
                      </w:r>
                      <w:r>
                        <w:rPr>
                          <w:i/>
                        </w:rPr>
                        <w:t>,</w:t>
                      </w:r>
                      <w:r w:rsidR="00471AD9" w:rsidRPr="00D83B5B">
                        <w:rPr>
                          <w:i/>
                        </w:rPr>
                        <w:t xml:space="preserve">  že očakávate pomoc pri rozpoznaní svojich schopností zvládnuť ďalšie vzdelávanie a pomoc pri uchádzaní sa o zamestnanie písomnom i osobnom. Pomoc so spracovaním životopisu a žiadosti o prijatie do zamestnania.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23FA">
        <w:rPr>
          <w:sz w:val="20"/>
        </w:rPr>
        <w:br w:type="page"/>
      </w:r>
      <w:bookmarkStart w:id="2" w:name="_Toc390942113"/>
      <w:r w:rsidR="009D23FA" w:rsidRPr="00892E10">
        <w:rPr>
          <w:b/>
          <w:bCs/>
          <w:sz w:val="32"/>
          <w:szCs w:val="32"/>
        </w:rPr>
        <w:lastRenderedPageBreak/>
        <w:t>3.Motivácia</w:t>
      </w:r>
    </w:p>
    <w:p w:rsidR="00021974" w:rsidRPr="00D83B5B" w:rsidRDefault="00021974" w:rsidP="00D83B5B">
      <w:pPr>
        <w:jc w:val="both"/>
        <w:rPr>
          <w:b/>
          <w:i/>
        </w:rPr>
      </w:pPr>
      <w:r w:rsidRPr="00D83B5B">
        <w:t>Vo Vašom kom</w:t>
      </w:r>
      <w:r w:rsidR="00D83B5B" w:rsidRPr="00D83B5B">
        <w:t xml:space="preserve">petenčnom portfóliu ste uviedla, </w:t>
      </w:r>
      <w:r w:rsidRPr="00D83B5B">
        <w:t>že Vaše hlavné kompetencie ste nadobudla  predovšetkým počas vykonávania svojho zamestnania a to:  manuálnu zručnosť, spoluprácu s</w:t>
      </w:r>
      <w:r w:rsidR="00871D09" w:rsidRPr="00D83B5B">
        <w:t xml:space="preserve"> ostatnými, snaha porozumieť </w:t>
      </w:r>
      <w:r w:rsidR="00D83B5B" w:rsidRPr="00D83B5B">
        <w:t>komunikácií, aktívne počúvať. Z</w:t>
      </w:r>
      <w:r w:rsidR="00871D09" w:rsidRPr="00D83B5B">
        <w:t>vláda</w:t>
      </w:r>
      <w:r w:rsidR="00D83B5B" w:rsidRPr="00D83B5B">
        <w:t>te</w:t>
      </w:r>
      <w:r w:rsidR="00871D09" w:rsidRPr="00D83B5B">
        <w:t xml:space="preserve"> vykonať pracovný úkon v stanovenom čase.  Medzi vaše manuálne zručnosti patrí predovšetkým čistenie, úprava a udržiavanie chodníkov, sadenie</w:t>
      </w:r>
      <w:r w:rsidR="00D83B5B" w:rsidRPr="00D83B5B">
        <w:t xml:space="preserve">,  </w:t>
      </w:r>
      <w:r w:rsidR="00871D09" w:rsidRPr="00D83B5B">
        <w:t xml:space="preserve">okopávanie zelene. </w:t>
      </w:r>
      <w:r w:rsidR="00752FA3" w:rsidRPr="00D83B5B">
        <w:t>Chcela by ste sa  zamestnať v oblasti, v ktorej by ste mohla využiť svoju manuálnu zručnosť, chcela by ste pracovať predovšetkým v </w:t>
      </w:r>
      <w:r w:rsidR="00D83B5B" w:rsidRPr="00D83B5B">
        <w:t>exteriéry</w:t>
      </w:r>
      <w:r w:rsidR="00752FA3" w:rsidRPr="00D83B5B">
        <w:t xml:space="preserve"> – otvorené priestr</w:t>
      </w:r>
      <w:r w:rsidR="00D83B5B" w:rsidRPr="00D83B5B">
        <w:t xml:space="preserve">anstvá. Chcela by ste mať prácu, </w:t>
      </w:r>
      <w:r w:rsidR="00752FA3" w:rsidRPr="00D83B5B">
        <w:t xml:space="preserve">ktorá by Vám prinášala pocit potrebnosti a spolupatričnosti ku kolektívu, v ktorom by ste vykonávala jednoduché manuálne a pravidelne sa opakujúce činnosti pod vedením zodpovednej osoby. Pri stanovení svojho </w:t>
      </w:r>
      <w:r w:rsidR="00D83B5B" w:rsidRPr="00D83B5B">
        <w:t>cieleného</w:t>
      </w:r>
      <w:r w:rsidR="00752FA3" w:rsidRPr="00D83B5B">
        <w:t xml:space="preserve"> povolania ste vychádzala aj zo </w:t>
      </w:r>
      <w:r w:rsidR="00D83B5B" w:rsidRPr="00D83B5B">
        <w:t>svojich</w:t>
      </w:r>
      <w:r w:rsidR="00752FA3" w:rsidRPr="00D83B5B">
        <w:t xml:space="preserve"> osobnostných vlastností, ktoré sú skromnosť, usilovnosť, zmysel pre poriadok a bezkonfliktnosť.</w:t>
      </w:r>
      <w:r w:rsidR="00E90A68" w:rsidRPr="00D83B5B">
        <w:t xml:space="preserve"> Na základe sumarizácie svojich kompetencií ste si za 1.cielené povolanie stanovila: </w:t>
      </w:r>
      <w:r w:rsidR="00E90A68" w:rsidRPr="00D83B5B">
        <w:rPr>
          <w:b/>
          <w:i/>
        </w:rPr>
        <w:t xml:space="preserve">pracovník na čistenie a údržbu verejných priestranstiev  </w:t>
      </w:r>
      <w:r w:rsidR="00D83B5B" w:rsidRPr="00D83B5B">
        <w:t>a 2. c</w:t>
      </w:r>
      <w:r w:rsidR="00E90A68" w:rsidRPr="00D83B5B">
        <w:t xml:space="preserve">ielené povolanie: </w:t>
      </w:r>
      <w:r w:rsidR="00F10A6E" w:rsidRPr="00D83B5B">
        <w:rPr>
          <w:b/>
          <w:i/>
        </w:rPr>
        <w:t>pracovník na údržbu verejnej zelene</w:t>
      </w:r>
      <w:r w:rsidR="00D83B5B" w:rsidRPr="00D83B5B">
        <w:rPr>
          <w:b/>
          <w:i/>
        </w:rPr>
        <w:t>.</w:t>
      </w:r>
    </w:p>
    <w:p w:rsidR="009D23FA" w:rsidRPr="0050386E" w:rsidRDefault="009D23FA" w:rsidP="003959ED">
      <w:pPr>
        <w:pStyle w:val="Nadpis1"/>
        <w:spacing w:before="24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4</w:t>
      </w:r>
      <w:r w:rsidRPr="0050386E">
        <w:rPr>
          <w:rFonts w:ascii="Calibri" w:hAnsi="Calibri"/>
          <w:sz w:val="32"/>
        </w:rPr>
        <w:t xml:space="preserve">. </w:t>
      </w:r>
      <w:bookmarkEnd w:id="2"/>
      <w:r>
        <w:rPr>
          <w:rFonts w:ascii="Calibri" w:hAnsi="Calibri"/>
          <w:sz w:val="32"/>
        </w:rPr>
        <w:t>Cielené povolania</w:t>
      </w:r>
    </w:p>
    <w:p w:rsidR="009D23FA" w:rsidRPr="0050386E" w:rsidRDefault="009D23FA" w:rsidP="008C628E">
      <w:pPr>
        <w:spacing w:after="0"/>
        <w:rPr>
          <w:rFonts w:cs="Arial"/>
          <w:b/>
          <w:sz w:val="20"/>
        </w:rPr>
      </w:pPr>
      <w:r w:rsidRPr="0050386E">
        <w:rPr>
          <w:rFonts w:cs="Arial"/>
          <w:b/>
          <w:sz w:val="20"/>
        </w:rPr>
        <w:t>Analýza získaných vedomostí, zručností a</w:t>
      </w:r>
      <w:r>
        <w:rPr>
          <w:rFonts w:cs="Arial"/>
          <w:b/>
          <w:sz w:val="20"/>
        </w:rPr>
        <w:t> predpokladov: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738"/>
        <w:gridCol w:w="3972"/>
        <w:gridCol w:w="3972"/>
      </w:tblGrid>
      <w:tr w:rsidR="009D23FA" w:rsidRPr="00D6335F">
        <w:trPr>
          <w:trHeight w:val="121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3959ED">
            <w:pPr>
              <w:spacing w:after="0"/>
              <w:rPr>
                <w:sz w:val="20"/>
              </w:rPr>
            </w:pPr>
            <w:r w:rsidRPr="00D6335F"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3959ED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3959ED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9D23FA" w:rsidRPr="00D6335F">
        <w:trPr>
          <w:trHeight w:val="436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Názov (povolanie/zamestnanie)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83B5B" w:rsidRDefault="00D83B5B" w:rsidP="00D83B5B">
            <w:pPr>
              <w:spacing w:after="120"/>
              <w:jc w:val="center"/>
            </w:pPr>
            <w:r w:rsidRPr="00D83B5B">
              <w:t>p</w:t>
            </w:r>
            <w:r w:rsidR="00DC2B7D" w:rsidRPr="00D83B5B">
              <w:t>racovník na údržbu a čistenie verejných priestranstiev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83B5B" w:rsidRDefault="00D83B5B" w:rsidP="00D83B5B">
            <w:pPr>
              <w:spacing w:after="120"/>
              <w:jc w:val="center"/>
            </w:pPr>
            <w:r w:rsidRPr="00D83B5B">
              <w:t>p</w:t>
            </w:r>
            <w:r w:rsidR="00F10A6E" w:rsidRPr="00D83B5B">
              <w:t>racovník na údržbu verejnej  zelene</w:t>
            </w:r>
          </w:p>
        </w:tc>
      </w:tr>
      <w:tr w:rsidR="009D23FA" w:rsidRPr="00D6335F">
        <w:trPr>
          <w:trHeight w:val="172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Nadobudnuté odborné vedomosti a zručnosti 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6558F2" w:rsidRPr="00D83B5B" w:rsidRDefault="006558F2" w:rsidP="00385997">
            <w:pPr>
              <w:spacing w:after="120"/>
              <w:rPr>
                <w:u w:val="single"/>
              </w:rPr>
            </w:pPr>
            <w:r w:rsidRPr="00D83B5B">
              <w:rPr>
                <w:u w:val="single"/>
              </w:rPr>
              <w:t>Zručnosti získané praxou</w:t>
            </w:r>
          </w:p>
          <w:p w:rsidR="009D23FA" w:rsidRPr="00D83B5B" w:rsidRDefault="00D83B5B" w:rsidP="006558F2">
            <w:pPr>
              <w:spacing w:after="120"/>
            </w:pPr>
            <w:r w:rsidRPr="00D83B5B">
              <w:t>Manuálne</w:t>
            </w:r>
            <w:r w:rsidR="006558F2" w:rsidRPr="00D83B5B">
              <w:t xml:space="preserve">: </w:t>
            </w:r>
            <w:r w:rsidR="006558F2" w:rsidRPr="00D83B5B">
              <w:rPr>
                <w:i/>
                <w:iCs/>
              </w:rPr>
              <w:t xml:space="preserve">Hrabanie lístia, ručné posýpanie a odhŕňanie snehu a ľadu z chodníkov a ciest, zametanie chodníkov a ciest,  detských a športových ihrísk </w:t>
            </w:r>
            <w:r w:rsidR="006558F2" w:rsidRPr="00D83B5B">
              <w:t xml:space="preserve"> </w:t>
            </w:r>
          </w:p>
          <w:p w:rsidR="006558F2" w:rsidRPr="00D83B5B" w:rsidRDefault="006558F2" w:rsidP="00A80C00">
            <w:pPr>
              <w:spacing w:after="120"/>
            </w:pPr>
            <w:r w:rsidRPr="00D83B5B">
              <w:t>Znalosti z triedenia odp</w:t>
            </w:r>
            <w:r w:rsidR="00A80C00" w:rsidRPr="00D83B5B">
              <w:t>a</w:t>
            </w:r>
            <w:r w:rsidRPr="00D83B5B">
              <w:t>du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83B5B" w:rsidRDefault="00A80C00" w:rsidP="00000A6E">
            <w:pPr>
              <w:spacing w:after="120"/>
              <w:rPr>
                <w:u w:val="single"/>
              </w:rPr>
            </w:pPr>
            <w:r w:rsidRPr="00D83B5B">
              <w:rPr>
                <w:u w:val="single"/>
              </w:rPr>
              <w:t>Zručnosti získane vykonávaním aktivačnej činnosti</w:t>
            </w:r>
          </w:p>
          <w:p w:rsidR="00A80C00" w:rsidRPr="00D83B5B" w:rsidRDefault="00D83B5B" w:rsidP="00A80C00">
            <w:pPr>
              <w:pStyle w:val="Odsekzoznamu"/>
              <w:numPr>
                <w:ilvl w:val="0"/>
                <w:numId w:val="6"/>
              </w:numPr>
              <w:spacing w:after="120"/>
            </w:pPr>
            <w:r>
              <w:t>h</w:t>
            </w:r>
            <w:r w:rsidR="00A80C00" w:rsidRPr="00D83B5B">
              <w:t>rabanie</w:t>
            </w:r>
          </w:p>
          <w:p w:rsidR="00A80C00" w:rsidRPr="00D83B5B" w:rsidRDefault="00D83B5B" w:rsidP="00A80C00">
            <w:pPr>
              <w:pStyle w:val="Odsekzoznamu"/>
              <w:numPr>
                <w:ilvl w:val="0"/>
                <w:numId w:val="6"/>
              </w:numPr>
              <w:spacing w:after="120"/>
            </w:pPr>
            <w:r>
              <w:t>o</w:t>
            </w:r>
            <w:r w:rsidR="00A80C00" w:rsidRPr="00D83B5B">
              <w:t>kopávanie</w:t>
            </w:r>
          </w:p>
          <w:p w:rsidR="00A80C00" w:rsidRPr="00D83B5B" w:rsidRDefault="00D83B5B" w:rsidP="00A80C00">
            <w:pPr>
              <w:pStyle w:val="Odsekzoznamu"/>
              <w:numPr>
                <w:ilvl w:val="0"/>
                <w:numId w:val="6"/>
              </w:numPr>
              <w:spacing w:after="120"/>
            </w:pPr>
            <w:r>
              <w:t>p</w:t>
            </w:r>
            <w:r w:rsidR="00A80C00" w:rsidRPr="00D83B5B">
              <w:t xml:space="preserve">olievanie </w:t>
            </w:r>
          </w:p>
          <w:p w:rsidR="00A80C00" w:rsidRPr="00D83B5B" w:rsidRDefault="00A80C00" w:rsidP="00000A6E">
            <w:pPr>
              <w:spacing w:after="120"/>
            </w:pPr>
          </w:p>
        </w:tc>
      </w:tr>
      <w:tr w:rsidR="009D23FA" w:rsidRPr="00D6335F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Osobnostné predpoklady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83B5B" w:rsidRDefault="00D83B5B" w:rsidP="00262E13">
            <w:pPr>
              <w:spacing w:after="60"/>
            </w:pPr>
            <w:r>
              <w:t>u</w:t>
            </w:r>
            <w:r w:rsidR="006558F2" w:rsidRPr="00D83B5B">
              <w:t>silovnosť</w:t>
            </w:r>
          </w:p>
          <w:p w:rsidR="006558F2" w:rsidRPr="00D83B5B" w:rsidRDefault="00D83B5B" w:rsidP="00262E13">
            <w:pPr>
              <w:spacing w:after="60"/>
            </w:pPr>
            <w:r>
              <w:t>z</w:t>
            </w:r>
            <w:r w:rsidR="006558F2" w:rsidRPr="00D83B5B">
              <w:t>mysel pre poriadok</w:t>
            </w:r>
          </w:p>
          <w:p w:rsidR="006558F2" w:rsidRPr="00D83B5B" w:rsidRDefault="00D83B5B" w:rsidP="00262E13">
            <w:pPr>
              <w:spacing w:after="60"/>
            </w:pPr>
            <w:r>
              <w:t>s</w:t>
            </w:r>
            <w:r w:rsidR="006558F2" w:rsidRPr="00D83B5B">
              <w:t>poľahlivosť</w:t>
            </w:r>
          </w:p>
          <w:p w:rsidR="00A80C00" w:rsidRPr="00D83B5B" w:rsidRDefault="00D83B5B" w:rsidP="00262E13">
            <w:pPr>
              <w:spacing w:after="60"/>
            </w:pPr>
            <w:r>
              <w:t>s</w:t>
            </w:r>
            <w:r w:rsidR="00A80C00" w:rsidRPr="00D83B5B">
              <w:t>chopnosť pracovať v kolektíve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D83B5B" w:rsidRPr="00D83B5B" w:rsidRDefault="00D83B5B" w:rsidP="00D83B5B">
            <w:pPr>
              <w:spacing w:after="60"/>
            </w:pPr>
            <w:r>
              <w:t>u</w:t>
            </w:r>
            <w:r w:rsidRPr="00D83B5B">
              <w:t>silovnosť</w:t>
            </w:r>
          </w:p>
          <w:p w:rsidR="00D83B5B" w:rsidRPr="00D83B5B" w:rsidRDefault="00D83B5B" w:rsidP="00D83B5B">
            <w:pPr>
              <w:spacing w:after="60"/>
            </w:pPr>
            <w:r>
              <w:t>z</w:t>
            </w:r>
            <w:r w:rsidRPr="00D83B5B">
              <w:t>mysel pre poriadok</w:t>
            </w:r>
          </w:p>
          <w:p w:rsidR="00D83B5B" w:rsidRPr="00D83B5B" w:rsidRDefault="00D83B5B" w:rsidP="00D83B5B">
            <w:pPr>
              <w:spacing w:after="60"/>
            </w:pPr>
            <w:r>
              <w:t>s</w:t>
            </w:r>
            <w:r w:rsidRPr="00D83B5B">
              <w:t>poľahlivosť</w:t>
            </w:r>
          </w:p>
          <w:p w:rsidR="00A80C00" w:rsidRPr="00D83B5B" w:rsidRDefault="00D83B5B" w:rsidP="00D83B5B">
            <w:pPr>
              <w:spacing w:after="60"/>
            </w:pPr>
            <w:r>
              <w:t>s</w:t>
            </w:r>
            <w:r w:rsidRPr="00D83B5B">
              <w:t>chopnosť pracovať v kolektíve</w:t>
            </w:r>
          </w:p>
        </w:tc>
      </w:tr>
      <w:tr w:rsidR="009D23FA" w:rsidRPr="00D6335F">
        <w:trPr>
          <w:trHeight w:val="1437"/>
        </w:trPr>
        <w:tc>
          <w:tcPr>
            <w:tcW w:w="1281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rPr>
                <w:b/>
                <w:bCs/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>Vedomosti a zručnosti potrebné nadobudnúť, prekážky...</w:t>
            </w: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6558F2" w:rsidRPr="00D83B5B" w:rsidRDefault="006558F2" w:rsidP="00262E13">
            <w:pPr>
              <w:spacing w:after="60"/>
            </w:pPr>
            <w:r w:rsidRPr="00D83B5B">
              <w:t xml:space="preserve">Potreba nadobudnúť </w:t>
            </w:r>
          </w:p>
          <w:p w:rsidR="009D23FA" w:rsidRPr="00D83B5B" w:rsidRDefault="00D83B5B" w:rsidP="00262E13">
            <w:pPr>
              <w:spacing w:after="60"/>
            </w:pPr>
            <w:r>
              <w:t>znalosti o  triedení</w:t>
            </w:r>
            <w:r w:rsidR="006558F2" w:rsidRPr="00D83B5B">
              <w:t xml:space="preserve"> odpadu</w:t>
            </w:r>
          </w:p>
          <w:p w:rsidR="006558F2" w:rsidRPr="00D83B5B" w:rsidRDefault="006558F2" w:rsidP="00262E13">
            <w:pPr>
              <w:spacing w:after="60"/>
              <w:rPr>
                <w:u w:val="single"/>
              </w:rPr>
            </w:pPr>
            <w:r w:rsidRPr="00D83B5B">
              <w:rPr>
                <w:u w:val="single"/>
              </w:rPr>
              <w:t>P</w:t>
            </w:r>
            <w:r w:rsidR="00D83B5B">
              <w:rPr>
                <w:u w:val="single"/>
              </w:rPr>
              <w:t>r</w:t>
            </w:r>
            <w:r w:rsidRPr="00D83B5B">
              <w:rPr>
                <w:u w:val="single"/>
              </w:rPr>
              <w:t xml:space="preserve">ekážky </w:t>
            </w:r>
          </w:p>
          <w:p w:rsidR="006558F2" w:rsidRPr="00D83B5B" w:rsidRDefault="006558F2" w:rsidP="00262E13">
            <w:pPr>
              <w:spacing w:after="60"/>
            </w:pPr>
            <w:r w:rsidRPr="00D83B5B">
              <w:rPr>
                <w:u w:val="single"/>
              </w:rPr>
              <w:t>Je vdova, žije so synom</w:t>
            </w:r>
            <w:r w:rsidRPr="00D83B5B">
              <w:t xml:space="preserve"> – nevie sa odpútať od syna </w:t>
            </w:r>
            <w:r w:rsidR="00A80C00" w:rsidRPr="00D83B5B">
              <w:t>–</w:t>
            </w:r>
            <w:r w:rsidRPr="00D83B5B">
              <w:t xml:space="preserve"> </w:t>
            </w:r>
            <w:r w:rsidR="00A80C00" w:rsidRPr="00D83B5B">
              <w:t>preto nepripúšťa pracovnú mobilitu</w:t>
            </w:r>
          </w:p>
          <w:p w:rsidR="006558F2" w:rsidRPr="00D83B5B" w:rsidRDefault="006558F2" w:rsidP="00262E13">
            <w:pPr>
              <w:spacing w:after="60"/>
            </w:pPr>
          </w:p>
        </w:tc>
        <w:tc>
          <w:tcPr>
            <w:tcW w:w="185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87FAF" w:rsidRPr="00D83B5B" w:rsidRDefault="00A80C00" w:rsidP="000F75A3">
            <w:pPr>
              <w:spacing w:after="60"/>
            </w:pPr>
            <w:r w:rsidRPr="00D83B5B">
              <w:t xml:space="preserve">Získať </w:t>
            </w:r>
            <w:r w:rsidR="00887FAF" w:rsidRPr="00D83B5B">
              <w:t>vedomosti  - ako vysádzať a ošetrovať rastliny</w:t>
            </w:r>
          </w:p>
          <w:p w:rsidR="00887FAF" w:rsidRPr="00D83B5B" w:rsidRDefault="00887FAF" w:rsidP="00887FAF">
            <w:pPr>
              <w:spacing w:after="60"/>
              <w:rPr>
                <w:u w:val="single"/>
              </w:rPr>
            </w:pPr>
            <w:r w:rsidRPr="00D83B5B">
              <w:rPr>
                <w:u w:val="single"/>
              </w:rPr>
              <w:t>P</w:t>
            </w:r>
            <w:r w:rsidR="00D83B5B">
              <w:rPr>
                <w:u w:val="single"/>
              </w:rPr>
              <w:t>r</w:t>
            </w:r>
            <w:r w:rsidRPr="00D83B5B">
              <w:rPr>
                <w:u w:val="single"/>
              </w:rPr>
              <w:t xml:space="preserve">ekážky </w:t>
            </w:r>
          </w:p>
          <w:p w:rsidR="00887FAF" w:rsidRPr="00D83B5B" w:rsidRDefault="00887FAF" w:rsidP="00887FAF">
            <w:pPr>
              <w:spacing w:after="60"/>
            </w:pPr>
            <w:r w:rsidRPr="00D83B5B">
              <w:rPr>
                <w:u w:val="single"/>
              </w:rPr>
              <w:t>Je vdova, žije so synom</w:t>
            </w:r>
            <w:r w:rsidRPr="00D83B5B">
              <w:t xml:space="preserve"> – nevie sa odpútať od syna – preto nepripúšťa pracovnú mobilitu</w:t>
            </w:r>
          </w:p>
          <w:p w:rsidR="009D23FA" w:rsidRPr="00D83B5B" w:rsidRDefault="009D23FA" w:rsidP="000F75A3">
            <w:pPr>
              <w:spacing w:after="60"/>
            </w:pPr>
          </w:p>
        </w:tc>
      </w:tr>
    </w:tbl>
    <w:p w:rsidR="009D23FA" w:rsidRPr="0050386E" w:rsidRDefault="009D23FA" w:rsidP="00BA5C26">
      <w:pPr>
        <w:rPr>
          <w:sz w:val="20"/>
        </w:rPr>
      </w:pPr>
    </w:p>
    <w:p w:rsidR="009D23FA" w:rsidRPr="0050386E" w:rsidRDefault="009D23FA" w:rsidP="00FD13C7">
      <w:pPr>
        <w:pStyle w:val="Nadpis1"/>
        <w:spacing w:before="240" w:after="120"/>
        <w:rPr>
          <w:rFonts w:ascii="Calibri" w:hAnsi="Calibri"/>
          <w:sz w:val="32"/>
        </w:rPr>
      </w:pPr>
      <w:bookmarkStart w:id="3" w:name="_Toc390942114"/>
      <w:r>
        <w:rPr>
          <w:rFonts w:ascii="Calibri" w:hAnsi="Calibri"/>
          <w:sz w:val="32"/>
        </w:rPr>
        <w:lastRenderedPageBreak/>
        <w:t>5</w:t>
      </w:r>
      <w:r w:rsidRPr="0050386E">
        <w:rPr>
          <w:rFonts w:ascii="Calibri" w:hAnsi="Calibri"/>
          <w:sz w:val="32"/>
        </w:rPr>
        <w:t xml:space="preserve">. </w:t>
      </w:r>
      <w:r>
        <w:rPr>
          <w:rFonts w:ascii="Calibri" w:hAnsi="Calibri"/>
          <w:sz w:val="32"/>
        </w:rPr>
        <w:t>Situácia na</w:t>
      </w:r>
      <w:r w:rsidRPr="0050386E">
        <w:rPr>
          <w:rFonts w:ascii="Calibri" w:hAnsi="Calibri"/>
          <w:sz w:val="32"/>
        </w:rPr>
        <w:t xml:space="preserve"> trhu práce</w:t>
      </w:r>
      <w:bookmarkEnd w:id="3"/>
      <w:r w:rsidRPr="0050386E">
        <w:rPr>
          <w:rFonts w:ascii="Calibri" w:hAnsi="Calibri"/>
          <w:sz w:val="32"/>
        </w:rPr>
        <w:t xml:space="preserve">  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596"/>
        <w:gridCol w:w="4044"/>
        <w:gridCol w:w="4042"/>
      </w:tblGrid>
      <w:tr w:rsidR="009D23FA" w:rsidRPr="00D6335F"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9D23FA" w:rsidP="00130526">
            <w:pPr>
              <w:spacing w:after="0"/>
              <w:rPr>
                <w:sz w:val="20"/>
              </w:rPr>
            </w:pPr>
            <w:r w:rsidRPr="00D6335F">
              <w:rPr>
                <w:rFonts w:cs="Arial"/>
                <w:sz w:val="20"/>
              </w:rPr>
              <w:t xml:space="preserve"> </w:t>
            </w:r>
            <w:r w:rsidRPr="00D6335F">
              <w:rPr>
                <w:b/>
                <w:bCs/>
                <w:sz w:val="20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1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130526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Alternatíva 2</w:t>
            </w:r>
          </w:p>
        </w:tc>
      </w:tr>
      <w:tr w:rsidR="009D23FA" w:rsidRPr="00D6335F"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F25286">
            <w:pPr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83B5B" w:rsidRDefault="00887FAF" w:rsidP="00AD09E5">
            <w:pPr>
              <w:spacing w:after="0" w:line="360" w:lineRule="auto"/>
            </w:pPr>
            <w:r w:rsidRPr="00D83B5B">
              <w:t>Všetky obecné úrady v okrese Gelnica, Technické služby mesta  Gelnica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D6C60" w:rsidRPr="00D83B5B" w:rsidRDefault="00887FAF" w:rsidP="00F25286">
            <w:r w:rsidRPr="00D83B5B">
              <w:t>Technické služby Gelnica</w:t>
            </w:r>
          </w:p>
          <w:p w:rsidR="00887FAF" w:rsidRPr="00D83B5B" w:rsidRDefault="00887FAF" w:rsidP="00F25286">
            <w:r w:rsidRPr="00D83B5B">
              <w:t>Obecné úrady  v okrese Gelnica</w:t>
            </w:r>
          </w:p>
        </w:tc>
      </w:tr>
      <w:tr w:rsidR="009D23FA" w:rsidRPr="00D6335F"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F25286">
            <w:pPr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83B5B" w:rsidRDefault="00887FAF" w:rsidP="00F21667">
            <w:r w:rsidRPr="00D83B5B">
              <w:t>V okrese Gelnica: 2</w:t>
            </w:r>
          </w:p>
          <w:p w:rsidR="00887FAF" w:rsidRPr="00D83B5B" w:rsidRDefault="00887FAF" w:rsidP="00F21667">
            <w:r w:rsidRPr="00D83B5B">
              <w:t>V Košickom kraji</w:t>
            </w:r>
            <w:r w:rsidR="00570A5C" w:rsidRPr="00D83B5B">
              <w:t>: 17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83B5B" w:rsidRDefault="00570A5C" w:rsidP="00F21667">
            <w:r w:rsidRPr="00D83B5B">
              <w:t>V okrese Gelnica  t.č. nie je zverejnené  žiadne vpm</w:t>
            </w:r>
          </w:p>
          <w:p w:rsidR="00570A5C" w:rsidRPr="00D83B5B" w:rsidRDefault="00570A5C" w:rsidP="00F21667">
            <w:r w:rsidRPr="00D83B5B">
              <w:t>V Košickom kraji je zverejnené 1 vpm</w:t>
            </w:r>
          </w:p>
        </w:tc>
      </w:tr>
      <w:tr w:rsidR="009D23FA" w:rsidRPr="00D6335F"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F25286">
            <w:pPr>
              <w:rPr>
                <w:sz w:val="20"/>
                <w:szCs w:val="24"/>
              </w:rPr>
            </w:pPr>
            <w:r w:rsidRPr="00D6335F">
              <w:rPr>
                <w:b/>
                <w:bCs/>
                <w:sz w:val="20"/>
                <w:szCs w:val="24"/>
              </w:rPr>
              <w:t xml:space="preserve">Aspoň 2 konkrétne pracovné ponuky (ISTP.sk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83B5B" w:rsidRDefault="00570A5C" w:rsidP="009F5BF4">
            <w:r w:rsidRPr="00D83B5B">
              <w:t>Mesto Gelnica</w:t>
            </w:r>
          </w:p>
          <w:p w:rsidR="00756CA3" w:rsidRPr="00D83B5B" w:rsidRDefault="00756CA3" w:rsidP="009F5BF4">
            <w:r w:rsidRPr="00D83B5B">
              <w:t>TOPPRO s.r.o., Košice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56CA3" w:rsidRPr="00D83B5B" w:rsidRDefault="00756CA3" w:rsidP="00756CA3">
            <w:pPr>
              <w:pStyle w:val="Normlnywebov"/>
              <w:rPr>
                <w:rFonts w:asciiTheme="minorHAnsi" w:hAnsiTheme="minorHAnsi"/>
                <w:sz w:val="22"/>
                <w:szCs w:val="22"/>
              </w:rPr>
            </w:pPr>
            <w:r w:rsidRPr="00D83B5B">
              <w:rPr>
                <w:rFonts w:asciiTheme="minorHAnsi" w:hAnsiTheme="minorHAnsi"/>
                <w:sz w:val="22"/>
                <w:szCs w:val="22"/>
              </w:rPr>
              <w:t>TOPPRO s.r.o., Košice</w:t>
            </w:r>
          </w:p>
          <w:p w:rsidR="00756CA3" w:rsidRPr="00D83B5B" w:rsidRDefault="00756CA3" w:rsidP="00756CA3">
            <w:pPr>
              <w:pStyle w:val="Normlnywebov"/>
              <w:rPr>
                <w:rFonts w:asciiTheme="minorHAnsi" w:hAnsiTheme="minorHAnsi"/>
                <w:sz w:val="22"/>
                <w:szCs w:val="22"/>
              </w:rPr>
            </w:pPr>
            <w:r w:rsidRPr="00D83B5B">
              <w:rPr>
                <w:rFonts w:asciiTheme="minorHAnsi" w:hAnsiTheme="minorHAnsi"/>
                <w:sz w:val="22"/>
                <w:szCs w:val="22"/>
              </w:rPr>
              <w:t>Správa mestskej zelene Košice</w:t>
            </w:r>
          </w:p>
          <w:p w:rsidR="009D23FA" w:rsidRPr="00D83B5B" w:rsidRDefault="009D23FA" w:rsidP="009F5BF4"/>
        </w:tc>
      </w:tr>
    </w:tbl>
    <w:p w:rsidR="009D23FA" w:rsidRDefault="009D23FA" w:rsidP="00EC7A90">
      <w:pPr>
        <w:spacing w:after="0" w:line="259" w:lineRule="auto"/>
        <w:rPr>
          <w:rStyle w:val="Hypertextovprepojenie"/>
          <w:rFonts w:cs="Arial"/>
          <w:szCs w:val="24"/>
        </w:rPr>
      </w:pPr>
      <w:bookmarkStart w:id="4" w:name="_Toc390942116"/>
    </w:p>
    <w:p w:rsidR="009D23FA" w:rsidRPr="0050386E" w:rsidRDefault="009D23FA" w:rsidP="004E5293">
      <w:pPr>
        <w:pStyle w:val="Nadpis1"/>
        <w:spacing w:before="0" w:after="0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6</w:t>
      </w:r>
      <w:r w:rsidRPr="0050386E">
        <w:rPr>
          <w:rFonts w:ascii="Calibri" w:hAnsi="Calibri"/>
          <w:sz w:val="32"/>
        </w:rPr>
        <w:t xml:space="preserve">. Vykonané aktivity </w:t>
      </w:r>
      <w:bookmarkEnd w:id="4"/>
      <w:r>
        <w:rPr>
          <w:rFonts w:ascii="Calibri" w:hAnsi="Calibri"/>
          <w:sz w:val="32"/>
        </w:rPr>
        <w:t>v oblasti kontaktu s trhom práce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282"/>
        <w:gridCol w:w="2211"/>
        <w:gridCol w:w="2055"/>
        <w:gridCol w:w="3134"/>
      </w:tblGrid>
      <w:tr w:rsidR="009D23FA" w:rsidRPr="00D6335F" w:rsidTr="00756CA3"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color w:val="FFFFFF"/>
                <w:sz w:val="20"/>
                <w:szCs w:val="28"/>
              </w:rPr>
              <w:br w:type="page"/>
            </w:r>
            <w:r w:rsidRPr="00D6335F">
              <w:rPr>
                <w:b/>
                <w:bCs/>
                <w:color w:val="FFFFFF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Cieľ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Detailný popis dosiahnutých výsledkov (získané informácie, kontakty)</w:t>
            </w:r>
          </w:p>
        </w:tc>
      </w:tr>
      <w:tr w:rsidR="009D23FA" w:rsidRPr="00D6335F" w:rsidTr="00756CA3">
        <w:trPr>
          <w:trHeight w:val="738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83B5B" w:rsidRDefault="00F70C80" w:rsidP="004E5293">
            <w:pPr>
              <w:spacing w:after="0"/>
            </w:pPr>
            <w:r w:rsidRPr="00D83B5B">
              <w:t xml:space="preserve">Vypracovanie </w:t>
            </w:r>
            <w:r w:rsidR="00DC2B7D" w:rsidRPr="00D83B5B">
              <w:t xml:space="preserve"> životopis</w:t>
            </w:r>
            <w:r w:rsidRPr="00D83B5B">
              <w:t>u</w:t>
            </w:r>
            <w:r w:rsidR="00DC2B7D" w:rsidRPr="00D83B5B">
              <w:t xml:space="preserve"> </w:t>
            </w:r>
            <w:r w:rsidR="00756CA3" w:rsidRPr="00D83B5B">
              <w:t>+ žiadosť o prijatie do zamestnania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83B5B" w:rsidRDefault="007D6C60" w:rsidP="00F70C80">
            <w:pPr>
              <w:spacing w:after="0"/>
            </w:pPr>
            <w:r w:rsidRPr="00D83B5B">
              <w:t xml:space="preserve"> </w:t>
            </w:r>
            <w:r w:rsidR="00F70C80" w:rsidRPr="00D83B5B">
              <w:t>19.2.2019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83B5B" w:rsidRDefault="00F70C80" w:rsidP="004E5293">
            <w:pPr>
              <w:spacing w:after="0"/>
            </w:pPr>
            <w:r w:rsidRPr="00D83B5B">
              <w:t>Vypracovať jasný, štrukturovaný životopis + žiadosť o prijatie do zamestnania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83B5B" w:rsidRDefault="00F70C80" w:rsidP="004E5293">
            <w:pPr>
              <w:spacing w:after="0"/>
            </w:pPr>
            <w:r w:rsidRPr="00D83B5B">
              <w:t>M.H. v spolupráci s poradcom vypracovala štrukturovaný životopis + žiadosť</w:t>
            </w:r>
          </w:p>
        </w:tc>
      </w:tr>
      <w:tr w:rsidR="00F70C80" w:rsidRPr="00D6335F" w:rsidTr="00B15E11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70C80" w:rsidRPr="00D83B5B" w:rsidRDefault="00F70C80" w:rsidP="004E5293">
            <w:pPr>
              <w:spacing w:after="0"/>
            </w:pPr>
            <w:r w:rsidRPr="00D83B5B">
              <w:t xml:space="preserve">Vyhľadanie zamestnávateľov v regióne 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70C80" w:rsidRPr="00D83B5B" w:rsidRDefault="00F70C80" w:rsidP="00DC2B7D">
            <w:pPr>
              <w:spacing w:after="0"/>
            </w:pPr>
            <w:r w:rsidRPr="00D83B5B">
              <w:t>28.2.2019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70C80" w:rsidRPr="00D83B5B" w:rsidRDefault="00F70C80" w:rsidP="009017BA">
            <w:pPr>
              <w:spacing w:after="0"/>
            </w:pPr>
            <w:r w:rsidRPr="00D83B5B">
              <w:t>Vypracovať si zoznam potencionálnych zamestnávateľov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70C80" w:rsidRPr="00D83B5B" w:rsidRDefault="00F70C80" w:rsidP="004E5293">
            <w:pPr>
              <w:spacing w:after="0"/>
            </w:pPr>
            <w:r w:rsidRPr="00D83B5B">
              <w:t>M.H. získala prehľad o počte zamestnávateľov v oblasti o ktorú má záujem</w:t>
            </w:r>
          </w:p>
        </w:tc>
      </w:tr>
      <w:tr w:rsidR="00F70C80" w:rsidRPr="00D6335F" w:rsidTr="00756CA3"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F70C80" w:rsidRPr="00D83B5B" w:rsidRDefault="00F70C80" w:rsidP="009017BA">
            <w:pPr>
              <w:spacing w:after="0"/>
            </w:pPr>
            <w:r w:rsidRPr="00D83B5B">
              <w:t>Obecný úrad Prakovce - žiadosť – osobné uchádzanie o zamestnanie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70C80" w:rsidRPr="00D83B5B" w:rsidRDefault="00F70C80" w:rsidP="004E5293">
            <w:pPr>
              <w:spacing w:after="0"/>
            </w:pPr>
            <w:r w:rsidRPr="00D83B5B">
              <w:t>28.2.2019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70C80" w:rsidRPr="00D83B5B" w:rsidRDefault="00F70C80" w:rsidP="004E5293">
            <w:pPr>
              <w:spacing w:after="0"/>
              <w:ind w:right="-129"/>
            </w:pPr>
            <w:r w:rsidRPr="00D83B5B">
              <w:t>Získať zamestnanie,</w:t>
            </w:r>
          </w:p>
          <w:p w:rsidR="00F70C80" w:rsidRPr="00D83B5B" w:rsidRDefault="00F70C80" w:rsidP="004E5293">
            <w:pPr>
              <w:spacing w:after="0"/>
              <w:ind w:right="-129"/>
            </w:pPr>
            <w:r w:rsidRPr="00D83B5B">
              <w:t>Prezentovať sa u zamestnávateľa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F70C80" w:rsidRPr="00D83B5B" w:rsidRDefault="006D6E22" w:rsidP="004E5293">
            <w:pPr>
              <w:spacing w:after="0"/>
            </w:pPr>
            <w:r w:rsidRPr="00D83B5B">
              <w:t>M.H. podala žiadosť, zamestnávateľ ju zaevidoval, bude ju informovať keď vytvorí pracovné miesto, resp. ak bude mať možnosť aby vykonávala aspoň Aktivačnú činnosť</w:t>
            </w:r>
          </w:p>
          <w:p w:rsidR="006D6E22" w:rsidRPr="00D83B5B" w:rsidRDefault="006D6E22" w:rsidP="004E5293">
            <w:pPr>
              <w:spacing w:after="0"/>
            </w:pPr>
            <w:r w:rsidRPr="00D83B5B">
              <w:t>Získane informácie + kontakt si zapísala do Denníka hľadania práce</w:t>
            </w:r>
          </w:p>
        </w:tc>
      </w:tr>
    </w:tbl>
    <w:p w:rsidR="009D23FA" w:rsidRDefault="009D23FA" w:rsidP="002D2370">
      <w:pPr>
        <w:pStyle w:val="Nadpis1"/>
        <w:spacing w:before="120" w:after="120"/>
        <w:rPr>
          <w:rFonts w:ascii="Calibri" w:hAnsi="Calibri"/>
          <w:sz w:val="32"/>
        </w:rPr>
      </w:pPr>
      <w:bookmarkStart w:id="5" w:name="_Toc390942119"/>
      <w:r>
        <w:rPr>
          <w:rFonts w:ascii="Calibri" w:hAnsi="Calibri"/>
          <w:sz w:val="32"/>
        </w:rPr>
        <w:lastRenderedPageBreak/>
        <w:t>7</w:t>
      </w:r>
      <w:r w:rsidRPr="0050386E">
        <w:rPr>
          <w:rFonts w:ascii="Calibri" w:hAnsi="Calibri"/>
          <w:sz w:val="32"/>
        </w:rPr>
        <w:t>. Akčný plán</w:t>
      </w:r>
      <w:bookmarkEnd w:id="5"/>
      <w:r>
        <w:rPr>
          <w:rFonts w:ascii="Calibri" w:hAnsi="Calibri"/>
          <w:sz w:val="32"/>
        </w:rPr>
        <w:t xml:space="preserve"> pre uplatnenie DN UoZ na trhu práce</w:t>
      </w:r>
    </w:p>
    <w:p w:rsidR="009D23FA" w:rsidRPr="008768A7" w:rsidRDefault="009D23FA" w:rsidP="00B32F10">
      <w:pPr>
        <w:jc w:val="both"/>
        <w:rPr>
          <w:i/>
        </w:rPr>
      </w:pPr>
      <w:r>
        <w:rPr>
          <w:i/>
        </w:rPr>
        <w:t xml:space="preserve">Poznámka: </w:t>
      </w:r>
      <w:r w:rsidRPr="008768A7">
        <w:rPr>
          <w:i/>
        </w:rPr>
        <w:t>Akčný</w:t>
      </w:r>
      <w:r>
        <w:rPr>
          <w:i/>
        </w:rPr>
        <w:t xml:space="preserve"> plán </w:t>
      </w:r>
      <w:r w:rsidRPr="008768A7">
        <w:rPr>
          <w:i/>
        </w:rPr>
        <w:t xml:space="preserve">musí obsahovať popis plánovaných aktivít DN UoZ na obdobie najmenej 3 mesiacov po ukončení 1. etapy bilancie kompetencií, pričom aspoň jedna z nich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643"/>
        <w:gridCol w:w="5435"/>
        <w:gridCol w:w="3604"/>
      </w:tblGrid>
      <w:tr w:rsidR="009D23FA" w:rsidRPr="00D6335F"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Aktivita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 w:rsidR="009D23FA" w:rsidRPr="00D6335F" w:rsidRDefault="009D23FA" w:rsidP="00233887">
            <w:pPr>
              <w:spacing w:after="0"/>
              <w:jc w:val="center"/>
              <w:rPr>
                <w:color w:val="FFFFFF"/>
                <w:sz w:val="20"/>
                <w:szCs w:val="28"/>
              </w:rPr>
            </w:pPr>
            <w:r w:rsidRPr="00D6335F">
              <w:rPr>
                <w:b/>
                <w:bCs/>
                <w:color w:val="FFFFFF"/>
                <w:sz w:val="20"/>
                <w:szCs w:val="28"/>
              </w:rPr>
              <w:t>Kritériá plnenia</w:t>
            </w:r>
          </w:p>
        </w:tc>
      </w:tr>
      <w:tr w:rsidR="009D23FA" w:rsidRPr="00D6335F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83B5B" w:rsidRDefault="00D83B5B" w:rsidP="004E5293">
            <w:pPr>
              <w:spacing w:after="0"/>
              <w:jc w:val="center"/>
              <w:rPr>
                <w:bCs/>
              </w:rPr>
            </w:pPr>
            <w:r w:rsidRPr="00D83B5B">
              <w:rPr>
                <w:bCs/>
              </w:rPr>
              <w:t>Do 18.3.2019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A31AF4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JOMIXSTAV s.r.o., Gelnica </w:t>
            </w:r>
            <w:r w:rsidR="006D6E22">
              <w:rPr>
                <w:sz w:val="20"/>
              </w:rPr>
              <w:t>–</w:t>
            </w:r>
            <w:r>
              <w:rPr>
                <w:sz w:val="20"/>
              </w:rPr>
              <w:t>žiadosť</w:t>
            </w:r>
            <w:r w:rsidR="006D6E22">
              <w:rPr>
                <w:sz w:val="20"/>
              </w:rPr>
              <w:t>, IDEA DSS Prakovce  - žiadosť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Default="00E430D7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Osobne zistiť možnosti zamestnania, overiť si schopnosť  osobné sa prezentovať u zamestnávateľa</w:t>
            </w:r>
          </w:p>
          <w:p w:rsidR="00E430D7" w:rsidRPr="00D6335F" w:rsidRDefault="00E430D7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Získane kontakty a výsledok zapísať do Denníka hľadania práce</w:t>
            </w:r>
          </w:p>
        </w:tc>
      </w:tr>
      <w:tr w:rsidR="009D23FA" w:rsidRPr="00D6335F"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85152E" w:rsidP="004E5293">
            <w:pPr>
              <w:spacing w:after="0"/>
              <w:jc w:val="center"/>
              <w:rPr>
                <w:bCs/>
                <w:sz w:val="20"/>
                <w:szCs w:val="28"/>
              </w:rPr>
            </w:pPr>
            <w:r>
              <w:rPr>
                <w:bCs/>
                <w:sz w:val="20"/>
                <w:szCs w:val="28"/>
              </w:rPr>
              <w:t>Do 30.4.2019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85152E" w:rsidRDefault="0085152E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IDEA DSS Prakovce  - </w:t>
            </w:r>
            <w:r>
              <w:rPr>
                <w:sz w:val="20"/>
              </w:rPr>
              <w:t xml:space="preserve">poslať </w:t>
            </w:r>
            <w:r>
              <w:rPr>
                <w:sz w:val="20"/>
              </w:rPr>
              <w:t>žiadosť</w:t>
            </w:r>
            <w:r>
              <w:rPr>
                <w:sz w:val="20"/>
              </w:rPr>
              <w:t xml:space="preserve"> o prijatie do zamestnania </w:t>
            </w:r>
          </w:p>
          <w:p w:rsidR="0085152E" w:rsidRDefault="0085152E" w:rsidP="004E5293">
            <w:pPr>
              <w:spacing w:after="0"/>
              <w:rPr>
                <w:sz w:val="20"/>
              </w:rPr>
            </w:pPr>
          </w:p>
          <w:p w:rsidR="00E430D7" w:rsidRDefault="00E430D7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Sledovať </w:t>
            </w:r>
            <w:r w:rsidR="00D83B5B">
              <w:rPr>
                <w:sz w:val="20"/>
              </w:rPr>
              <w:t>ponuky voľných pracovných miest</w:t>
            </w:r>
          </w:p>
          <w:p w:rsidR="0085152E" w:rsidRDefault="0085152E" w:rsidP="00D83B5B">
            <w:pPr>
              <w:spacing w:after="0"/>
              <w:rPr>
                <w:sz w:val="20"/>
              </w:rPr>
            </w:pPr>
          </w:p>
          <w:p w:rsidR="009D23FA" w:rsidRPr="00D6335F" w:rsidRDefault="006D6E22" w:rsidP="00D83B5B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Rozposlať životopis+žiadosť </w:t>
            </w:r>
            <w:r w:rsidR="00D83B5B">
              <w:rPr>
                <w:sz w:val="20"/>
              </w:rPr>
              <w:t>vyhľadaným zamestnávateľom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6D6E22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Osloviť čo najviac potencionálnych zamestnávateľov, aj na  sezónne práce , získať zamestnanie, zúčastniť sa výberových konaní</w:t>
            </w:r>
            <w:r w:rsidR="00E430D7">
              <w:rPr>
                <w:sz w:val="20"/>
              </w:rPr>
              <w:t>, všetko si zapísať do Denníka hľadania práce</w:t>
            </w:r>
          </w:p>
        </w:tc>
      </w:tr>
      <w:tr w:rsidR="009D23FA" w:rsidRPr="00D6335F"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Pr="00D6335F" w:rsidRDefault="0085152E" w:rsidP="004E5293">
            <w:pPr>
              <w:spacing w:after="0"/>
              <w:jc w:val="center"/>
              <w:rPr>
                <w:bCs/>
                <w:sz w:val="20"/>
                <w:szCs w:val="28"/>
              </w:rPr>
            </w:pPr>
            <w:r>
              <w:rPr>
                <w:bCs/>
                <w:sz w:val="20"/>
                <w:szCs w:val="28"/>
              </w:rPr>
              <w:t>Do 31.5.2019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Default="006D6E22" w:rsidP="00E430D7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Nájsť vzdelávaciu inštitúciu, ktorá realizuje kurz: Zakladanie a údržba verejnej zelene/ zistiť podmienky zaradenia na kurz</w:t>
            </w:r>
          </w:p>
          <w:p w:rsidR="0085152E" w:rsidRDefault="0085152E" w:rsidP="00E430D7">
            <w:pPr>
              <w:spacing w:after="0"/>
              <w:rPr>
                <w:sz w:val="20"/>
              </w:rPr>
            </w:pPr>
          </w:p>
          <w:p w:rsidR="0085152E" w:rsidRPr="00D6335F" w:rsidRDefault="0085152E" w:rsidP="00E430D7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Sledovať ponuky voľných pracovných miest </w:t>
            </w:r>
          </w:p>
        </w:tc>
        <w:tc>
          <w:tcPr>
            <w:tcW w:w="168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9D23FA" w:rsidRDefault="00E430D7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Podať si požiadavku na úrade práce </w:t>
            </w:r>
          </w:p>
          <w:p w:rsidR="00E430D7" w:rsidRDefault="00E430D7" w:rsidP="004E5293">
            <w:pPr>
              <w:spacing w:after="0"/>
              <w:rPr>
                <w:sz w:val="20"/>
              </w:rPr>
            </w:pPr>
          </w:p>
          <w:p w:rsidR="0085152E" w:rsidRDefault="0085152E" w:rsidP="004E5293">
            <w:pPr>
              <w:spacing w:after="0"/>
              <w:rPr>
                <w:sz w:val="20"/>
              </w:rPr>
            </w:pPr>
          </w:p>
          <w:p w:rsidR="0085152E" w:rsidRPr="00D6335F" w:rsidRDefault="0085152E" w:rsidP="004E5293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Mať aktuálny prehľad  o voľných pracovných miestach</w:t>
            </w:r>
          </w:p>
        </w:tc>
      </w:tr>
    </w:tbl>
    <w:p w:rsidR="009D23FA" w:rsidRDefault="00CB2FAD" w:rsidP="004E5293">
      <w:pPr>
        <w:pStyle w:val="Nadpis1"/>
        <w:spacing w:before="120" w:after="0"/>
        <w:rPr>
          <w:rFonts w:ascii="Calibri" w:hAnsi="Calibri"/>
          <w:sz w:val="32"/>
        </w:rPr>
      </w:pPr>
      <w:r>
        <w:rPr>
          <w:noProof/>
          <w:lang w:eastAsia="sk-S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-137160</wp:posOffset>
                </wp:positionH>
                <wp:positionV relativeFrom="paragraph">
                  <wp:posOffset>503555</wp:posOffset>
                </wp:positionV>
                <wp:extent cx="6924675" cy="1599565"/>
                <wp:effectExtent l="5715" t="13970" r="13335" b="5715"/>
                <wp:wrapSquare wrapText="bothSides"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159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23FA" w:rsidRPr="00EC7A90" w:rsidRDefault="00E430D7" w:rsidP="0085152E"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Monike Horváthovej doporučujeme pokračovať v sledovaní pracovných ponúk. Zvýšiť aktivity – osobne a písomne kontaktovať zamestnávateľov.</w:t>
                            </w:r>
                            <w:r w:rsidR="00FF329F">
                              <w:rPr>
                                <w:i/>
                              </w:rPr>
                              <w:t xml:space="preserve"> Pravidelne si aktualizovať životopis. Uchádzať sa o pracovné miesto aj u zamestnávateľov, ktorí nemajú zverejnené voľné miesta, využívať takzvané uchádzanie na slepo. Všetky úkony si </w:t>
                            </w:r>
                            <w:r w:rsidR="0085152E">
                              <w:rPr>
                                <w:i/>
                              </w:rPr>
                              <w:t>podrobne</w:t>
                            </w:r>
                            <w:r w:rsidR="00FF329F">
                              <w:rPr>
                                <w:i/>
                              </w:rPr>
                              <w:t xml:space="preserve"> zaznamenávať do Denníka hľadania práce. Doporučujem</w:t>
                            </w:r>
                            <w:r w:rsidR="0085152E">
                              <w:rPr>
                                <w:i/>
                              </w:rPr>
                              <w:t xml:space="preserve"> </w:t>
                            </w:r>
                            <w:r w:rsidR="00FF329F">
                              <w:rPr>
                                <w:i/>
                              </w:rPr>
                              <w:t>absolvovať čo najviac pracovných pohovorov</w:t>
                            </w:r>
                            <w:r w:rsidR="0085152E">
                              <w:rPr>
                                <w:i/>
                              </w:rPr>
                              <w:t>,</w:t>
                            </w:r>
                            <w:r w:rsidR="00FF329F">
                              <w:rPr>
                                <w:i/>
                              </w:rPr>
                              <w:t xml:space="preserve"> aby sa</w:t>
                            </w:r>
                            <w:r w:rsidR="0085152E">
                              <w:rPr>
                                <w:i/>
                              </w:rPr>
                              <w:t xml:space="preserve"> Vám </w:t>
                            </w:r>
                            <w:r w:rsidR="00FF329F">
                              <w:rPr>
                                <w:i/>
                              </w:rPr>
                              <w:t xml:space="preserve"> zvýšila sebaistota a zlepšila schopnosť ponúkať </w:t>
                            </w:r>
                            <w:bookmarkStart w:id="6" w:name="_GoBack"/>
                            <w:bookmarkEnd w:id="6"/>
                            <w:r w:rsidR="00FF329F">
                              <w:rPr>
                                <w:i/>
                              </w:rPr>
                              <w:t>s</w:t>
                            </w:r>
                            <w:r w:rsidR="0085152E">
                              <w:rPr>
                                <w:i/>
                              </w:rPr>
                              <w:t>a</w:t>
                            </w:r>
                            <w:r w:rsidR="00FF329F">
                              <w:rPr>
                                <w:i/>
                              </w:rPr>
                              <w:t> na trhu práce.</w:t>
                            </w:r>
                            <w:r w:rsidR="0085152E">
                              <w:rPr>
                                <w:i/>
                              </w:rPr>
                              <w:t xml:space="preserve"> Ď</w:t>
                            </w:r>
                            <w:r w:rsidR="00FF329F">
                              <w:rPr>
                                <w:i/>
                              </w:rPr>
                              <w:t>alej doporučujem vzhľadom na nízky stupeň  vzdelania absolvovať rekvalifikáciu, čo prispeje k zvýšeniu šance na zamestnanie.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-10.8pt;margin-top:39.65pt;width:545.25pt;height:125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OtSLwIAAFgEAAAOAAAAZHJzL2Uyb0RvYy54bWysVNtu2zAMfR+wfxD0vjjx4rQx4hRdugwD&#10;ugvQ7gNkWY6FSaImKbG7ry8lJ1nQbS/D/CCIInVEnkN6dTNoRQ7CeQmmorPJlBJhODTS7Cr67XH7&#10;5poSH5hpmAIjKvokPL1Zv3616m0pcuhANcIRBDG+7G1FuxBsmWWed0IzPwErDDpbcJoFNN0uaxzr&#10;EV2rLJ9OF1kPrrEOuPAeT+9GJ10n/LYVPHxpWy8CURXF3EJaXVrruGbrFSt3jtlO8mMa7B+y0Ewa&#10;fPQMdccCI3snf4PSkjvw0IYJB51B20ouUg1YzWz6opqHjlmRakFyvD3T5P8fLP98+OqIbCr6lhLD&#10;NEr0KIZA3sFAishOb32JQQ8Ww8KAx6hyqtTbe+DfPTGw6ZjZiVvnoO8EazC7WbyZXVwdcXwEqftP&#10;0OAzbB8gAQ2t05E6JIMgOqr0dFYmpsLxcLHM54urghKOvlmxXBaLlF3GytN163z4IECTuKmoQ+kT&#10;PDvc+xDTYeUpJL7mQclmK5VKhtvVG+XIgWGbbNOXKngRpgzpK7os8mJk4K8Q0/T9CULLgP2upK7o&#10;9TmIlZG396ZJ3RiYVOMeU1bmSGTkbmQxDPWQFMtP+tTQPCGzDsb2xnHETQfuJyU9tnZF/Y89c4IS&#10;9dGgOsvZfB5nIRnz4ipHw1166ksPMxyhKhooGbebMM7P3jq56/ClsR8M3KKirUxcR+nHrI7pY/sm&#10;CY6jFufj0k5Rv34I62cAAAD//wMAUEsDBBQABgAIAAAAIQC7Ctut4QAAAAsBAAAPAAAAZHJzL2Rv&#10;d25yZXYueG1sTI/LTsMwEEX3SPyDNUhsUOs8UJqETCqEBIJdKajduvE0iYjtYLtp+HvcFSxH9+je&#10;M9V6VgObyLreaIR4GQEj3RjZ6xbh8+N5kQNzXmgpBqMJ4YccrOvrq0qU0pz1O01b37JQol0pEDrv&#10;x5Jz13SkhFuakXTIjsYq4cNpWy6tOIdyNfAkijKuRK/DQidGeuqo+dqeFEJ+/zrt3Vu62TXZcSj8&#10;3Wp6+baItzfz4wMwT7P/g+GiH9ShDk4Hc9LSsQFhkcRZQBFWRQrsAkRZXgA7IKRpnACvK/7/h/oX&#10;AAD//wMAUEsBAi0AFAAGAAgAAAAhALaDOJL+AAAA4QEAABMAAAAAAAAAAAAAAAAAAAAAAFtDb250&#10;ZW50X1R5cGVzXS54bWxQSwECLQAUAAYACAAAACEAOP0h/9YAAACUAQAACwAAAAAAAAAAAAAAAAAv&#10;AQAAX3JlbHMvLnJlbHNQSwECLQAUAAYACAAAACEAizjrUi8CAABYBAAADgAAAAAAAAAAAAAAAAAu&#10;AgAAZHJzL2Uyb0RvYy54bWxQSwECLQAUAAYACAAAACEAuwrbreEAAAALAQAADwAAAAAAAAAAAAAA&#10;AACJBAAAZHJzL2Rvd25yZXYueG1sUEsFBgAAAAAEAAQA8wAAAJcFAAAAAA==&#10;">
                <v:textbox>
                  <w:txbxContent>
                    <w:p w:rsidR="009D23FA" w:rsidRPr="00EC7A90" w:rsidRDefault="00E430D7" w:rsidP="0085152E"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Monike Horváthovej doporučujeme pokračovať v sledovaní pracovných ponúk. Zvýšiť aktivity – osobne a písomne kontaktovať zamestnávateľov.</w:t>
                      </w:r>
                      <w:r w:rsidR="00FF329F">
                        <w:rPr>
                          <w:i/>
                        </w:rPr>
                        <w:t xml:space="preserve"> Pravidelne si aktualizovať životopis. Uchádzať sa o pracovné miesto aj u zamestnávateľov, ktorí nemajú zverejnené voľné miesta, využívať takzvané uchádzanie na slepo. Všetky úkony si </w:t>
                      </w:r>
                      <w:r w:rsidR="0085152E">
                        <w:rPr>
                          <w:i/>
                        </w:rPr>
                        <w:t>podrobne</w:t>
                      </w:r>
                      <w:r w:rsidR="00FF329F">
                        <w:rPr>
                          <w:i/>
                        </w:rPr>
                        <w:t xml:space="preserve"> zaznamenávať do Denníka hľadania práce. Doporučujem</w:t>
                      </w:r>
                      <w:r w:rsidR="0085152E">
                        <w:rPr>
                          <w:i/>
                        </w:rPr>
                        <w:t xml:space="preserve"> </w:t>
                      </w:r>
                      <w:r w:rsidR="00FF329F">
                        <w:rPr>
                          <w:i/>
                        </w:rPr>
                        <w:t>absolvovať čo najviac pracovných pohovorov</w:t>
                      </w:r>
                      <w:r w:rsidR="0085152E">
                        <w:rPr>
                          <w:i/>
                        </w:rPr>
                        <w:t>,</w:t>
                      </w:r>
                      <w:r w:rsidR="00FF329F">
                        <w:rPr>
                          <w:i/>
                        </w:rPr>
                        <w:t xml:space="preserve"> aby sa</w:t>
                      </w:r>
                      <w:r w:rsidR="0085152E">
                        <w:rPr>
                          <w:i/>
                        </w:rPr>
                        <w:t xml:space="preserve"> Vám </w:t>
                      </w:r>
                      <w:r w:rsidR="00FF329F">
                        <w:rPr>
                          <w:i/>
                        </w:rPr>
                        <w:t xml:space="preserve"> zvýšila sebaistota a zlepšila schopnosť ponúkať </w:t>
                      </w:r>
                      <w:bookmarkStart w:id="7" w:name="_GoBack"/>
                      <w:bookmarkEnd w:id="7"/>
                      <w:r w:rsidR="00FF329F">
                        <w:rPr>
                          <w:i/>
                        </w:rPr>
                        <w:t>s</w:t>
                      </w:r>
                      <w:r w:rsidR="0085152E">
                        <w:rPr>
                          <w:i/>
                        </w:rPr>
                        <w:t>a</w:t>
                      </w:r>
                      <w:r w:rsidR="00FF329F">
                        <w:rPr>
                          <w:i/>
                        </w:rPr>
                        <w:t> na trhu práce.</w:t>
                      </w:r>
                      <w:r w:rsidR="0085152E">
                        <w:rPr>
                          <w:i/>
                        </w:rPr>
                        <w:t xml:space="preserve"> Ď</w:t>
                      </w:r>
                      <w:r w:rsidR="00FF329F">
                        <w:rPr>
                          <w:i/>
                        </w:rPr>
                        <w:t>alej doporučujem vzhľadom na nízky stupeň  vzdelania absolvovať rekvalifikáciu, čo prispeje k zvýšeniu šance na zamestnanie.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23FA">
        <w:rPr>
          <w:rFonts w:ascii="Calibri" w:hAnsi="Calibri"/>
          <w:sz w:val="32"/>
        </w:rPr>
        <w:t>8</w:t>
      </w:r>
      <w:r w:rsidR="009D23FA" w:rsidRPr="0050386E">
        <w:rPr>
          <w:rFonts w:ascii="Calibri" w:hAnsi="Calibri"/>
          <w:sz w:val="32"/>
        </w:rPr>
        <w:t xml:space="preserve">. </w:t>
      </w:r>
      <w:bookmarkEnd w:id="1"/>
      <w:r w:rsidR="009D23FA">
        <w:rPr>
          <w:rFonts w:ascii="Calibri" w:hAnsi="Calibri"/>
          <w:sz w:val="32"/>
        </w:rPr>
        <w:t>Individualizované odporúčania pre DN UoZ</w:t>
      </w:r>
    </w:p>
    <w:p w:rsidR="009D23FA" w:rsidRDefault="009D23FA" w:rsidP="00525E74">
      <w:r>
        <w:t xml:space="preserve">Bola identifikovaná potreba vzdelávania:  </w:t>
      </w:r>
      <w:r w:rsidR="00FF329F">
        <w:rPr>
          <w:rFonts w:ascii="MS Gothic" w:eastAsia="MS Gothic" w:hAnsi="MS Gothic"/>
        </w:rPr>
        <w:t>X</w:t>
      </w:r>
      <w:r>
        <w:t xml:space="preserve">áno      </w:t>
      </w:r>
      <w:r>
        <w:rPr>
          <w:rFonts w:ascii="MS Gothic" w:eastAsia="MS Gothic" w:hAnsi="MS Gothic" w:hint="eastAsia"/>
        </w:rPr>
        <w:t>☐</w:t>
      </w:r>
      <w:r>
        <w:t>nie</w:t>
      </w:r>
    </w:p>
    <w:p w:rsidR="00A31AF4" w:rsidRDefault="00FF329F" w:rsidP="00525E74">
      <w:r>
        <w:t>Zakladanie a ú</w:t>
      </w:r>
      <w:r w:rsidR="00A31AF4">
        <w:t>držba verejnej zelene</w:t>
      </w:r>
    </w:p>
    <w:p w:rsidR="009D23FA" w:rsidRPr="00525E74" w:rsidRDefault="009D23FA" w:rsidP="00525E74">
      <w:r>
        <w:t xml:space="preserve">Odporúčané vzdelávanie: </w:t>
      </w:r>
      <w:r w:rsidR="0085152E">
        <w:t>Zakladanie a údržba verejnej zelene</w:t>
      </w:r>
    </w:p>
    <w:sectPr w:rsidR="009D23FA" w:rsidRPr="00525E74" w:rsidSect="00892E10">
      <w:headerReference w:type="default" r:id="rId9"/>
      <w:footerReference w:type="default" r:id="rId10"/>
      <w:pgSz w:w="11906" w:h="16838"/>
      <w:pgMar w:top="54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3FA" w:rsidRDefault="009D23FA" w:rsidP="00DC3471">
      <w:pPr>
        <w:spacing w:after="0" w:line="240" w:lineRule="auto"/>
      </w:pPr>
      <w:r>
        <w:separator/>
      </w:r>
    </w:p>
  </w:endnote>
  <w:endnote w:type="continuationSeparator" w:id="0">
    <w:p w:rsidR="009D23FA" w:rsidRDefault="009D23FA" w:rsidP="00DC3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3FA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</w:p>
  <w:p w:rsidR="009D23FA" w:rsidRPr="00D05167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 w:rsidRPr="00D05167">
      <w:rPr>
        <w:rFonts w:ascii="Arial" w:hAnsi="Arial" w:cs="Arial"/>
        <w:sz w:val="18"/>
        <w:szCs w:val="18"/>
      </w:rPr>
      <w:t>Poskytovateľ:</w:t>
    </w:r>
    <w:r w:rsidRPr="00D05167">
      <w:rPr>
        <w:rFonts w:ascii="Arial" w:hAnsi="Arial" w:cs="Arial"/>
        <w:b/>
        <w:bCs/>
        <w:sz w:val="18"/>
        <w:szCs w:val="18"/>
      </w:rPr>
      <w:t xml:space="preserve"> Konzorcium </w:t>
    </w:r>
  </w:p>
  <w:p w:rsidR="009D23FA" w:rsidRPr="00D05167" w:rsidRDefault="009D23FA" w:rsidP="00892E10">
    <w:pPr>
      <w:tabs>
        <w:tab w:val="center" w:pos="4322"/>
      </w:tabs>
      <w:spacing w:after="0"/>
      <w:ind w:left="-17"/>
      <w:rPr>
        <w:rFonts w:ascii="Arial" w:hAnsi="Arial" w:cs="Arial"/>
        <w:sz w:val="18"/>
        <w:szCs w:val="18"/>
      </w:rPr>
    </w:pPr>
    <w:r w:rsidRPr="00D05167">
      <w:rPr>
        <w:rFonts w:ascii="Arial" w:hAnsi="Arial" w:cs="Arial"/>
        <w:b/>
        <w:bCs/>
        <w:sz w:val="18"/>
        <w:szCs w:val="18"/>
      </w:rPr>
      <w:t>BKS Úspech, s.r.o., Čierny chodník 29/1, 83107 Bratislava, IČO: 35768746,</w:t>
    </w:r>
    <w:r w:rsidRPr="00D05167">
      <w:rPr>
        <w:rFonts w:ascii="Arial" w:hAnsi="Arial" w:cs="Arial"/>
        <w:sz w:val="18"/>
        <w:szCs w:val="18"/>
      </w:rPr>
      <w:t xml:space="preserve"> </w:t>
    </w:r>
  </w:p>
  <w:p w:rsidR="009D23FA" w:rsidRPr="00D05167" w:rsidRDefault="009D23FA" w:rsidP="00B32F10">
    <w:pPr>
      <w:tabs>
        <w:tab w:val="center" w:pos="4322"/>
      </w:tabs>
      <w:spacing w:after="0"/>
      <w:ind w:left="-17"/>
      <w:rPr>
        <w:rFonts w:ascii="Arial" w:hAnsi="Arial" w:cs="Arial"/>
        <w:b/>
        <w:bCs/>
        <w:sz w:val="18"/>
        <w:szCs w:val="18"/>
      </w:rPr>
    </w:pPr>
    <w:r w:rsidRPr="00D05167">
      <w:rPr>
        <w:rFonts w:ascii="Arial" w:hAnsi="Arial" w:cs="Arial"/>
        <w:b/>
        <w:bCs/>
        <w:sz w:val="18"/>
        <w:szCs w:val="18"/>
      </w:rPr>
      <w:t>a  NOVA T</w:t>
    </w:r>
    <w:r>
      <w:rPr>
        <w:rFonts w:ascii="Arial" w:hAnsi="Arial" w:cs="Arial"/>
        <w:b/>
        <w:bCs/>
        <w:sz w:val="18"/>
        <w:szCs w:val="18"/>
      </w:rPr>
      <w:t>RAINING</w:t>
    </w:r>
    <w:r w:rsidRPr="00D05167">
      <w:rPr>
        <w:rFonts w:ascii="Arial" w:hAnsi="Arial" w:cs="Arial"/>
        <w:b/>
        <w:bCs/>
        <w:sz w:val="18"/>
        <w:szCs w:val="18"/>
      </w:rPr>
      <w:t>, s.r.o., Popradská 86, 040 11 Košice, IČO: 36 195 219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3FA" w:rsidRDefault="009D23FA" w:rsidP="00DC3471">
      <w:pPr>
        <w:spacing w:after="0" w:line="240" w:lineRule="auto"/>
      </w:pPr>
      <w:r>
        <w:separator/>
      </w:r>
    </w:p>
  </w:footnote>
  <w:footnote w:type="continuationSeparator" w:id="0">
    <w:p w:rsidR="009D23FA" w:rsidRDefault="009D23FA" w:rsidP="00DC3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3FA" w:rsidRDefault="00910659" w:rsidP="003F49CF">
    <w:pPr>
      <w:pStyle w:val="Hlavika"/>
      <w:tabs>
        <w:tab w:val="clear" w:pos="9072"/>
        <w:tab w:val="right" w:pos="9498"/>
      </w:tabs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sk-SK"/>
      </w:rPr>
      <w:drawing>
        <wp:inline distT="0" distB="0" distL="0" distR="0">
          <wp:extent cx="1438275" cy="390525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D23FA">
      <w:rPr>
        <w:b/>
        <w:sz w:val="28"/>
        <w:szCs w:val="28"/>
      </w:rPr>
      <w:t xml:space="preserve">                  </w:t>
    </w:r>
  </w:p>
  <w:p w:rsidR="009D23FA" w:rsidRPr="00F80507" w:rsidRDefault="009D23FA" w:rsidP="00F31320">
    <w:pPr>
      <w:pStyle w:val="Hlavika"/>
      <w:tabs>
        <w:tab w:val="clear" w:pos="9072"/>
        <w:tab w:val="right" w:pos="9498"/>
      </w:tabs>
      <w:ind w:right="-142"/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958"/>
    <w:multiLevelType w:val="hybridMultilevel"/>
    <w:tmpl w:val="EE22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71210"/>
    <w:multiLevelType w:val="hybridMultilevel"/>
    <w:tmpl w:val="9AAEB228"/>
    <w:lvl w:ilvl="0" w:tplc="7B9EBCCE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0175AD"/>
    <w:multiLevelType w:val="hybridMultilevel"/>
    <w:tmpl w:val="84788B02"/>
    <w:lvl w:ilvl="0" w:tplc="5256374E">
      <w:start w:val="1"/>
      <w:numFmt w:val="decimal"/>
      <w:lvlText w:val="%1."/>
      <w:lvlJc w:val="left"/>
      <w:pPr>
        <w:ind w:left="360"/>
      </w:pPr>
      <w:rPr>
        <w:rFonts w:ascii="Arial" w:eastAsia="Times New Roman" w:hAnsi="Arial" w:cs="Arial"/>
        <w:b/>
        <w:bCs/>
        <w:i w:val="0"/>
        <w:strike w:val="0"/>
        <w:dstrike w:val="0"/>
        <w:color w:val="000000"/>
        <w:sz w:val="22"/>
        <w:szCs w:val="22"/>
        <w:u w:val="none"/>
        <w:vertAlign w:val="baseline"/>
      </w:rPr>
    </w:lvl>
    <w:lvl w:ilvl="1" w:tplc="2BA6D5C2">
      <w:start w:val="1"/>
      <w:numFmt w:val="bullet"/>
      <w:lvlText w:val="•"/>
      <w:lvlJc w:val="left"/>
      <w:pPr>
        <w:ind w:left="1065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2"/>
        <w:u w:val="none"/>
        <w:vertAlign w:val="baseline"/>
      </w:rPr>
    </w:lvl>
    <w:lvl w:ilvl="2" w:tplc="F8A2E0BA">
      <w:start w:val="1"/>
      <w:numFmt w:val="bullet"/>
      <w:lvlText w:val="-"/>
      <w:lvlJc w:val="left"/>
      <w:pPr>
        <w:ind w:left="1562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3" w:tplc="F71A3834">
      <w:start w:val="1"/>
      <w:numFmt w:val="bullet"/>
      <w:lvlText w:val="•"/>
      <w:lvlJc w:val="left"/>
      <w:pPr>
        <w:ind w:left="53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4" w:tplc="73FC124E">
      <w:start w:val="1"/>
      <w:numFmt w:val="bullet"/>
      <w:lvlText w:val="o"/>
      <w:lvlJc w:val="left"/>
      <w:pPr>
        <w:ind w:left="604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5" w:tplc="BA3E5D62">
      <w:start w:val="1"/>
      <w:numFmt w:val="bullet"/>
      <w:lvlText w:val="▪"/>
      <w:lvlJc w:val="left"/>
      <w:pPr>
        <w:ind w:left="676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6" w:tplc="E4A8951A">
      <w:start w:val="1"/>
      <w:numFmt w:val="bullet"/>
      <w:lvlText w:val="•"/>
      <w:lvlJc w:val="left"/>
      <w:pPr>
        <w:ind w:left="748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7" w:tplc="7806E484">
      <w:start w:val="1"/>
      <w:numFmt w:val="bullet"/>
      <w:lvlText w:val="o"/>
      <w:lvlJc w:val="left"/>
      <w:pPr>
        <w:ind w:left="820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  <w:lvl w:ilvl="8" w:tplc="20B89C96">
      <w:start w:val="1"/>
      <w:numFmt w:val="bullet"/>
      <w:lvlText w:val="▪"/>
      <w:lvlJc w:val="left"/>
      <w:pPr>
        <w:ind w:left="8928"/>
      </w:pPr>
      <w:rPr>
        <w:rFonts w:ascii="Arial" w:eastAsia="Times New Roman" w:hAnsi="Arial"/>
        <w:b w:val="0"/>
        <w:i/>
        <w:strike w:val="0"/>
        <w:dstrike w:val="0"/>
        <w:color w:val="000000"/>
        <w:sz w:val="22"/>
        <w:u w:val="none"/>
        <w:vertAlign w:val="baseline"/>
      </w:rPr>
    </w:lvl>
  </w:abstractNum>
  <w:abstractNum w:abstractNumId="3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E95557"/>
    <w:multiLevelType w:val="hybridMultilevel"/>
    <w:tmpl w:val="E6841390"/>
    <w:lvl w:ilvl="0" w:tplc="BCBC1D22">
      <w:numFmt w:val="bullet"/>
      <w:lvlText w:val="-"/>
      <w:lvlJc w:val="left"/>
      <w:pPr>
        <w:ind w:left="45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684147E0"/>
    <w:multiLevelType w:val="hybridMultilevel"/>
    <w:tmpl w:val="61B27EC4"/>
    <w:lvl w:ilvl="0" w:tplc="9282F6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742B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2C07F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8E424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EF669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B1AF77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16A5A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32B6EF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40649B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471"/>
    <w:rsid w:val="00000A6E"/>
    <w:rsid w:val="00010884"/>
    <w:rsid w:val="00021974"/>
    <w:rsid w:val="00026EFB"/>
    <w:rsid w:val="000974EC"/>
    <w:rsid w:val="000A2300"/>
    <w:rsid w:val="000B08F0"/>
    <w:rsid w:val="000B18E0"/>
    <w:rsid w:val="000B1E0F"/>
    <w:rsid w:val="000B23E6"/>
    <w:rsid w:val="000C3901"/>
    <w:rsid w:val="000D2954"/>
    <w:rsid w:val="000D3828"/>
    <w:rsid w:val="000D5532"/>
    <w:rsid w:val="000D5D4F"/>
    <w:rsid w:val="000E2A28"/>
    <w:rsid w:val="000F75A3"/>
    <w:rsid w:val="00115E4C"/>
    <w:rsid w:val="0012683F"/>
    <w:rsid w:val="00127276"/>
    <w:rsid w:val="00130526"/>
    <w:rsid w:val="001305FE"/>
    <w:rsid w:val="001446A1"/>
    <w:rsid w:val="00173339"/>
    <w:rsid w:val="0019546F"/>
    <w:rsid w:val="001D15FB"/>
    <w:rsid w:val="001E7AEF"/>
    <w:rsid w:val="00200FF5"/>
    <w:rsid w:val="002059F5"/>
    <w:rsid w:val="00233887"/>
    <w:rsid w:val="00245025"/>
    <w:rsid w:val="00257D51"/>
    <w:rsid w:val="00262E13"/>
    <w:rsid w:val="0028750B"/>
    <w:rsid w:val="002936E5"/>
    <w:rsid w:val="002949A9"/>
    <w:rsid w:val="002D2370"/>
    <w:rsid w:val="003028F8"/>
    <w:rsid w:val="003112BE"/>
    <w:rsid w:val="003139F9"/>
    <w:rsid w:val="00322090"/>
    <w:rsid w:val="00335A4E"/>
    <w:rsid w:val="003504C7"/>
    <w:rsid w:val="00363E01"/>
    <w:rsid w:val="00366D86"/>
    <w:rsid w:val="00385997"/>
    <w:rsid w:val="003959ED"/>
    <w:rsid w:val="003A6A82"/>
    <w:rsid w:val="003B02BD"/>
    <w:rsid w:val="003B0DBD"/>
    <w:rsid w:val="003C511B"/>
    <w:rsid w:val="003D2FDD"/>
    <w:rsid w:val="003D6342"/>
    <w:rsid w:val="003F49CF"/>
    <w:rsid w:val="00402E66"/>
    <w:rsid w:val="00410866"/>
    <w:rsid w:val="004272D2"/>
    <w:rsid w:val="00427A38"/>
    <w:rsid w:val="00446672"/>
    <w:rsid w:val="0045493C"/>
    <w:rsid w:val="004661A4"/>
    <w:rsid w:val="00467D4A"/>
    <w:rsid w:val="00471AD9"/>
    <w:rsid w:val="00490066"/>
    <w:rsid w:val="00492302"/>
    <w:rsid w:val="0049421F"/>
    <w:rsid w:val="004B3D9C"/>
    <w:rsid w:val="004D05BE"/>
    <w:rsid w:val="004D2DB1"/>
    <w:rsid w:val="004D30BC"/>
    <w:rsid w:val="004D7604"/>
    <w:rsid w:val="004E0C3D"/>
    <w:rsid w:val="004E5293"/>
    <w:rsid w:val="0050386E"/>
    <w:rsid w:val="00515719"/>
    <w:rsid w:val="00525E74"/>
    <w:rsid w:val="005263AC"/>
    <w:rsid w:val="005404F9"/>
    <w:rsid w:val="00567519"/>
    <w:rsid w:val="00570A5C"/>
    <w:rsid w:val="00572B8A"/>
    <w:rsid w:val="005805E6"/>
    <w:rsid w:val="00580F9D"/>
    <w:rsid w:val="00596B32"/>
    <w:rsid w:val="005B01E6"/>
    <w:rsid w:val="005C1DEC"/>
    <w:rsid w:val="005D37D8"/>
    <w:rsid w:val="005F72B6"/>
    <w:rsid w:val="0060306F"/>
    <w:rsid w:val="00644C58"/>
    <w:rsid w:val="006558F2"/>
    <w:rsid w:val="00680CBE"/>
    <w:rsid w:val="00682D59"/>
    <w:rsid w:val="006A35BB"/>
    <w:rsid w:val="006B5934"/>
    <w:rsid w:val="006C2A85"/>
    <w:rsid w:val="006D6E22"/>
    <w:rsid w:val="006E2D92"/>
    <w:rsid w:val="007306DA"/>
    <w:rsid w:val="00752FA3"/>
    <w:rsid w:val="00756CA3"/>
    <w:rsid w:val="00787EB8"/>
    <w:rsid w:val="007A7FB1"/>
    <w:rsid w:val="007C62CA"/>
    <w:rsid w:val="007C7527"/>
    <w:rsid w:val="007D6C60"/>
    <w:rsid w:val="007E4E9A"/>
    <w:rsid w:val="007F0739"/>
    <w:rsid w:val="007F3C31"/>
    <w:rsid w:val="007F4902"/>
    <w:rsid w:val="007F6CA3"/>
    <w:rsid w:val="00810B76"/>
    <w:rsid w:val="008140CB"/>
    <w:rsid w:val="008429E2"/>
    <w:rsid w:val="00842E7C"/>
    <w:rsid w:val="0085152E"/>
    <w:rsid w:val="00852E1B"/>
    <w:rsid w:val="00861DF5"/>
    <w:rsid w:val="00864492"/>
    <w:rsid w:val="00871D09"/>
    <w:rsid w:val="008768A7"/>
    <w:rsid w:val="00880397"/>
    <w:rsid w:val="00885727"/>
    <w:rsid w:val="00887FAF"/>
    <w:rsid w:val="00892E10"/>
    <w:rsid w:val="00895D32"/>
    <w:rsid w:val="008B0D47"/>
    <w:rsid w:val="008C628E"/>
    <w:rsid w:val="008D0B05"/>
    <w:rsid w:val="008F5517"/>
    <w:rsid w:val="008F5E78"/>
    <w:rsid w:val="00910659"/>
    <w:rsid w:val="00953526"/>
    <w:rsid w:val="009542F1"/>
    <w:rsid w:val="009559DA"/>
    <w:rsid w:val="00997FDA"/>
    <w:rsid w:val="009B7A33"/>
    <w:rsid w:val="009D1F30"/>
    <w:rsid w:val="009D23FA"/>
    <w:rsid w:val="009D57CF"/>
    <w:rsid w:val="009E634E"/>
    <w:rsid w:val="009F128D"/>
    <w:rsid w:val="009F5BF4"/>
    <w:rsid w:val="009F789B"/>
    <w:rsid w:val="00A03F23"/>
    <w:rsid w:val="00A12727"/>
    <w:rsid w:val="00A12E3B"/>
    <w:rsid w:val="00A236C0"/>
    <w:rsid w:val="00A31AF4"/>
    <w:rsid w:val="00A52048"/>
    <w:rsid w:val="00A63457"/>
    <w:rsid w:val="00A80C00"/>
    <w:rsid w:val="00A8390E"/>
    <w:rsid w:val="00A96022"/>
    <w:rsid w:val="00A961BA"/>
    <w:rsid w:val="00AA4593"/>
    <w:rsid w:val="00AB739E"/>
    <w:rsid w:val="00AC797B"/>
    <w:rsid w:val="00AD09E5"/>
    <w:rsid w:val="00AD4BBB"/>
    <w:rsid w:val="00AE279E"/>
    <w:rsid w:val="00B12712"/>
    <w:rsid w:val="00B25517"/>
    <w:rsid w:val="00B32F10"/>
    <w:rsid w:val="00B67AD4"/>
    <w:rsid w:val="00B738C2"/>
    <w:rsid w:val="00BA354A"/>
    <w:rsid w:val="00BA5C26"/>
    <w:rsid w:val="00BA6C40"/>
    <w:rsid w:val="00BC338F"/>
    <w:rsid w:val="00BC4EBD"/>
    <w:rsid w:val="00C27676"/>
    <w:rsid w:val="00C30652"/>
    <w:rsid w:val="00C47A53"/>
    <w:rsid w:val="00C541ED"/>
    <w:rsid w:val="00C67908"/>
    <w:rsid w:val="00C77755"/>
    <w:rsid w:val="00C866E8"/>
    <w:rsid w:val="00CB2FAD"/>
    <w:rsid w:val="00CC6ED4"/>
    <w:rsid w:val="00D05167"/>
    <w:rsid w:val="00D53042"/>
    <w:rsid w:val="00D6335F"/>
    <w:rsid w:val="00D77584"/>
    <w:rsid w:val="00D83B5B"/>
    <w:rsid w:val="00D94A85"/>
    <w:rsid w:val="00DC057A"/>
    <w:rsid w:val="00DC2B7D"/>
    <w:rsid w:val="00DC315B"/>
    <w:rsid w:val="00DC3471"/>
    <w:rsid w:val="00DC3AC9"/>
    <w:rsid w:val="00DE5589"/>
    <w:rsid w:val="00DF4519"/>
    <w:rsid w:val="00E430D7"/>
    <w:rsid w:val="00E43D45"/>
    <w:rsid w:val="00E57824"/>
    <w:rsid w:val="00E802D1"/>
    <w:rsid w:val="00E90A68"/>
    <w:rsid w:val="00EA0DD7"/>
    <w:rsid w:val="00EB7950"/>
    <w:rsid w:val="00EC7A90"/>
    <w:rsid w:val="00ED74B4"/>
    <w:rsid w:val="00EF2B70"/>
    <w:rsid w:val="00F10A6E"/>
    <w:rsid w:val="00F15C74"/>
    <w:rsid w:val="00F20BB3"/>
    <w:rsid w:val="00F21667"/>
    <w:rsid w:val="00F25286"/>
    <w:rsid w:val="00F31320"/>
    <w:rsid w:val="00F372FF"/>
    <w:rsid w:val="00F50A56"/>
    <w:rsid w:val="00F62E97"/>
    <w:rsid w:val="00F70C80"/>
    <w:rsid w:val="00F80507"/>
    <w:rsid w:val="00F909E5"/>
    <w:rsid w:val="00FD13C7"/>
    <w:rsid w:val="00FD6FFA"/>
    <w:rsid w:val="00FF329F"/>
    <w:rsid w:val="00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3526"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8C628E"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rsid w:val="00F8050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rsid w:val="00892E10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sid w:val="008C628E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sid w:val="00F80507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sid w:val="001E7AEF"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C3471"/>
    <w:rPr>
      <w:rFonts w:cs="Times New Roman"/>
    </w:rPr>
  </w:style>
  <w:style w:type="paragraph" w:styleId="Pta">
    <w:name w:val="footer"/>
    <w:basedOn w:val="Normlny"/>
    <w:link w:val="PtaChar"/>
    <w:uiPriority w:val="99"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C3471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rsid w:val="00F80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80507"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rsid w:val="008C628E"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rsid w:val="003504C7"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sid w:val="00F80507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sid w:val="00AC797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sid w:val="00810B76"/>
    <w:rPr>
      <w:lang w:eastAsia="en-US"/>
    </w:rPr>
  </w:style>
  <w:style w:type="paragraph" w:styleId="Odsekzoznamu">
    <w:name w:val="List Paragraph"/>
    <w:basedOn w:val="Normlny"/>
    <w:uiPriority w:val="99"/>
    <w:qFormat/>
    <w:rsid w:val="008C628E"/>
    <w:pPr>
      <w:ind w:left="720"/>
    </w:pPr>
  </w:style>
  <w:style w:type="paragraph" w:styleId="Normlnywebov">
    <w:name w:val="Normal (Web)"/>
    <w:basedOn w:val="Normlny"/>
    <w:uiPriority w:val="99"/>
    <w:semiHidden/>
    <w:rsid w:val="00680C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sid w:val="0050386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3526"/>
    <w:pPr>
      <w:spacing w:after="200" w:line="276" w:lineRule="auto"/>
    </w:pPr>
    <w:rPr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8C628E"/>
    <w:pPr>
      <w:keepNext/>
      <w:keepLines/>
      <w:spacing w:before="480" w:after="360"/>
      <w:outlineLvl w:val="0"/>
    </w:pPr>
    <w:rPr>
      <w:rFonts w:ascii="Cambria" w:eastAsia="Times New Roman" w:hAnsi="Cambria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9"/>
    <w:qFormat/>
    <w:rsid w:val="00F8050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sz w:val="28"/>
      <w:szCs w:val="26"/>
    </w:rPr>
  </w:style>
  <w:style w:type="paragraph" w:styleId="Nadpis6">
    <w:name w:val="heading 6"/>
    <w:basedOn w:val="Normlny"/>
    <w:next w:val="Normlny"/>
    <w:link w:val="Nadpis6Char"/>
    <w:uiPriority w:val="99"/>
    <w:qFormat/>
    <w:rsid w:val="00892E10"/>
    <w:pPr>
      <w:spacing w:before="240" w:after="60"/>
      <w:outlineLvl w:val="5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sid w:val="008C628E"/>
    <w:rPr>
      <w:rFonts w:ascii="Cambria" w:hAnsi="Cambria" w:cs="Times New Roman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9"/>
    <w:rsid w:val="00F80507"/>
    <w:rPr>
      <w:rFonts w:ascii="Cambria" w:hAnsi="Cambria" w:cs="Times New Roman"/>
      <w:b/>
      <w:b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rsid w:val="001E7AEF"/>
    <w:rPr>
      <w:rFonts w:ascii="Calibri" w:hAnsi="Calibri" w:cs="Times New Roman"/>
      <w:b/>
      <w:bCs/>
      <w:lang w:eastAsia="en-US"/>
    </w:rPr>
  </w:style>
  <w:style w:type="paragraph" w:styleId="Hlavika">
    <w:name w:val="header"/>
    <w:basedOn w:val="Normlny"/>
    <w:link w:val="HlavikaChar"/>
    <w:uiPriority w:val="99"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C3471"/>
    <w:rPr>
      <w:rFonts w:cs="Times New Roman"/>
    </w:rPr>
  </w:style>
  <w:style w:type="paragraph" w:styleId="Pta">
    <w:name w:val="footer"/>
    <w:basedOn w:val="Normlny"/>
    <w:link w:val="PtaChar"/>
    <w:uiPriority w:val="99"/>
    <w:rsid w:val="00DC34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C3471"/>
    <w:rPr>
      <w:rFonts w:cs="Times New Roman"/>
    </w:rPr>
  </w:style>
  <w:style w:type="paragraph" w:styleId="Textbubliny">
    <w:name w:val="Balloon Text"/>
    <w:basedOn w:val="Normlny"/>
    <w:link w:val="TextbublinyChar"/>
    <w:uiPriority w:val="99"/>
    <w:semiHidden/>
    <w:rsid w:val="00F80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80507"/>
    <w:rPr>
      <w:rFonts w:ascii="Tahoma" w:hAnsi="Tahoma" w:cs="Tahoma"/>
      <w:sz w:val="16"/>
      <w:szCs w:val="16"/>
    </w:rPr>
  </w:style>
  <w:style w:type="paragraph" w:styleId="Obsah2">
    <w:name w:val="toc 2"/>
    <w:basedOn w:val="Normlny"/>
    <w:next w:val="Normlny"/>
    <w:autoRedefine/>
    <w:uiPriority w:val="99"/>
    <w:semiHidden/>
    <w:rsid w:val="008C628E"/>
    <w:pPr>
      <w:tabs>
        <w:tab w:val="right" w:leader="dot" w:pos="9062"/>
      </w:tabs>
      <w:spacing w:after="100"/>
      <w:ind w:left="220"/>
    </w:pPr>
  </w:style>
  <w:style w:type="paragraph" w:styleId="Obsah1">
    <w:name w:val="toc 1"/>
    <w:basedOn w:val="Normlny"/>
    <w:next w:val="Normlny"/>
    <w:autoRedefine/>
    <w:uiPriority w:val="99"/>
    <w:semiHidden/>
    <w:rsid w:val="003504C7"/>
    <w:pPr>
      <w:tabs>
        <w:tab w:val="right" w:leader="dot" w:pos="9062"/>
      </w:tabs>
      <w:spacing w:after="100" w:line="360" w:lineRule="auto"/>
    </w:pPr>
    <w:rPr>
      <w:b/>
      <w:noProof/>
      <w:sz w:val="24"/>
    </w:rPr>
  </w:style>
  <w:style w:type="character" w:styleId="Hypertextovprepojenie">
    <w:name w:val="Hyperlink"/>
    <w:basedOn w:val="Predvolenpsmoodseku"/>
    <w:uiPriority w:val="99"/>
    <w:rsid w:val="00F80507"/>
    <w:rPr>
      <w:rFonts w:cs="Times New Roman"/>
      <w:color w:val="0000FF"/>
      <w:u w:val="single"/>
    </w:rPr>
  </w:style>
  <w:style w:type="table" w:styleId="Mriekatabuky">
    <w:name w:val="Table Grid"/>
    <w:basedOn w:val="Normlnatabuka"/>
    <w:uiPriority w:val="99"/>
    <w:rsid w:val="00AC797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uiPriority w:val="99"/>
    <w:qFormat/>
    <w:rsid w:val="00810B76"/>
    <w:rPr>
      <w:lang w:eastAsia="en-US"/>
    </w:rPr>
  </w:style>
  <w:style w:type="paragraph" w:styleId="Odsekzoznamu">
    <w:name w:val="List Paragraph"/>
    <w:basedOn w:val="Normlny"/>
    <w:uiPriority w:val="99"/>
    <w:qFormat/>
    <w:rsid w:val="008C628E"/>
    <w:pPr>
      <w:ind w:left="720"/>
    </w:pPr>
  </w:style>
  <w:style w:type="paragraph" w:styleId="Normlnywebov">
    <w:name w:val="Normal (Web)"/>
    <w:basedOn w:val="Normlny"/>
    <w:uiPriority w:val="99"/>
    <w:semiHidden/>
    <w:rsid w:val="00680C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Grid1">
    <w:name w:val="Table Grid1"/>
    <w:uiPriority w:val="99"/>
    <w:rsid w:val="0050386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20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2" w:space="6" w:color="999999"/>
            <w:right w:val="none" w:sz="0" w:space="0" w:color="auto"/>
          </w:divBdr>
          <w:divsChild>
            <w:div w:id="4202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NOVA TRAINING s.r.o.</Company>
  <LinksUpToDate>false</LinksUpToDate>
  <CharactersWithSpaces>6095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stanova</dc:creator>
  <cp:lastModifiedBy>absolvent</cp:lastModifiedBy>
  <cp:revision>2</cp:revision>
  <cp:lastPrinted>2019-03-19T12:45:00Z</cp:lastPrinted>
  <dcterms:created xsi:type="dcterms:W3CDTF">2019-03-19T12:47:00Z</dcterms:created>
  <dcterms:modified xsi:type="dcterms:W3CDTF">2019-03-19T12:47:00Z</dcterms:modified>
</cp:coreProperties>
</file>