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32F" w:rsidRDefault="00325EC2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4132F" w:rsidRDefault="0014132F">
      <w:pPr>
        <w:rPr>
          <w:sz w:val="20"/>
        </w:rPr>
      </w:pPr>
    </w:p>
    <w:p w:rsidR="0014132F" w:rsidRDefault="00325EC2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132F" w:rsidRDefault="00325EC2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14132F">
        <w:trPr>
          <w:trHeight w:val="268"/>
        </w:trPr>
        <w:tc>
          <w:tcPr>
            <w:tcW w:w="2045" w:type="dxa"/>
            <w:shd w:val="clear" w:color="auto" w:fill="C2D69B"/>
          </w:tcPr>
          <w:p w:rsidR="0014132F" w:rsidRDefault="0014132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14132F" w:rsidRDefault="0014132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14132F" w:rsidRDefault="0014132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14132F" w:rsidRDefault="0014132F">
            <w:pPr>
              <w:spacing w:after="0"/>
            </w:pPr>
          </w:p>
        </w:tc>
      </w:tr>
    </w:tbl>
    <w:p w:rsidR="0014132F" w:rsidRDefault="0014132F">
      <w:pPr>
        <w:pStyle w:val="Nadpis1"/>
        <w:spacing w:after="240"/>
        <w:rPr>
          <w:rFonts w:ascii="Calibri" w:hAnsi="Calibri"/>
          <w:sz w:val="32"/>
        </w:rPr>
      </w:pPr>
    </w:p>
    <w:p w:rsidR="0014132F" w:rsidRDefault="00325EC2">
      <w:pPr>
        <w:pStyle w:val="Nadpis1"/>
        <w:spacing w:before="0" w:after="12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14132F">
        <w:trPr>
          <w:trHeight w:val="487"/>
        </w:trPr>
        <w:tc>
          <w:tcPr>
            <w:tcW w:w="2500" w:type="pct"/>
          </w:tcPr>
          <w:p w:rsidR="0014132F" w:rsidRDefault="00325EC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14132F" w:rsidRDefault="00325EC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  <w:u w:val="single"/>
              </w:rPr>
              <w:t>Poradca</w:t>
            </w:r>
            <w:r>
              <w:rPr>
                <w:sz w:val="20"/>
              </w:rPr>
              <w:t>:</w:t>
            </w:r>
          </w:p>
        </w:tc>
      </w:tr>
      <w:tr w:rsidR="0014132F">
        <w:trPr>
          <w:trHeight w:val="487"/>
        </w:trPr>
        <w:tc>
          <w:tcPr>
            <w:tcW w:w="2500" w:type="pct"/>
          </w:tcPr>
          <w:p w:rsidR="0014132F" w:rsidRDefault="00325EC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Meno a priezvisko:  </w:t>
            </w:r>
            <w:r w:rsidRPr="00765E88">
              <w:rPr>
                <w:b/>
                <w:sz w:val="20"/>
              </w:rPr>
              <w:t xml:space="preserve">Iveta  </w:t>
            </w:r>
            <w:proofErr w:type="spellStart"/>
            <w:r w:rsidRPr="00765E88">
              <w:rPr>
                <w:b/>
                <w:sz w:val="20"/>
              </w:rPr>
              <w:t>Tulejová</w:t>
            </w:r>
            <w:proofErr w:type="spellEnd"/>
          </w:p>
        </w:tc>
        <w:tc>
          <w:tcPr>
            <w:tcW w:w="2500" w:type="pct"/>
          </w:tcPr>
          <w:p w:rsidR="0014132F" w:rsidRDefault="00325EC2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Meno a priezvisko:</w:t>
            </w:r>
            <w:r>
              <w:rPr>
                <w:sz w:val="20"/>
              </w:rPr>
              <w:tab/>
            </w:r>
            <w:r w:rsidRPr="00765E88">
              <w:rPr>
                <w:b/>
                <w:sz w:val="20"/>
              </w:rPr>
              <w:t>Lenka  Čechová Mgr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ab/>
            </w:r>
          </w:p>
        </w:tc>
      </w:tr>
      <w:tr w:rsidR="0014132F">
        <w:trPr>
          <w:trHeight w:val="487"/>
        </w:trPr>
        <w:tc>
          <w:tcPr>
            <w:tcW w:w="2500" w:type="pct"/>
          </w:tcPr>
          <w:p w:rsidR="0014132F" w:rsidRDefault="00325EC2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14132F" w:rsidRDefault="00325EC2">
            <w:pPr>
              <w:spacing w:after="0" w:line="240" w:lineRule="auto"/>
              <w:rPr>
                <w:sz w:val="20"/>
                <w:u w:val="single"/>
              </w:rPr>
            </w:pPr>
            <w:r>
              <w:rPr>
                <w:sz w:val="20"/>
              </w:rPr>
              <w:t>Podpis:</w:t>
            </w:r>
          </w:p>
        </w:tc>
      </w:tr>
    </w:tbl>
    <w:p w:rsidR="00765E88" w:rsidRDefault="00325EC2" w:rsidP="00765E88">
      <w:pPr>
        <w:spacing w:after="0"/>
        <w:rPr>
          <w:sz w:val="20"/>
        </w:rPr>
      </w:pPr>
      <w:r>
        <w:rPr>
          <w:sz w:val="20"/>
        </w:rPr>
        <w:t xml:space="preserve">Dátum vyhotovenia </w:t>
      </w:r>
      <w:r>
        <w:rPr>
          <w:sz w:val="20"/>
        </w:rPr>
        <w:t>záverečnej správy:     4.3. 2019</w:t>
      </w:r>
      <w:r w:rsidR="00765E88">
        <w:rPr>
          <w:sz w:val="20"/>
        </w:rPr>
        <w:t xml:space="preserve">  </w:t>
      </w:r>
    </w:p>
    <w:p w:rsidR="0014132F" w:rsidRDefault="00765E88" w:rsidP="00765E88">
      <w:pPr>
        <w:spacing w:after="0"/>
        <w:rPr>
          <w:b/>
          <w:bCs/>
          <w:sz w:val="28"/>
          <w:szCs w:val="28"/>
        </w:rPr>
      </w:pPr>
      <w:r w:rsidRPr="00765E88">
        <w:rPr>
          <w:b/>
          <w:sz w:val="28"/>
          <w:szCs w:val="28"/>
        </w:rPr>
        <w:t>2</w:t>
      </w:r>
      <w:r w:rsidR="00325EC2" w:rsidRPr="00765E88">
        <w:rPr>
          <w:b/>
          <w:bCs/>
          <w:sz w:val="28"/>
          <w:szCs w:val="28"/>
        </w:rPr>
        <w:t>.</w:t>
      </w:r>
      <w:r w:rsidR="00325EC2" w:rsidRPr="00765E88">
        <w:rPr>
          <w:b/>
          <w:bCs/>
          <w:sz w:val="28"/>
          <w:szCs w:val="28"/>
        </w:rPr>
        <w:t xml:space="preserve"> Priebeh</w:t>
      </w:r>
      <w:r w:rsidR="00325EC2">
        <w:rPr>
          <w:b/>
          <w:bCs/>
          <w:sz w:val="28"/>
          <w:szCs w:val="28"/>
        </w:rPr>
        <w:t xml:space="preserve"> a ciele bilancie kompetencií</w:t>
      </w:r>
    </w:p>
    <w:p w:rsidR="0014132F" w:rsidRDefault="00325EC2">
      <w:pPr>
        <w:jc w:val="both"/>
        <w:rPr>
          <w:sz w:val="18"/>
        </w:rPr>
      </w:pPr>
      <w:r>
        <w:rPr>
          <w:sz w:val="18"/>
        </w:rPr>
        <w:t xml:space="preserve">Bilancia kompetencií prebehla v období od  17.1.2019  do 20.3.2019  v rozsahu 38 hodín a boli pri nej použité nasledovné nástroje: D3 – Moje zručnosti (slovesa), D4, D5 – kľúčové </w:t>
      </w:r>
      <w:r>
        <w:rPr>
          <w:sz w:val="18"/>
        </w:rPr>
        <w:t xml:space="preserve">kompetencie,  D1 – Skladanie kompetencií,  B4 . Osobná SWOT analýza , Dotazník – MBTI,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B2 - Rob to čo najlepšie vieš – </w:t>
      </w:r>
      <w:proofErr w:type="spellStart"/>
      <w:r>
        <w:rPr>
          <w:sz w:val="18"/>
        </w:rPr>
        <w:t>Sabahodnotenie</w:t>
      </w:r>
      <w:proofErr w:type="spellEnd"/>
      <w:r>
        <w:rPr>
          <w:sz w:val="18"/>
        </w:rPr>
        <w:t xml:space="preserve">, C5 – Moje profesijné hodnoty – </w:t>
      </w:r>
      <w:proofErr w:type="spellStart"/>
      <w:r>
        <w:rPr>
          <w:sz w:val="18"/>
        </w:rPr>
        <w:t>Knowdel</w:t>
      </w:r>
      <w:proofErr w:type="spellEnd"/>
      <w:r>
        <w:rPr>
          <w:sz w:val="18"/>
        </w:rPr>
        <w:t xml:space="preserve">, , C10 – v akých </w:t>
      </w:r>
      <w:proofErr w:type="spellStart"/>
      <w:r>
        <w:rPr>
          <w:sz w:val="18"/>
        </w:rPr>
        <w:t>povolanich</w:t>
      </w:r>
      <w:proofErr w:type="spellEnd"/>
      <w:r>
        <w:rPr>
          <w:sz w:val="18"/>
        </w:rPr>
        <w:t xml:space="preserve"> sa môžem uplatniť, A5- Otázky n</w:t>
      </w:r>
      <w:r>
        <w:rPr>
          <w:sz w:val="18"/>
        </w:rPr>
        <w:t>a pracovný pohovor, Kariérny kvietok , A3 – Denník hľadania práce, A6 – Zjavný a skrytý trh práce</w:t>
      </w:r>
    </w:p>
    <w:p w:rsidR="0014132F" w:rsidRDefault="00325EC2">
      <w:pPr>
        <w:jc w:val="both"/>
        <w:rPr>
          <w:sz w:val="18"/>
        </w:rPr>
      </w:pPr>
      <w:r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14132F" w:rsidRDefault="00325EC2">
      <w:pPr>
        <w:spacing w:after="0"/>
        <w:jc w:val="both"/>
        <w:rPr>
          <w:sz w:val="18"/>
        </w:rPr>
      </w:pPr>
      <w:r>
        <w:rPr>
          <w:sz w:val="18"/>
        </w:rPr>
        <w:t>Bilancia kompet</w:t>
      </w:r>
      <w:r>
        <w:rPr>
          <w:sz w:val="18"/>
        </w:rPr>
        <w:t>encií bola prispôsobená nasledovným očakávaniam a vyjadreným potrebám klienta:</w:t>
      </w:r>
    </w:p>
    <w:p w:rsidR="0014132F" w:rsidRDefault="00325EC2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19685</wp:posOffset>
                </wp:positionH>
                <wp:positionV relativeFrom="paragraph">
                  <wp:posOffset>109220</wp:posOffset>
                </wp:positionV>
                <wp:extent cx="6769100" cy="1863090"/>
                <wp:effectExtent l="10160" t="13970" r="12065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0" cy="186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2F" w:rsidRDefault="00325EC2">
                            <w:r>
                              <w:t>na základe  </w:t>
                            </w:r>
                            <w:r w:rsidR="00765E88">
                              <w:t>V</w:t>
                            </w:r>
                            <w:r>
                              <w:t>ašich doterajších pracovných skúsenosti (</w:t>
                            </w:r>
                            <w:r>
                              <w:rPr>
                                <w:i/>
                              </w:rPr>
                              <w:t>doposiaľ máte odpracovaných 14 mesiacov v pracovno-pr</w:t>
                            </w:r>
                            <w:r w:rsidR="00765E88">
                              <w:rPr>
                                <w:i/>
                              </w:rPr>
                              <w:t>á</w:t>
                            </w:r>
                            <w:r>
                              <w:rPr>
                                <w:i/>
                              </w:rPr>
                              <w:t>vnom vzťahu)</w:t>
                            </w:r>
                            <w:r>
                              <w:t xml:space="preserve">  a na základe  ďalších skúsenosti, za ktoré považujete aj  obdobie nezamestnanosti </w:t>
                            </w:r>
                            <w:r>
                              <w:rPr>
                                <w:i/>
                              </w:rPr>
                              <w:t>(v evidencii úradu práce  ste od 1.9.2017, ide o Vašu tretiu evidenciu)</w:t>
                            </w:r>
                            <w:r>
                              <w:t xml:space="preserve">   ste vyjadrila, žeby ste sa chcela naučiť  pomenovať svoje kompetencie,  naučiť sa orientovať na tr</w:t>
                            </w:r>
                            <w:r>
                              <w:t>hu prácu ,  vedieť sa prezentovať – predať svoje schopnosti zamestnávateľom, poznať svoje reálne kariérne ciele. Vzhľadom na nízky stupeň vzdelania  ste vyjadrila aj očakávania zhodnotenia svojich schopností zvládnuť ďalšie vzdelávanie.</w:t>
                            </w:r>
                          </w:p>
                          <w:p w:rsidR="0014132F" w:rsidRDefault="00325EC2">
                            <w:r>
                              <w:t>Ďalej ste vyjadrila</w:t>
                            </w:r>
                            <w:r>
                              <w:t xml:space="preserve"> potrebu pomoci pri vypracovaní životopisu, žiadosti o prijatie do zamestnania.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.55pt;margin-top:8.6pt;width:533pt;height:14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">
                <v:textbox>
                  <w:txbxContent>
                    <w:p w:rsidR="0014132F" w:rsidRDefault="00325EC2">
                      <w:r>
                        <w:t>na základe  </w:t>
                      </w:r>
                      <w:r w:rsidR="00765E88">
                        <w:t>V</w:t>
                      </w:r>
                      <w:r>
                        <w:t>ašich doterajších pracovných skúsenosti (</w:t>
                      </w:r>
                      <w:r>
                        <w:rPr>
                          <w:i/>
                        </w:rPr>
                        <w:t>doposiaľ máte odpracovaných 14 mesiacov v pracovno-pr</w:t>
                      </w:r>
                      <w:r w:rsidR="00765E88">
                        <w:rPr>
                          <w:i/>
                        </w:rPr>
                        <w:t>á</w:t>
                      </w:r>
                      <w:r>
                        <w:rPr>
                          <w:i/>
                        </w:rPr>
                        <w:t>vnom vzťahu)</w:t>
                      </w:r>
                      <w:r>
                        <w:t xml:space="preserve">  a na základe  ďalších skúsenosti, za ktoré považujete aj  obdobie nezamestnanosti </w:t>
                      </w:r>
                      <w:r>
                        <w:rPr>
                          <w:i/>
                        </w:rPr>
                        <w:t>(v evidencii úradu práce  ste od 1.9.2017, ide o Vašu tretiu evidenciu)</w:t>
                      </w:r>
                      <w:r>
                        <w:t xml:space="preserve">   ste vyjadrila, žeby ste sa chcela naučiť  pomenovať svoje kompetencie,  naučiť sa orientovať na tr</w:t>
                      </w:r>
                      <w:r>
                        <w:t>hu prácu ,  vedieť sa prezentovať – predať svoje schopnosti zamestnávateľom, poznať svoje reálne kariérne ciele. Vzhľadom na nízky stupeň vzdelania  ste vyjadrila aj očakávania zhodnotenia svojich schopností zvládnuť ďalšie vzdelávanie.</w:t>
                      </w:r>
                    </w:p>
                    <w:p w:rsidR="0014132F" w:rsidRDefault="00325EC2">
                      <w:r>
                        <w:t>Ďalej ste vyjadrila</w:t>
                      </w:r>
                      <w:r>
                        <w:t xml:space="preserve"> potrebu pomoci pri vypracovaní životopisu, žiadosti o prijatie do zamestnania.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</w:rPr>
        <w:br w:type="page"/>
      </w:r>
      <w:bookmarkStart w:id="2" w:name="_Toc390942113"/>
      <w:r>
        <w:rPr>
          <w:b/>
          <w:bCs/>
          <w:sz w:val="32"/>
          <w:szCs w:val="32"/>
        </w:rPr>
        <w:lastRenderedPageBreak/>
        <w:t>3.Motivácia</w:t>
      </w:r>
    </w:p>
    <w:p w:rsidR="0014132F" w:rsidRDefault="00325EC2" w:rsidP="00765E88">
      <w:pPr>
        <w:jc w:val="both"/>
        <w:rPr>
          <w:b/>
        </w:rPr>
      </w:pPr>
      <w:r>
        <w:t>Na základe vypracovaného portfólia ste uviedli, že medzi Vaše hlavné kompetencie patrí snaha</w:t>
      </w:r>
      <w:r>
        <w:t xml:space="preserve"> porozumieť komunikácií druhého, aktívne počúvanie. Schopnosť klásť jasné otázky, a schopno</w:t>
      </w:r>
      <w:r w:rsidR="00765E88">
        <w:t>sť interpretovať počuté. Medzi V</w:t>
      </w:r>
      <w:r>
        <w:t>aše ďalšie kompetencie patrí predovšetkým manuálna zručnosť- zvládanie náročnejších manuálnych úkonov, a vykonávanie úkonov v  presno</w:t>
      </w:r>
      <w:r>
        <w:t>m poradí. Máte záujem pracovať v kolektíve, v pracovnom prostredí v ktorom sú jasne dané pravidlá, a v ktorom sú hmatateľné výsledky pracovných  činnosti. Pripúšťate pracovnú mobilitu do 50 km od miesta bydliska. Máte záujem pracovať v jednozmennej res</w:t>
      </w:r>
      <w:r w:rsidR="00765E88">
        <w:t>p. d</w:t>
      </w:r>
      <w:r>
        <w:t>v</w:t>
      </w:r>
      <w:r>
        <w:t>ojzmennej prevádzke. Pri stan</w:t>
      </w:r>
      <w:r w:rsidR="00765E88">
        <w:t>ovení cieľového povolania ste vy</w:t>
      </w:r>
      <w:r>
        <w:t xml:space="preserve">chádzala zo svojich zručností ale aj zo svojich osobnostných vlastností, ktoré sú zodpovednosť, </w:t>
      </w:r>
      <w:r w:rsidR="00765E88">
        <w:t>prispôsobivosť</w:t>
      </w:r>
      <w:r>
        <w:t xml:space="preserve">, ústretovosť, rozhodnosť, pracovitosť, </w:t>
      </w:r>
      <w:proofErr w:type="spellStart"/>
      <w:r>
        <w:t>nekonfliktnosť</w:t>
      </w:r>
      <w:proofErr w:type="spellEnd"/>
      <w:r>
        <w:t>, ochota učiť sa. Po zvážení a </w:t>
      </w:r>
      <w:r>
        <w:t>vyhodnotení svo</w:t>
      </w:r>
      <w:r w:rsidR="00765E88">
        <w:t>jich kompetencií  ste si za 1. c</w:t>
      </w:r>
      <w:r>
        <w:t xml:space="preserve">ielené povolanie stanovila: </w:t>
      </w:r>
      <w:r>
        <w:rPr>
          <w:b/>
          <w:i/>
        </w:rPr>
        <w:t>operátor výroby</w:t>
      </w:r>
      <w:r>
        <w:t xml:space="preserve"> ako druhé povolanie aj vzhľadom k tomu, že máte chuť ďalej sa vzdelávať , ochotu učiť sa a ste naklonená aj k absolvovaniu rek</w:t>
      </w:r>
      <w:r w:rsidR="00765E88">
        <w:t>valifikačného kurzu za Vaše 2. c</w:t>
      </w:r>
      <w:r>
        <w:t xml:space="preserve">ielené </w:t>
      </w:r>
      <w:r>
        <w:t xml:space="preserve">povolanie ste označila: </w:t>
      </w:r>
      <w:r>
        <w:rPr>
          <w:b/>
        </w:rPr>
        <w:t>asistent predaja.</w:t>
      </w:r>
    </w:p>
    <w:p w:rsidR="0014132F" w:rsidRDefault="00325EC2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4. </w:t>
      </w:r>
      <w:bookmarkEnd w:id="2"/>
      <w:r>
        <w:rPr>
          <w:rFonts w:ascii="Calibri" w:hAnsi="Calibri"/>
          <w:sz w:val="32"/>
        </w:rPr>
        <w:t>Cielené povolania</w:t>
      </w:r>
    </w:p>
    <w:p w:rsidR="0014132F" w:rsidRDefault="00325EC2">
      <w:pPr>
        <w:spacing w:after="0"/>
        <w:rPr>
          <w:rFonts w:cs="Arial"/>
          <w:b/>
          <w:sz w:val="20"/>
        </w:rPr>
      </w:pPr>
      <w:r>
        <w:rPr>
          <w:rFonts w:cs="Arial"/>
          <w:b/>
          <w:sz w:val="20"/>
        </w:rPr>
        <w:t>Analýza získaných vedomostí, zručností a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14132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14132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 w:rsidP="00765E88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Operátor výroby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 w:rsidP="00765E88">
            <w:pPr>
              <w:spacing w:after="120"/>
              <w:jc w:val="center"/>
              <w:rPr>
                <w:sz w:val="20"/>
              </w:rPr>
            </w:pPr>
            <w:r>
              <w:rPr>
                <w:sz w:val="20"/>
              </w:rPr>
              <w:t>Asistent predaja</w:t>
            </w:r>
          </w:p>
        </w:tc>
      </w:tr>
      <w:tr w:rsidR="0014132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120"/>
              <w:rPr>
                <w:sz w:val="20"/>
                <w:u w:val="single"/>
              </w:rPr>
            </w:pPr>
            <w:r>
              <w:rPr>
                <w:sz w:val="20"/>
                <w:u w:val="single"/>
              </w:rPr>
              <w:t>Zručnosti nadobudnuté praxou</w:t>
            </w:r>
          </w:p>
          <w:p w:rsidR="0014132F" w:rsidRDefault="00325EC2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Manuálna zručnosť:</w:t>
            </w:r>
          </w:p>
          <w:p w:rsidR="0014132F" w:rsidRDefault="00325EC2">
            <w:pPr>
              <w:spacing w:after="120"/>
            </w:pPr>
            <w:r>
              <w:t>zvládanie náročnejších manuálnych úkonov, a vykonávanie úkonov v  presnom poradí</w:t>
            </w:r>
          </w:p>
          <w:p w:rsidR="0014132F" w:rsidRPr="00765E88" w:rsidRDefault="00325EC2">
            <w:pPr>
              <w:spacing w:after="120"/>
            </w:pPr>
            <w:r w:rsidRPr="00765E88">
              <w:t xml:space="preserve">Zručnosti: triedenie, kontrolovanie, spracovávanie, čistenie,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 xml:space="preserve">Odborné zručnosti zatiaľ nie sú, </w:t>
            </w:r>
          </w:p>
          <w:p w:rsidR="0014132F" w:rsidRDefault="00325EC2">
            <w:pPr>
              <w:spacing w:after="120"/>
              <w:rPr>
                <w:sz w:val="20"/>
              </w:rPr>
            </w:pPr>
            <w:r>
              <w:rPr>
                <w:sz w:val="20"/>
              </w:rPr>
              <w:t>Zručnosť komunikácie zameranej na porozumenie  druhého, schopnosť klásť jasné otázky, interp</w:t>
            </w:r>
            <w:r w:rsidR="00765E88">
              <w:rPr>
                <w:sz w:val="20"/>
              </w:rPr>
              <w:t>r</w:t>
            </w:r>
            <w:r>
              <w:rPr>
                <w:sz w:val="20"/>
              </w:rPr>
              <w:t>etovať počuté</w:t>
            </w:r>
          </w:p>
        </w:tc>
      </w:tr>
      <w:tr w:rsidR="0014132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 w:rsidP="00765E88">
            <w:pPr>
              <w:spacing w:after="60"/>
              <w:rPr>
                <w:sz w:val="20"/>
              </w:rPr>
            </w:pPr>
            <w:r>
              <w:t xml:space="preserve">zodpovednosť, prispôsobivosť, ústretovosť, rozhodnosť, pracovitosť, </w:t>
            </w:r>
            <w:proofErr w:type="spellStart"/>
            <w:r>
              <w:t>nekonfliktnosť</w:t>
            </w:r>
            <w:proofErr w:type="spellEnd"/>
            <w:r>
              <w:t xml:space="preserve">, ochota </w:t>
            </w:r>
            <w:r>
              <w:t>učiť sa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 w:rsidP="00765E88">
            <w:pPr>
              <w:spacing w:after="6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t xml:space="preserve">zodpovednosť, prispôsobivosť, ústretovosť, rozhodnosť, pracovitosť, </w:t>
            </w:r>
            <w:proofErr w:type="spellStart"/>
            <w:r>
              <w:t>nekonfliktnosť</w:t>
            </w:r>
            <w:proofErr w:type="spellEnd"/>
            <w:r>
              <w:t>, ochota učiť sa</w:t>
            </w:r>
          </w:p>
        </w:tc>
      </w:tr>
      <w:tr w:rsidR="0014132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Pr="00765E88" w:rsidRDefault="00325EC2">
            <w:pPr>
              <w:spacing w:after="60"/>
            </w:pPr>
            <w:r w:rsidRPr="00765E88">
              <w:t>Prekážky:  nízky stupeň vzdelania,</w:t>
            </w:r>
          </w:p>
          <w:p w:rsidR="0014132F" w:rsidRPr="00765E88" w:rsidRDefault="00325EC2">
            <w:pPr>
              <w:spacing w:after="60"/>
            </w:pPr>
            <w:r w:rsidRPr="00765E88">
              <w:t xml:space="preserve">                    Krátkodobá prax</w:t>
            </w:r>
          </w:p>
          <w:p w:rsidR="0014132F" w:rsidRDefault="00325EC2">
            <w:pPr>
              <w:spacing w:after="60"/>
              <w:rPr>
                <w:sz w:val="20"/>
              </w:rPr>
            </w:pPr>
            <w:r w:rsidRPr="00765E88">
              <w:t>Naučiť sa porozumieť   technickým zariadeniam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Pr="00765E88" w:rsidRDefault="00325EC2">
            <w:pPr>
              <w:spacing w:after="60"/>
            </w:pPr>
            <w:r w:rsidRPr="00765E88">
              <w:t>Prekážky:  nízky stupeň vzdelania</w:t>
            </w:r>
          </w:p>
          <w:p w:rsidR="0014132F" w:rsidRPr="00765E88" w:rsidRDefault="00325EC2">
            <w:pPr>
              <w:spacing w:after="60"/>
            </w:pPr>
            <w:r w:rsidRPr="00765E88">
              <w:t xml:space="preserve">                    Žiadna prax</w:t>
            </w:r>
          </w:p>
          <w:p w:rsidR="0014132F" w:rsidRPr="00765E88" w:rsidRDefault="00325EC2">
            <w:pPr>
              <w:spacing w:after="60"/>
            </w:pPr>
            <w:r w:rsidRPr="00765E88">
              <w:t>Doplniť si vzdelanie.</w:t>
            </w:r>
          </w:p>
          <w:p w:rsidR="0014132F" w:rsidRDefault="00325EC2">
            <w:pPr>
              <w:spacing w:after="60"/>
              <w:rPr>
                <w:sz w:val="20"/>
              </w:rPr>
            </w:pPr>
            <w:r w:rsidRPr="00765E88">
              <w:t>Získať osvedčenie:  Asistent  predaja</w:t>
            </w:r>
          </w:p>
        </w:tc>
      </w:tr>
    </w:tbl>
    <w:p w:rsidR="0014132F" w:rsidRDefault="0014132F">
      <w:pPr>
        <w:rPr>
          <w:sz w:val="20"/>
        </w:rPr>
      </w:pPr>
    </w:p>
    <w:p w:rsidR="0014132F" w:rsidRDefault="00325EC2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5. Situácia na trhu práce</w:t>
      </w:r>
      <w:bookmarkEnd w:id="3"/>
      <w:r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14132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rFonts w:cs="Arial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14132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Pr="00765E88" w:rsidRDefault="00325EC2">
            <w:proofErr w:type="spellStart"/>
            <w:r w:rsidRPr="00765E88">
              <w:t>Klauke</w:t>
            </w:r>
            <w:proofErr w:type="spellEnd"/>
            <w:r w:rsidRPr="00765E88">
              <w:t xml:space="preserve"> s.r.o., Gelnica</w:t>
            </w:r>
          </w:p>
          <w:p w:rsidR="0014132F" w:rsidRPr="00765E88" w:rsidRDefault="00325EC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65E88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QESS s. r. o., prevádzka Jaklovce</w:t>
            </w:r>
          </w:p>
          <w:p w:rsidR="0014132F" w:rsidRDefault="00325EC2">
            <w:pPr>
              <w:rPr>
                <w:sz w:val="20"/>
              </w:rPr>
            </w:pPr>
            <w:r>
              <w:t xml:space="preserve">LEONI S.R.O., prevádzka Jaklovce </w:t>
            </w:r>
          </w:p>
          <w:p w:rsidR="0014132F" w:rsidRDefault="00325EC2">
            <w:pPr>
              <w:spacing w:after="0" w:line="360" w:lineRule="auto"/>
              <w:rPr>
                <w:sz w:val="20"/>
              </w:rPr>
            </w:pPr>
            <w:r>
              <w:t>SIRAIL s.r.o., prevádzka Prakovce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Pr="00765E88" w:rsidRDefault="00325EC2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765E88">
              <w:rPr>
                <w:rFonts w:asciiTheme="minorHAnsi" w:eastAsia="Times New Roman" w:hAnsiTheme="minorHAnsi" w:cstheme="minorHAnsi"/>
                <w:lang w:eastAsia="sk-SK"/>
              </w:rPr>
              <w:t>Supermarket FRESH Gelnica</w:t>
            </w:r>
          </w:p>
          <w:p w:rsidR="0014132F" w:rsidRPr="00765E88" w:rsidRDefault="00325EC2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765E88">
              <w:rPr>
                <w:rFonts w:asciiTheme="minorHAnsi" w:eastAsia="Times New Roman" w:hAnsiTheme="minorHAnsi" w:cstheme="minorHAnsi"/>
                <w:lang w:eastAsia="sk-SK"/>
              </w:rPr>
              <w:t>Supermarket Tesco Gelnica</w:t>
            </w:r>
          </w:p>
          <w:p w:rsidR="0014132F" w:rsidRPr="00765E88" w:rsidRDefault="00325EC2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765E88">
              <w:rPr>
                <w:rFonts w:asciiTheme="minorHAnsi" w:eastAsia="Times New Roman" w:hAnsiTheme="minorHAnsi" w:cstheme="minorHAnsi"/>
                <w:lang w:eastAsia="sk-SK"/>
              </w:rPr>
              <w:t>CBA Prakovce</w:t>
            </w:r>
          </w:p>
          <w:p w:rsidR="0014132F" w:rsidRPr="00765E88" w:rsidRDefault="00325EC2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proofErr w:type="spellStart"/>
            <w:r w:rsidRPr="00765E88">
              <w:rPr>
                <w:rFonts w:asciiTheme="minorHAnsi" w:eastAsia="Times New Roman" w:hAnsiTheme="minorHAnsi" w:cstheme="minorHAnsi"/>
                <w:lang w:eastAsia="sk-SK"/>
              </w:rPr>
              <w:t>Karmen</w:t>
            </w:r>
            <w:proofErr w:type="spellEnd"/>
            <w:r w:rsidRPr="00765E88">
              <w:rPr>
                <w:rFonts w:asciiTheme="minorHAnsi" w:eastAsia="Times New Roman" w:hAnsiTheme="minorHAnsi" w:cstheme="minorHAnsi"/>
                <w:lang w:eastAsia="sk-SK"/>
              </w:rPr>
              <w:t xml:space="preserve"> Prakovce</w:t>
            </w:r>
          </w:p>
          <w:p w:rsidR="0014132F" w:rsidRPr="00765E88" w:rsidRDefault="00325EC2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sk-SK"/>
              </w:rPr>
            </w:pPr>
            <w:r w:rsidRPr="00765E88">
              <w:rPr>
                <w:rFonts w:asciiTheme="minorHAnsi" w:eastAsia="Times New Roman" w:hAnsiTheme="minorHAnsi" w:cstheme="minorHAnsi"/>
                <w:lang w:eastAsia="sk-SK"/>
              </w:rPr>
              <w:t xml:space="preserve">Všetky </w:t>
            </w:r>
            <w:r w:rsidRPr="00765E88">
              <w:rPr>
                <w:rFonts w:asciiTheme="minorHAnsi" w:eastAsia="Times New Roman" w:hAnsiTheme="minorHAnsi" w:cstheme="minorHAnsi"/>
                <w:lang w:eastAsia="sk-SK"/>
              </w:rPr>
              <w:t>väčšie obchodné prevádzky</w:t>
            </w:r>
          </w:p>
          <w:p w:rsidR="0014132F" w:rsidRDefault="0014132F">
            <w:pPr>
              <w:rPr>
                <w:sz w:val="20"/>
              </w:rPr>
            </w:pPr>
          </w:p>
        </w:tc>
      </w:tr>
      <w:tr w:rsidR="0014132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rPr>
                <w:sz w:val="20"/>
              </w:rPr>
            </w:pPr>
            <w:r>
              <w:rPr>
                <w:sz w:val="20"/>
              </w:rPr>
              <w:t xml:space="preserve">V okrese  Gelnica </w:t>
            </w:r>
            <w:proofErr w:type="spellStart"/>
            <w:r>
              <w:rPr>
                <w:sz w:val="20"/>
              </w:rPr>
              <w:t>t.č</w:t>
            </w:r>
            <w:proofErr w:type="spellEnd"/>
            <w:r>
              <w:rPr>
                <w:sz w:val="20"/>
              </w:rPr>
              <w:t>. nie je zverejnená žiadna  pracovná ponuka</w:t>
            </w:r>
          </w:p>
          <w:p w:rsidR="0014132F" w:rsidRDefault="00325EC2">
            <w:pPr>
              <w:rPr>
                <w:sz w:val="20"/>
              </w:rPr>
            </w:pPr>
            <w:r>
              <w:rPr>
                <w:sz w:val="20"/>
              </w:rPr>
              <w:t>V Košickom kraji: zverejnených 32  pracovných ponúk (vrátane ponúk personálnych agentúr, ktoré ponúkajú prácu v okrese Trnava, Senec, Gala</w:t>
            </w:r>
            <w:r>
              <w:rPr>
                <w:sz w:val="20"/>
              </w:rPr>
              <w:t>nta)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rPr>
                <w:sz w:val="20"/>
              </w:rPr>
            </w:pPr>
            <w:r>
              <w:rPr>
                <w:sz w:val="20"/>
              </w:rPr>
              <w:t>V okrese  Gelnica:  2  voľné pracovné miesta</w:t>
            </w:r>
          </w:p>
          <w:p w:rsidR="0014132F" w:rsidRDefault="0014132F">
            <w:pPr>
              <w:rPr>
                <w:sz w:val="20"/>
              </w:rPr>
            </w:pPr>
          </w:p>
          <w:p w:rsidR="0014132F" w:rsidRDefault="00325EC2">
            <w:pPr>
              <w:rPr>
                <w:sz w:val="20"/>
              </w:rPr>
            </w:pPr>
            <w:r>
              <w:rPr>
                <w:sz w:val="20"/>
              </w:rPr>
              <w:t>V košickom kraji:  14 pracovných ponúk</w:t>
            </w:r>
          </w:p>
          <w:p w:rsidR="0014132F" w:rsidRDefault="0014132F">
            <w:pPr>
              <w:rPr>
                <w:sz w:val="20"/>
              </w:rPr>
            </w:pPr>
          </w:p>
        </w:tc>
      </w:tr>
      <w:tr w:rsidR="0014132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rPr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0"/>
                <w:szCs w:val="24"/>
              </w:rPr>
              <w:t>ISTP.sk</w:t>
            </w:r>
            <w:proofErr w:type="spellEnd"/>
            <w:r>
              <w:rPr>
                <w:b/>
                <w:bCs/>
                <w:sz w:val="20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Pr="00765E88" w:rsidRDefault="00325EC2">
            <w:pPr>
              <w:pStyle w:val="Normlnywebov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Embraco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Slovakia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s.r.o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.,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Spišská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Nová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Ves</w:t>
            </w:r>
            <w:proofErr w:type="spellEnd"/>
          </w:p>
          <w:p w:rsidR="0014132F" w:rsidRPr="00765E88" w:rsidRDefault="00325EC2">
            <w:pPr>
              <w:pStyle w:val="Normlnywebov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Faurecia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Automotive Slovakia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s.r.o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.,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Košice</w:t>
            </w:r>
            <w:proofErr w:type="spellEnd"/>
          </w:p>
          <w:p w:rsidR="0014132F" w:rsidRDefault="00325EC2">
            <w:pPr>
              <w:pStyle w:val="Normlnywebov"/>
              <w:rPr>
                <w:sz w:val="20"/>
              </w:rPr>
            </w:pPr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RUDOLPH USINADOS SK,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s.r.o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.,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Spišská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Nová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Ves</w:t>
            </w:r>
            <w:proofErr w:type="spellEnd"/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Pr="00765E88" w:rsidRDefault="00325EC2">
            <w:pPr>
              <w:pStyle w:val="Normlnywebov"/>
              <w:rPr>
                <w:rFonts w:asciiTheme="minorHAnsi" w:hAnsiTheme="minorHAnsi" w:cstheme="minorHAnsi"/>
                <w:sz w:val="22"/>
                <w:szCs w:val="22"/>
              </w:rPr>
            </w:pPr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K</w:t>
            </w:r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ARMEN -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veľkoobchod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potravín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s.r.o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.,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prevádzka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Kluknava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zverejnené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VPM -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predavačka</w:t>
            </w:r>
            <w:proofErr w:type="spellEnd"/>
          </w:p>
          <w:p w:rsidR="0014132F" w:rsidRPr="00765E88" w:rsidRDefault="00325EC2">
            <w:pPr>
              <w:pStyle w:val="Normlnywebov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Spiš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Market,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spol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. s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r.o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.,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Prakovce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zverejnené</w:t>
            </w:r>
            <w:proofErr w:type="spellEnd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 xml:space="preserve"> VPM - </w:t>
            </w:r>
            <w:proofErr w:type="spellStart"/>
            <w:r w:rsidRPr="00765E88">
              <w:rPr>
                <w:rFonts w:asciiTheme="minorHAnsi" w:hAnsiTheme="minorHAnsi" w:cstheme="minorHAnsi"/>
                <w:sz w:val="22"/>
                <w:szCs w:val="22"/>
              </w:rPr>
              <w:t>predavačka</w:t>
            </w:r>
            <w:proofErr w:type="spellEnd"/>
          </w:p>
          <w:p w:rsidR="0014132F" w:rsidRDefault="0014132F">
            <w:pPr>
              <w:pStyle w:val="Normlnywebov"/>
              <w:rPr>
                <w:sz w:val="20"/>
              </w:rPr>
            </w:pPr>
          </w:p>
        </w:tc>
      </w:tr>
    </w:tbl>
    <w:p w:rsidR="0014132F" w:rsidRDefault="0014132F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14132F" w:rsidRDefault="00325EC2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6.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14132F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color w:val="FFFFFF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14132F"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Pr="00765E88" w:rsidRDefault="00325EC2">
            <w:pPr>
              <w:spacing w:after="0"/>
            </w:pPr>
            <w:r w:rsidRPr="00765E88">
              <w:t>Vypracovanie životopisu , žiadosti o prijatie do zamestnania , motivačného listu</w:t>
            </w:r>
          </w:p>
          <w:p w:rsidR="0014132F" w:rsidRPr="00765E88" w:rsidRDefault="00325EC2">
            <w:pPr>
              <w:spacing w:after="0"/>
            </w:pPr>
            <w:r w:rsidRPr="00765E88">
              <w:t xml:space="preserve">Založenie si „agenta“ na portáli </w:t>
            </w:r>
            <w:hyperlink r:id="rId9" w:history="1">
              <w:r w:rsidRPr="00765E88">
                <w:rPr>
                  <w:rStyle w:val="Hypertextovprepojenie"/>
                </w:rPr>
                <w:t>www.profesia</w:t>
              </w:r>
            </w:hyperlink>
            <w:r w:rsidRPr="00765E88">
              <w:t xml:space="preserve">. Sk, 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 w:rsidRPr="00765E88">
              <w:t xml:space="preserve">Registrovanie sa na </w:t>
            </w:r>
            <w:proofErr w:type="spellStart"/>
            <w:r w:rsidRPr="00765E88">
              <w:t>www.istp.sk</w:t>
            </w:r>
            <w:proofErr w:type="spellEnd"/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Vypracovať si dokumenty potrebné k úspešnému uchádzaniu sa o zamestnanie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Mať vypracovaný profil na </w:t>
            </w:r>
            <w:proofErr w:type="spellStart"/>
            <w:r>
              <w:rPr>
                <w:sz w:val="20"/>
              </w:rPr>
              <w:t>www.istp.sk</w:t>
            </w:r>
            <w:proofErr w:type="spellEnd"/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I.T. v spolupráci s por</w:t>
            </w:r>
            <w:r w:rsidR="00765E88">
              <w:rPr>
                <w:sz w:val="20"/>
              </w:rPr>
              <w:t>ad</w:t>
            </w:r>
            <w:r>
              <w:rPr>
                <w:sz w:val="20"/>
              </w:rPr>
              <w:t xml:space="preserve">com si vypracovala </w:t>
            </w:r>
            <w:proofErr w:type="spellStart"/>
            <w:r>
              <w:rPr>
                <w:sz w:val="20"/>
              </w:rPr>
              <w:t>živ</w:t>
            </w:r>
            <w:r>
              <w:rPr>
                <w:sz w:val="20"/>
              </w:rPr>
              <w:t>otopis+žiadosť+motivačný</w:t>
            </w:r>
            <w:proofErr w:type="spellEnd"/>
            <w:r>
              <w:rPr>
                <w:sz w:val="20"/>
              </w:rPr>
              <w:t xml:space="preserve"> list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Vytvorila si aktívny profil na </w:t>
            </w:r>
            <w:proofErr w:type="spellStart"/>
            <w:r>
              <w:rPr>
                <w:sz w:val="20"/>
              </w:rPr>
              <w:t>www.istp.sk</w:t>
            </w:r>
            <w:proofErr w:type="spellEnd"/>
          </w:p>
        </w:tc>
      </w:tr>
      <w:tr w:rsidR="0014132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Zmapovanie </w:t>
            </w:r>
            <w:proofErr w:type="spellStart"/>
            <w:r>
              <w:rPr>
                <w:sz w:val="20"/>
              </w:rPr>
              <w:t>potencionálnych</w:t>
            </w:r>
            <w:proofErr w:type="spellEnd"/>
            <w:r>
              <w:rPr>
                <w:sz w:val="20"/>
              </w:rPr>
              <w:t xml:space="preserve"> zamestnávateľov podľa cieľových zamestnaní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1.2 - 28.2.2019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Získať prehľad o počte zamestnávateľov, ktorých je možné kontaktovať 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I.T. získala prehľad  o počte zamestnávateľov  v oblasti v ktorej má záujem pracovať,  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Zapísala si získané údaje do Denníka hľadania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a práce</w:t>
            </w:r>
          </w:p>
        </w:tc>
      </w:tr>
      <w:tr w:rsidR="0014132F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Osobné uchádzanie sa o zamestnanie </w:t>
            </w:r>
            <w:proofErr w:type="spellStart"/>
            <w:r>
              <w:rPr>
                <w:sz w:val="20"/>
              </w:rPr>
              <w:t>Leoni</w:t>
            </w:r>
            <w:proofErr w:type="spellEnd"/>
            <w:r>
              <w:rPr>
                <w:sz w:val="20"/>
              </w:rPr>
              <w:t xml:space="preserve"> s.r.o.,  prevádzka Jaklovce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Vyhľadávanie </w:t>
            </w:r>
            <w:proofErr w:type="spellStart"/>
            <w:r>
              <w:rPr>
                <w:sz w:val="20"/>
              </w:rPr>
              <w:t>vpm</w:t>
            </w:r>
            <w:proofErr w:type="spellEnd"/>
            <w:r>
              <w:rPr>
                <w:sz w:val="20"/>
              </w:rPr>
              <w:t xml:space="preserve"> na  </w:t>
            </w:r>
            <w:hyperlink r:id="rId10" w:history="1">
              <w:r>
                <w:rPr>
                  <w:rStyle w:val="Hypertextovprepojenie"/>
                  <w:sz w:val="20"/>
                </w:rPr>
                <w:t>www.istp.sk</w:t>
              </w:r>
            </w:hyperlink>
            <w:r>
              <w:rPr>
                <w:sz w:val="20"/>
              </w:rPr>
              <w:t xml:space="preserve"> Odoslanie životopisu priamo zo svojho profilu zamestnávateľovi:   </w:t>
            </w:r>
            <w:proofErr w:type="spellStart"/>
            <w:r>
              <w:rPr>
                <w:sz w:val="20"/>
              </w:rPr>
              <w:t>Kluknavská</w:t>
            </w:r>
            <w:proofErr w:type="spellEnd"/>
            <w:r>
              <w:rPr>
                <w:sz w:val="20"/>
              </w:rPr>
              <w:t xml:space="preserve"> mliekareň Jaklovce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pStyle w:val="Odsekzoznamu"/>
              <w:spacing w:after="0"/>
              <w:ind w:left="390"/>
              <w:rPr>
                <w:sz w:val="20"/>
              </w:rPr>
            </w:pPr>
            <w:r>
              <w:rPr>
                <w:sz w:val="20"/>
              </w:rPr>
              <w:t>28.2.2019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Zistiť  podmienky a možnosti zamestnať sa u vybraného zamestnávateľa, nechať mu svoj životopis , overiť si prezentačné zručnosti </w:t>
            </w:r>
          </w:p>
          <w:p w:rsidR="0014132F" w:rsidRDefault="0014132F">
            <w:pPr>
              <w:spacing w:after="0"/>
              <w:ind w:right="-129"/>
              <w:rPr>
                <w:sz w:val="20"/>
              </w:rPr>
            </w:pPr>
          </w:p>
          <w:p w:rsidR="0014132F" w:rsidRDefault="0014132F">
            <w:pPr>
              <w:spacing w:after="0"/>
              <w:ind w:right="-129"/>
              <w:rPr>
                <w:sz w:val="20"/>
              </w:rPr>
            </w:pPr>
          </w:p>
          <w:p w:rsidR="0014132F" w:rsidRDefault="00325EC2">
            <w:pPr>
              <w:spacing w:after="0"/>
              <w:ind w:right="-129"/>
              <w:rPr>
                <w:sz w:val="20"/>
              </w:rPr>
            </w:pPr>
            <w:r>
              <w:rPr>
                <w:sz w:val="20"/>
              </w:rPr>
              <w:t xml:space="preserve">Elektronicky kontaktovať  zamestnávateľa,  poslať životopis </w:t>
            </w:r>
          </w:p>
        </w:tc>
        <w:tc>
          <w:tcPr>
            <w:tcW w:w="146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 w:rsidP="00765E88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Zamestnávateľ prevzal  a zaregistroval žiadosť +</w:t>
            </w:r>
            <w:proofErr w:type="spellStart"/>
            <w:r>
              <w:rPr>
                <w:sz w:val="20"/>
              </w:rPr>
              <w:t>CV+MLzaregistro</w:t>
            </w:r>
            <w:r>
              <w:rPr>
                <w:sz w:val="20"/>
              </w:rPr>
              <w:t>val</w:t>
            </w:r>
            <w:proofErr w:type="spellEnd"/>
            <w:r>
              <w:rPr>
                <w:sz w:val="20"/>
              </w:rPr>
              <w:t xml:space="preserve"> 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 prijatí/neprijatí  bude informovať písomne resp. telefonicky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I.T.  si vykonanú aktivitu zaznamenala do denníka hľadania práce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Zamestnávateľ zatiaľ spätne nekontaktoval  I.T. </w:t>
            </w:r>
          </w:p>
        </w:tc>
      </w:tr>
    </w:tbl>
    <w:p w:rsidR="0014132F" w:rsidRDefault="00325EC2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t>7. Akčný plán</w:t>
      </w:r>
      <w:bookmarkEnd w:id="5"/>
      <w:r>
        <w:rPr>
          <w:rFonts w:ascii="Calibri" w:hAnsi="Calibri"/>
          <w:sz w:val="32"/>
        </w:rPr>
        <w:t xml:space="preserve"> pre uplatnenie DN </w:t>
      </w:r>
      <w:proofErr w:type="spellStart"/>
      <w:r>
        <w:rPr>
          <w:rFonts w:ascii="Calibri" w:hAnsi="Calibri"/>
          <w:sz w:val="32"/>
        </w:rPr>
        <w:t>UoZ</w:t>
      </w:r>
      <w:proofErr w:type="spellEnd"/>
      <w:r>
        <w:rPr>
          <w:rFonts w:ascii="Calibri" w:hAnsi="Calibri"/>
          <w:sz w:val="32"/>
        </w:rPr>
        <w:t xml:space="preserve"> na trhu práce</w:t>
      </w:r>
    </w:p>
    <w:p w:rsidR="0014132F" w:rsidRDefault="00325EC2">
      <w:pPr>
        <w:jc w:val="both"/>
        <w:rPr>
          <w:i/>
        </w:rPr>
      </w:pPr>
      <w:r>
        <w:rPr>
          <w:i/>
        </w:rPr>
        <w:t xml:space="preserve">Poznámka: Akčný plán musí obsahovať popis plánovaných aktivít DN </w:t>
      </w:r>
      <w:proofErr w:type="spellStart"/>
      <w:r>
        <w:rPr>
          <w:i/>
        </w:rPr>
        <w:t>UoZ</w:t>
      </w:r>
      <w:proofErr w:type="spellEnd"/>
      <w:r>
        <w:rPr>
          <w:i/>
        </w:rPr>
        <w:t xml:space="preserve"> na obdobie najmenej 3 mesiacov po ukončení 1. etapy bilancie kompetencií, pričom aspoň jedna z nich musí byť termínovaná do 14 kalendárnych dní od ukončenia 1. etapy Bilancie kompetencií.</w:t>
      </w:r>
      <w:r>
        <w:rPr>
          <w:i/>
        </w:rPr>
        <w:t xml:space="preserve">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14132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325EC2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14132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Pr="00765E88" w:rsidRDefault="00325EC2">
            <w:pPr>
              <w:spacing w:after="0"/>
              <w:jc w:val="center"/>
              <w:rPr>
                <w:bCs/>
              </w:rPr>
            </w:pPr>
            <w:r w:rsidRPr="00765E88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Zaslať priamo zo svojho  profilu </w:t>
            </w:r>
            <w:hyperlink r:id="rId11" w:history="1">
              <w:r>
                <w:rPr>
                  <w:rStyle w:val="Hypertextovprepojenie"/>
                  <w:sz w:val="20"/>
                </w:rPr>
                <w:t>www.istp</w:t>
              </w:r>
            </w:hyperlink>
            <w:r>
              <w:rPr>
                <w:sz w:val="20"/>
              </w:rPr>
              <w:t xml:space="preserve">. Sk  životopis  zamestnávateľovi:  </w:t>
            </w:r>
            <w:proofErr w:type="spellStart"/>
            <w:r>
              <w:rPr>
                <w:sz w:val="20"/>
              </w:rPr>
              <w:t>Karmen</w:t>
            </w:r>
            <w:proofErr w:type="spellEnd"/>
            <w:r>
              <w:rPr>
                <w:sz w:val="20"/>
              </w:rPr>
              <w:t xml:space="preserve"> , veľkoobchod potravín  prevádzka Prakovce  (pracovné miesto zverejnené)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Overiť si možnosť zamestnať sa v 2. Cielenom zamestnaní, vykonanú aktivitu zaznamenať do Denníka práce </w:t>
            </w:r>
          </w:p>
        </w:tc>
      </w:tr>
      <w:tr w:rsidR="0014132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Osobné uchádzanie sa o zamestnanie u zamestnávateľov:  </w:t>
            </w:r>
            <w:proofErr w:type="spellStart"/>
            <w:r>
              <w:rPr>
                <w:sz w:val="20"/>
              </w:rPr>
              <w:t>Klauke</w:t>
            </w:r>
            <w:proofErr w:type="spellEnd"/>
            <w:r>
              <w:rPr>
                <w:sz w:val="20"/>
              </w:rPr>
              <w:t xml:space="preserve"> s.r.o.,  prevádzka Gelnica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FRESH prevádzka Gelnica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325EC2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 sa na 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na podporu pracovnej mobility. </w:t>
            </w:r>
          </w:p>
          <w:p w:rsidR="0014132F" w:rsidRDefault="0014132F">
            <w:pPr>
              <w:pStyle w:val="Odsekzoznamu"/>
              <w:spacing w:after="0"/>
              <w:rPr>
                <w:sz w:val="20"/>
              </w:rPr>
            </w:pPr>
          </w:p>
          <w:p w:rsidR="0014132F" w:rsidRDefault="00325EC2">
            <w:pPr>
              <w:pStyle w:val="Odsekzoznamu"/>
              <w:numPr>
                <w:ilvl w:val="0"/>
                <w:numId w:val="9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20"/>
              </w:rPr>
              <w:t>UoZ</w:t>
            </w:r>
            <w:proofErr w:type="spellEnd"/>
            <w:r>
              <w:rPr>
                <w:sz w:val="20"/>
              </w:rPr>
              <w:t xml:space="preserve"> ,  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14132F">
            <w:pPr>
              <w:spacing w:after="0"/>
              <w:rPr>
                <w:sz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>Získať pracovné miesto, nechať zamestnávateľovi  žiadosť +CV+ML,. Získaný kontakt zaznamenať do denníka hľadania práce.</w:t>
            </w: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 výsledku uchádzania sa  informovať svoju sprostred</w:t>
            </w:r>
            <w:r>
              <w:rPr>
                <w:sz w:val="20"/>
              </w:rPr>
              <w:t>kovateľku.</w:t>
            </w:r>
          </w:p>
          <w:p w:rsidR="0014132F" w:rsidRDefault="00325EC2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informácie o podpore pracovnej mobility –  rozšíriť si možnosť  pracovnej mobility 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325EC2">
            <w:pPr>
              <w:pStyle w:val="Odsekzoznamu"/>
              <w:numPr>
                <w:ilvl w:val="0"/>
                <w:numId w:val="12"/>
              </w:num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Získať informačné letáky o poskytovaných príspevkoch pre zamestnávateľov, a tie v prípade osobného kontaktu poskytnúť  </w:t>
            </w:r>
            <w:proofErr w:type="spellStart"/>
            <w:r>
              <w:rPr>
                <w:sz w:val="20"/>
              </w:rPr>
              <w:t>potencionálnemu</w:t>
            </w:r>
            <w:proofErr w:type="spellEnd"/>
            <w:r>
              <w:rPr>
                <w:sz w:val="20"/>
              </w:rPr>
              <w:t xml:space="preserve"> zamestnávateľovi </w:t>
            </w:r>
          </w:p>
        </w:tc>
      </w:tr>
      <w:tr w:rsidR="0014132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 w:rsidP="0058050A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</w:t>
            </w:r>
            <w:r w:rsidR="0058050A">
              <w:rPr>
                <w:bCs/>
                <w:sz w:val="20"/>
                <w:szCs w:val="28"/>
              </w:rPr>
              <w:t>1</w:t>
            </w:r>
            <w:r>
              <w:rPr>
                <w:bCs/>
                <w:sz w:val="20"/>
                <w:szCs w:val="28"/>
              </w:rPr>
              <w:t>.</w:t>
            </w:r>
            <w:r w:rsidR="0058050A">
              <w:rPr>
                <w:bCs/>
                <w:sz w:val="20"/>
                <w:szCs w:val="28"/>
              </w:rPr>
              <w:t>5</w:t>
            </w:r>
            <w:r>
              <w:rPr>
                <w:bCs/>
                <w:sz w:val="20"/>
                <w:szCs w:val="28"/>
              </w:rPr>
              <w:t>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14132F" w:rsidRDefault="0058050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Vyhľadať </w:t>
            </w:r>
            <w:r w:rsidR="00325EC2">
              <w:rPr>
                <w:sz w:val="20"/>
              </w:rPr>
              <w:t xml:space="preserve"> ponuky rekvalifikačných kurzov – Asistent predaja</w:t>
            </w:r>
          </w:p>
          <w:p w:rsidR="0014132F" w:rsidRDefault="0014132F">
            <w:pPr>
              <w:spacing w:after="0"/>
              <w:rPr>
                <w:sz w:val="20"/>
              </w:rPr>
            </w:pPr>
          </w:p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Zaregistrovať sa v personálnej agentúre, ktorá spolupracuje s o zamestnávateľmi v regióne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4132F" w:rsidRDefault="00325EC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Podať si  požiadavku na RK na úrade práce</w:t>
            </w:r>
          </w:p>
          <w:p w:rsidR="0014132F" w:rsidRDefault="00325EC2" w:rsidP="0058050A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Zvýšiť svoju šancu zamestnať sa ako  operátor </w:t>
            </w:r>
            <w:r w:rsidR="0058050A">
              <w:rPr>
                <w:sz w:val="20"/>
              </w:rPr>
              <w:t>výroby</w:t>
            </w:r>
          </w:p>
        </w:tc>
      </w:tr>
    </w:tbl>
    <w:p w:rsidR="0014132F" w:rsidRDefault="00325EC2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518795</wp:posOffset>
                </wp:positionV>
                <wp:extent cx="6649720" cy="2705100"/>
                <wp:effectExtent l="9525" t="13970" r="8255" b="5080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32F" w:rsidRDefault="00325EC2" w:rsidP="0058050A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Ste chápavá, cieľavedomá, vyznačujete sa rýchlym konaním. Uvedomuj</w:t>
                            </w:r>
                            <w:r w:rsidR="0058050A">
                              <w:rPr>
                                <w:i/>
                              </w:rPr>
                              <w:t>ete si svoje schopnosti ale aj V</w:t>
                            </w:r>
                            <w:r>
                              <w:rPr>
                                <w:i/>
                              </w:rPr>
                              <w:t xml:space="preserve">áš hlavný hendikep  vo vzťahu k trhu práce, ktorým je nízke vzdelanie. Z toho dôvodu Vám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podať si prihlášku na strednú školu, kde by ste si dokonč</w:t>
                            </w:r>
                            <w:r>
                              <w:rPr>
                                <w:i/>
                              </w:rPr>
                              <w:t xml:space="preserve">ila  vzdelanie. Ďalej Vám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aj naďalej aktívne kontaktovať zamestnávateľov minimálne 1 žiadosť za týždeň. Keďže ste si vypracovala profil na </w:t>
                            </w:r>
                            <w:hyperlink r:id="rId12" w:history="1">
                              <w:r>
                                <w:rPr>
                                  <w:rStyle w:val="Hypertextovprepojenie"/>
                                  <w:i/>
                                </w:rPr>
                                <w:t>www.istp.sk</w:t>
                              </w:r>
                            </w:hyperlink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zasielať životopisy  priamo  z tohto portá</w:t>
                            </w:r>
                            <w:r>
                              <w:rPr>
                                <w:i/>
                              </w:rPr>
                              <w:t xml:space="preserve">lu. </w:t>
                            </w:r>
                          </w:p>
                          <w:p w:rsidR="0014132F" w:rsidRDefault="00325EC2" w:rsidP="0058050A">
                            <w:pPr>
                              <w:jc w:val="both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vyhľadať a zaregistrovať sa v personálnej agentúre, ktorá spolupracuje so zamestnávateľmi v regióne, čo zvýši Vašu šancu na zamestnanie ako operátor výroby.</w:t>
                            </w:r>
                          </w:p>
                          <w:p w:rsidR="0014132F" w:rsidRDefault="00325EC2" w:rsidP="0058050A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Keďže ste ochotná učiť sa novým veciam  a  Vašim druhým cieleným zamestnaním je a</w:t>
                            </w:r>
                            <w:r>
                              <w:rPr>
                                <w:i/>
                              </w:rPr>
                              <w:t xml:space="preserve">sistent predaja,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absolvovať kurz – Asistent predaja. Z dôvodu ,že   toho času nemáte </w:t>
                            </w:r>
                            <w:r w:rsidR="0058050A">
                              <w:rPr>
                                <w:i/>
                              </w:rPr>
                              <w:t xml:space="preserve"> prax a kvalifikáciu na pracovnú pozíciu – asistent predaja: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bookmarkStart w:id="6" w:name="_GoBack"/>
                            <w:bookmarkEnd w:id="6"/>
                            <w:proofErr w:type="spellStart"/>
                            <w:r>
                              <w:rPr>
                                <w:i/>
                              </w:rPr>
                              <w:t>doporučujem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Vám vyhľadávať a uchádzať sa aj o pracovné miesta – pracovník na dokladanie tovaru.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40.85pt;width:523.6pt;height:21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">
                <v:textbox>
                  <w:txbxContent>
                    <w:p w:rsidR="0014132F" w:rsidRDefault="00325EC2" w:rsidP="0058050A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Ste chápavá, cieľavedomá, vyznačujete sa rýchlym konaním. Uvedomuj</w:t>
                      </w:r>
                      <w:r w:rsidR="0058050A">
                        <w:rPr>
                          <w:i/>
                        </w:rPr>
                        <w:t>ete si svoje schopnosti ale aj V</w:t>
                      </w:r>
                      <w:r>
                        <w:rPr>
                          <w:i/>
                        </w:rPr>
                        <w:t xml:space="preserve">áš hlavný hendikep  vo vzťahu k trhu práce, ktorým je nízke vzdelanie. Z toho dôvodu Vám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podať si prihlášku na strednú školu, kde by ste si dokonč</w:t>
                      </w:r>
                      <w:r>
                        <w:rPr>
                          <w:i/>
                        </w:rPr>
                        <w:t xml:space="preserve">ila  vzdelanie. Ďalej Vám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aj naďalej aktívne kontaktovať zamestnávateľov minimálne 1 žiadosť za týždeň. Keďže ste si vypracovala profil na </w:t>
                      </w:r>
                      <w:hyperlink r:id="rId13" w:history="1">
                        <w:r>
                          <w:rPr>
                            <w:rStyle w:val="Hypertextovprepojenie"/>
                            <w:i/>
                          </w:rPr>
                          <w:t>www.istp.sk</w:t>
                        </w:r>
                      </w:hyperlink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zasielať životopisy  priamo  z tohto portá</w:t>
                      </w:r>
                      <w:r>
                        <w:rPr>
                          <w:i/>
                        </w:rPr>
                        <w:t xml:space="preserve">lu. </w:t>
                      </w:r>
                    </w:p>
                    <w:p w:rsidR="0014132F" w:rsidRDefault="00325EC2" w:rsidP="0058050A">
                      <w:pPr>
                        <w:jc w:val="both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 vyhľadať a zaregistrovať sa v personálnej agentúre, ktorá spolupracuje so zamestnávateľmi v regióne, čo zvýši Vašu šancu na zamestnanie ako operátor výroby.</w:t>
                      </w:r>
                    </w:p>
                    <w:p w:rsidR="0014132F" w:rsidRDefault="00325EC2" w:rsidP="0058050A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Keďže ste ochotná učiť sa novým veciam  a  Vašim druhým cieleným zamestnaním je a</w:t>
                      </w:r>
                      <w:r>
                        <w:rPr>
                          <w:i/>
                        </w:rPr>
                        <w:t xml:space="preserve">sistent predaja, </w:t>
                      </w:r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absolvovať kurz – Asistent predaja. Z dôvodu ,že   toho času nemáte </w:t>
                      </w:r>
                      <w:r w:rsidR="0058050A">
                        <w:rPr>
                          <w:i/>
                        </w:rPr>
                        <w:t xml:space="preserve"> prax a kvalifikáciu na pracovnú pozíciu – asistent predaja:</w:t>
                      </w:r>
                      <w:r>
                        <w:rPr>
                          <w:i/>
                        </w:rPr>
                        <w:t xml:space="preserve"> </w:t>
                      </w:r>
                      <w:bookmarkStart w:id="7" w:name="_GoBack"/>
                      <w:bookmarkEnd w:id="7"/>
                      <w:proofErr w:type="spellStart"/>
                      <w:r>
                        <w:rPr>
                          <w:i/>
                        </w:rPr>
                        <w:t>doporučujem</w:t>
                      </w:r>
                      <w:proofErr w:type="spellEnd"/>
                      <w:r>
                        <w:rPr>
                          <w:i/>
                        </w:rPr>
                        <w:t xml:space="preserve"> Vám vyhľadávať a uchádzať sa aj o pracovné miesta – pracovník na dokladanie tovaru.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/>
          <w:sz w:val="32"/>
        </w:rPr>
        <w:t xml:space="preserve">8. </w:t>
      </w:r>
      <w:bookmarkEnd w:id="1"/>
      <w:r>
        <w:rPr>
          <w:rFonts w:ascii="Calibri" w:hAnsi="Calibri"/>
          <w:sz w:val="32"/>
        </w:rPr>
        <w:t>Individualizované odporúč</w:t>
      </w:r>
      <w:r>
        <w:rPr>
          <w:rFonts w:ascii="Calibri" w:hAnsi="Calibri"/>
          <w:sz w:val="32"/>
        </w:rPr>
        <w:t xml:space="preserve">ania pre DN </w:t>
      </w:r>
      <w:proofErr w:type="spellStart"/>
      <w:r>
        <w:rPr>
          <w:rFonts w:ascii="Calibri" w:hAnsi="Calibri"/>
          <w:sz w:val="32"/>
        </w:rPr>
        <w:t>UoZ</w:t>
      </w:r>
      <w:proofErr w:type="spellEnd"/>
    </w:p>
    <w:p w:rsidR="0014132F" w:rsidRDefault="00325EC2">
      <w:r>
        <w:t xml:space="preserve">Bola identifikovaná potreba vzdelávania:  </w:t>
      </w:r>
      <w:proofErr w:type="spellStart"/>
      <w:r>
        <w:rPr>
          <w:rFonts w:ascii="MS Gothic" w:eastAsia="MS Gothic" w:hAnsi="MS Gothic"/>
        </w:rPr>
        <w:t>x</w:t>
      </w:r>
      <w:r>
        <w:t>áno</w:t>
      </w:r>
      <w:proofErr w:type="spellEnd"/>
      <w:r>
        <w:t xml:space="preserve">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14132F" w:rsidRDefault="00325EC2">
      <w:r>
        <w:t>Odporúčané vzdelávanie: Rekvalifikačný kurz: Asistent predaja</w:t>
      </w:r>
    </w:p>
    <w:sectPr w:rsidR="0014132F">
      <w:headerReference w:type="default" r:id="rId14"/>
      <w:footerReference w:type="default" r:id="rId15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32F" w:rsidRDefault="00325EC2">
      <w:pPr>
        <w:spacing w:after="0" w:line="240" w:lineRule="auto"/>
      </w:pPr>
      <w:r>
        <w:separator/>
      </w:r>
    </w:p>
  </w:endnote>
  <w:endnote w:type="continuationSeparator" w:id="0">
    <w:p w:rsidR="0014132F" w:rsidRDefault="0032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2F" w:rsidRDefault="0014132F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14132F" w:rsidRDefault="00325EC2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sz w:val="18"/>
        <w:szCs w:val="18"/>
      </w:rPr>
      <w:t>Poskytovateľ:</w:t>
    </w:r>
    <w:r>
      <w:rPr>
        <w:rFonts w:ascii="Arial" w:hAnsi="Arial" w:cs="Arial"/>
        <w:b/>
        <w:bCs/>
        <w:sz w:val="18"/>
        <w:szCs w:val="18"/>
      </w:rPr>
      <w:t xml:space="preserve"> Konzorcium </w:t>
    </w:r>
  </w:p>
  <w:p w:rsidR="0014132F" w:rsidRDefault="00325EC2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>
      <w:rPr>
        <w:rFonts w:ascii="Arial" w:hAnsi="Arial" w:cs="Arial"/>
        <w:sz w:val="18"/>
        <w:szCs w:val="18"/>
      </w:rPr>
      <w:t xml:space="preserve"> </w:t>
    </w:r>
  </w:p>
  <w:p w:rsidR="0014132F" w:rsidRDefault="00325EC2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>
      <w:rPr>
        <w:rFonts w:ascii="Arial" w:hAnsi="Arial" w:cs="Arial"/>
        <w:b/>
        <w:bCs/>
        <w:sz w:val="18"/>
        <w:szCs w:val="18"/>
      </w:rPr>
      <w:t>a  NOVA TRAINING,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32F" w:rsidRDefault="00325EC2">
      <w:pPr>
        <w:spacing w:after="0" w:line="240" w:lineRule="auto"/>
      </w:pPr>
      <w:r>
        <w:separator/>
      </w:r>
    </w:p>
  </w:footnote>
  <w:footnote w:type="continuationSeparator" w:id="0">
    <w:p w:rsidR="0014132F" w:rsidRDefault="00325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32F" w:rsidRDefault="00325EC2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sz w:val="28"/>
        <w:szCs w:val="28"/>
      </w:rPr>
      <w:t xml:space="preserve">                  </w:t>
    </w:r>
  </w:p>
  <w:p w:rsidR="0014132F" w:rsidRDefault="0014132F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910E5"/>
    <w:multiLevelType w:val="hybridMultilevel"/>
    <w:tmpl w:val="6BF863AC"/>
    <w:lvl w:ilvl="0" w:tplc="317A920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65B64"/>
    <w:multiLevelType w:val="hybridMultilevel"/>
    <w:tmpl w:val="DD5826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260D0"/>
    <w:multiLevelType w:val="hybridMultilevel"/>
    <w:tmpl w:val="85824B42"/>
    <w:lvl w:ilvl="0" w:tplc="3BA6A7E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56A45"/>
    <w:multiLevelType w:val="hybridMultilevel"/>
    <w:tmpl w:val="9C0CFA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7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22318"/>
    <w:multiLevelType w:val="hybridMultilevel"/>
    <w:tmpl w:val="B3E851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6673251D"/>
    <w:multiLevelType w:val="hybridMultilevel"/>
    <w:tmpl w:val="0F76A358"/>
    <w:lvl w:ilvl="0" w:tplc="723CC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32F"/>
    <w:rsid w:val="0014132F"/>
    <w:rsid w:val="00325EC2"/>
    <w:rsid w:val="0058050A"/>
    <w:rsid w:val="0076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cs="Times New Roman"/>
    </w:rPr>
  </w:style>
  <w:style w:type="paragraph" w:styleId="Pta">
    <w:name w:val="footer"/>
    <w:basedOn w:val="Normlny"/>
    <w:link w:val="Pta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Pr>
      <w:lang w:eastAsia="en-US"/>
    </w:rPr>
  </w:style>
  <w:style w:type="paragraph" w:styleId="Odsekzoznamu">
    <w:name w:val="List Paragraph"/>
    <w:basedOn w:val="Normlny"/>
    <w:uiPriority w:val="99"/>
    <w:qFormat/>
    <w:pPr>
      <w:ind w:left="720"/>
    </w:pPr>
  </w:style>
  <w:style w:type="paragraph" w:styleId="Normlnywebov">
    <w:name w:val="Normal (Web)"/>
    <w:basedOn w:val="Normlny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stp.s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stp.s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st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istp.s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fesia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3</cp:revision>
  <cp:lastPrinted>2019-03-19T11:44:00Z</cp:lastPrinted>
  <dcterms:created xsi:type="dcterms:W3CDTF">2019-03-19T11:44:00Z</dcterms:created>
  <dcterms:modified xsi:type="dcterms:W3CDTF">2019-03-19T11:44:00Z</dcterms:modified>
</cp:coreProperties>
</file>