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1D" w:rsidRPr="004A7D26" w:rsidRDefault="00CC019F" w:rsidP="00CC019F">
      <w:pPr>
        <w:jc w:val="center"/>
        <w:rPr>
          <w:rFonts w:ascii="Cambria Math" w:hAnsi="Cambria Math"/>
          <w:b/>
          <w:sz w:val="24"/>
          <w:szCs w:val="24"/>
        </w:rPr>
      </w:pPr>
      <w:r w:rsidRPr="004A7D26">
        <w:rPr>
          <w:rFonts w:ascii="Cambria Math" w:hAnsi="Cambria Math"/>
          <w:b/>
          <w:sz w:val="24"/>
          <w:szCs w:val="24"/>
        </w:rPr>
        <w:t>Priama úmernosť</w:t>
      </w:r>
      <w:r w:rsidR="007E450F" w:rsidRPr="004A7D26">
        <w:rPr>
          <w:rFonts w:ascii="Cambria Math" w:hAnsi="Cambria Math"/>
          <w:b/>
          <w:sz w:val="24"/>
          <w:szCs w:val="24"/>
        </w:rPr>
        <w:t xml:space="preserve"> – odčítavanie z grafu</w:t>
      </w:r>
    </w:p>
    <w:p w:rsidR="00CC019F" w:rsidRDefault="00CC019F" w:rsidP="00CC019F">
      <w:pPr>
        <w:jc w:val="center"/>
        <w:rPr>
          <w:rFonts w:ascii="Cambria Math" w:hAnsi="Cambria Math"/>
          <w:sz w:val="24"/>
          <w:szCs w:val="24"/>
        </w:rPr>
      </w:pPr>
    </w:p>
    <w:p w:rsidR="00CC019F" w:rsidRDefault="00CC019F" w:rsidP="00CC019F">
      <w:pPr>
        <w:jc w:val="center"/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noProof/>
          <w:sz w:val="24"/>
          <w:szCs w:val="24"/>
          <w:lang w:eastAsia="sk-SK"/>
        </w:rPr>
        <w:drawing>
          <wp:inline distT="0" distB="0" distL="0" distR="0" wp14:anchorId="08437E6C" wp14:editId="2055AA5C">
            <wp:extent cx="6645910" cy="4368165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A7B4B9-CEF0-4ACF-BF64-5CCA14106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019F" w:rsidRDefault="00CC019F" w:rsidP="00330EB9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V grafe na je znázornená závislosť dráhy</w:t>
      </w:r>
      <w:r w:rsidR="00297186">
        <w:rPr>
          <w:rFonts w:ascii="Cambria Math" w:hAnsi="Cambria Math"/>
          <w:sz w:val="24"/>
          <w:szCs w:val="24"/>
        </w:rPr>
        <w:t xml:space="preserve"> (v km)</w:t>
      </w:r>
      <w:r w:rsidRPr="00CC019F">
        <w:rPr>
          <w:rFonts w:ascii="Cambria Math" w:hAnsi="Cambria Math"/>
          <w:sz w:val="24"/>
          <w:szCs w:val="24"/>
        </w:rPr>
        <w:t>, ktorú prejde automobil, autobus, traktor od času</w:t>
      </w:r>
      <w:r w:rsidR="00297186">
        <w:rPr>
          <w:rFonts w:ascii="Cambria Math" w:hAnsi="Cambria Math"/>
          <w:sz w:val="24"/>
          <w:szCs w:val="24"/>
        </w:rPr>
        <w:t xml:space="preserve"> (v hod.)</w:t>
      </w:r>
      <w:r w:rsidRPr="00CC019F">
        <w:rPr>
          <w:rFonts w:ascii="Cambria Math" w:hAnsi="Cambria Math"/>
          <w:sz w:val="24"/>
          <w:szCs w:val="24"/>
        </w:rPr>
        <w:t>, ako dlho ide</w:t>
      </w:r>
      <w:r w:rsidR="00297186">
        <w:rPr>
          <w:rFonts w:ascii="Cambria Math" w:hAnsi="Cambria Math"/>
          <w:sz w:val="24"/>
          <w:szCs w:val="24"/>
        </w:rPr>
        <w:t>,</w:t>
      </w:r>
      <w:r w:rsidRPr="00CC019F">
        <w:rPr>
          <w:rFonts w:ascii="Cambria Math" w:hAnsi="Cambria Math"/>
          <w:sz w:val="24"/>
          <w:szCs w:val="24"/>
        </w:rPr>
        <w:t xml:space="preserve"> ak predpokladáme, že sa pohybujú rovnomerným priamočiarym pohybom. </w:t>
      </w:r>
    </w:p>
    <w:p w:rsidR="00CC019F" w:rsidRPr="00CC019F" w:rsidRDefault="00CC019F" w:rsidP="00330EB9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Akú dráhu prejde traktor za 2,5 hodiny? ________________________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Ako dlho ide autobus ak prejde 300 km?  _______________________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Automobil prejde za 2 hodiny _____ -krát viac ako traktor.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Traktor prejde za 1,5 hodiny o ______ km menej ako autobus.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Všetky tri vozidlá prejdú za tri hodiny spolu _________ km.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Rýchlosť traktora je:  ____________________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Rýchlosť autobusu je :  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Rýchlosť automobilu je :  ___________________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>Rovnice závislosti dráhy od času :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 xml:space="preserve">  ___________________</w:t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  <w:t>____________________</w:t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  <w:t>____________________</w:t>
      </w:r>
    </w:p>
    <w:p w:rsidR="00CC019F" w:rsidRPr="00CC019F" w:rsidRDefault="00CC019F" w:rsidP="00CC019F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sz w:val="24"/>
          <w:szCs w:val="24"/>
        </w:rPr>
        <w:t xml:space="preserve">  </w:t>
      </w:r>
      <w:r w:rsidRPr="00CC019F">
        <w:rPr>
          <w:rFonts w:ascii="Cambria Math" w:hAnsi="Cambria Math"/>
          <w:sz w:val="24"/>
          <w:szCs w:val="24"/>
        </w:rPr>
        <w:tab/>
        <w:t xml:space="preserve"> traktor</w:t>
      </w:r>
      <w:r w:rsidRPr="00CC019F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  </w:t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   </w:t>
      </w:r>
      <w:r w:rsidRPr="00CC019F">
        <w:rPr>
          <w:rFonts w:ascii="Cambria Math" w:hAnsi="Cambria Math"/>
          <w:sz w:val="24"/>
          <w:szCs w:val="24"/>
        </w:rPr>
        <w:t xml:space="preserve"> autobus</w:t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</w:r>
      <w:r w:rsidRPr="00CC019F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      </w:t>
      </w:r>
      <w:r w:rsidRPr="00CC019F">
        <w:rPr>
          <w:rFonts w:ascii="Cambria Math" w:hAnsi="Cambria Math"/>
          <w:sz w:val="24"/>
          <w:szCs w:val="24"/>
        </w:rPr>
        <w:t>automobil</w:t>
      </w:r>
    </w:p>
    <w:p w:rsidR="009F029B" w:rsidRPr="009F029B" w:rsidRDefault="009F029B" w:rsidP="00B60A7D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9F029B" w:rsidRPr="009F029B" w:rsidSect="00CC0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522E"/>
    <w:multiLevelType w:val="hybridMultilevel"/>
    <w:tmpl w:val="FE5840D8"/>
    <w:lvl w:ilvl="0" w:tplc="1654DE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6A4A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3C36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B0F7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DA0A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1C9C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BCDC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4A1B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403E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23810B6"/>
    <w:multiLevelType w:val="hybridMultilevel"/>
    <w:tmpl w:val="9E165F34"/>
    <w:lvl w:ilvl="0" w:tplc="C8BEA7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A42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D678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E85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76E8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587B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7E0C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862E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54B5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9F"/>
    <w:rsid w:val="00297186"/>
    <w:rsid w:val="004A311D"/>
    <w:rsid w:val="004A7D26"/>
    <w:rsid w:val="007772AC"/>
    <w:rsid w:val="007A16F4"/>
    <w:rsid w:val="007E450F"/>
    <w:rsid w:val="009F029B"/>
    <w:rsid w:val="00B60A7D"/>
    <w:rsid w:val="00C06F02"/>
    <w:rsid w:val="00C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0262"/>
  <w15:chartTrackingRefBased/>
  <w15:docId w15:val="{A2FF2272-AA52-4A51-B917-D289EE5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programu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0106785073304"/>
          <c:y val="3.5449602752989424E-2"/>
          <c:w val="0.78774640849116095"/>
          <c:h val="0.85663178932114514"/>
        </c:manualLayout>
      </c:layout>
      <c:scatterChart>
        <c:scatterStyle val="lineMarker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Hodnoty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2"/>
            <c:spPr>
              <a:noFill/>
              <a:ln w="31750">
                <a:solidFill>
                  <a:schemeClr val="tx1"/>
                </a:solidFill>
              </a:ln>
              <a:effectLst/>
            </c:spPr>
          </c:marker>
          <c:xVal>
            <c:numRef>
              <c:f>Hárok1!$A$2:$A$14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Hárok1!$B$2:$B$14</c:f>
              <c:numCache>
                <c:formatCode>General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C6-4238-909A-DD6DA97AA175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Stĺpec1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31750">
                <a:solidFill>
                  <a:srgbClr val="002060"/>
                </a:solidFill>
              </a:ln>
              <a:effectLst/>
            </c:spPr>
          </c:marker>
          <c:xVal>
            <c:numRef>
              <c:f>Hárok1!$A$2:$A$14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Hárok1!$C$2:$C$14</c:f>
              <c:numCache>
                <c:formatCode>General</c:formatCode>
                <c:ptCount val="13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120</c:v>
                </c:pt>
                <c:pt idx="4">
                  <c:v>160</c:v>
                </c:pt>
                <c:pt idx="5">
                  <c:v>200</c:v>
                </c:pt>
                <c:pt idx="6">
                  <c:v>240</c:v>
                </c:pt>
                <c:pt idx="7">
                  <c:v>280</c:v>
                </c:pt>
                <c:pt idx="8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C6-4238-909A-DD6DA97AA175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Stĺpec2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31750">
                <a:solidFill>
                  <a:schemeClr val="tx1"/>
                </a:solidFill>
              </a:ln>
              <a:effectLst/>
            </c:spPr>
          </c:marker>
          <c:xVal>
            <c:numRef>
              <c:f>Hárok1!$A$2:$A$14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Hárok1!$D$2:$D$14</c:f>
              <c:numCache>
                <c:formatCode>General</c:formatCode>
                <c:ptCount val="13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  <c:pt idx="6">
                  <c:v>360</c:v>
                </c:pt>
                <c:pt idx="7">
                  <c:v>420</c:v>
                </c:pt>
                <c:pt idx="8">
                  <c:v>480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C6-4238-909A-DD6DA97AA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372856"/>
        <c:axId val="485370888"/>
      </c:scatterChart>
      <c:valAx>
        <c:axId val="485372856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2000" b="1" dirty="0"/>
                  <a:t>čas</a:t>
                </a:r>
              </a:p>
            </c:rich>
          </c:tx>
          <c:layout>
            <c:manualLayout>
              <c:xMode val="edge"/>
              <c:yMode val="edge"/>
              <c:x val="0.47102548785644105"/>
              <c:y val="0.920293532867920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857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85370888"/>
        <c:crosses val="autoZero"/>
        <c:crossBetween val="midCat"/>
        <c:majorUnit val="0.5"/>
      </c:valAx>
      <c:valAx>
        <c:axId val="485370888"/>
        <c:scaling>
          <c:orientation val="minMax"/>
          <c:max val="4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2000" b="1" dirty="0"/>
                  <a:t>dráha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85372856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 Kodadová</dc:creator>
  <cp:keywords/>
  <dc:description/>
  <cp:lastModifiedBy>Dušan Andraško</cp:lastModifiedBy>
  <cp:revision>5</cp:revision>
  <dcterms:created xsi:type="dcterms:W3CDTF">2021-05-10T04:09:00Z</dcterms:created>
  <dcterms:modified xsi:type="dcterms:W3CDTF">2021-05-10T05:58:00Z</dcterms:modified>
</cp:coreProperties>
</file>