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B19" w:rsidRPr="00B30ECD" w:rsidRDefault="007B5B19" w:rsidP="007B5B19">
      <w:pPr>
        <w:jc w:val="center"/>
        <w:rPr>
          <w:rFonts w:ascii="Times New Roman" w:hAnsi="Times New Roman"/>
          <w:sz w:val="32"/>
          <w:szCs w:val="32"/>
        </w:rPr>
      </w:pPr>
      <w:r w:rsidRPr="00B30ECD">
        <w:rPr>
          <w:rFonts w:ascii="Times New Roman" w:hAnsi="Times New Roman"/>
          <w:sz w:val="32"/>
          <w:szCs w:val="32"/>
        </w:rPr>
        <w:t>ZÁKLADNÁ  ŠKOLA, Nám. L. Novomeského 2, Košice</w:t>
      </w:r>
    </w:p>
    <w:p w:rsidR="007B5B19" w:rsidRPr="00B30ECD" w:rsidRDefault="007B5B19" w:rsidP="007B5B19">
      <w:pPr>
        <w:jc w:val="center"/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jc w:val="center"/>
        <w:rPr>
          <w:rFonts w:ascii="Times New Roman" w:hAnsi="Times New Roman"/>
          <w:sz w:val="32"/>
          <w:szCs w:val="32"/>
        </w:rPr>
      </w:pPr>
      <w:r w:rsidRPr="00B30ECD">
        <w:rPr>
          <w:rFonts w:ascii="Times New Roman" w:hAnsi="Times New Roman"/>
          <w:sz w:val="32"/>
          <w:szCs w:val="32"/>
        </w:rPr>
        <w:t>ŠKOLSKÝ  VZDELÁVACÍ  PROGRAM</w:t>
      </w: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jc w:val="center"/>
        <w:rPr>
          <w:rFonts w:ascii="Times New Roman" w:hAnsi="Times New Roman"/>
          <w:sz w:val="32"/>
          <w:szCs w:val="32"/>
        </w:rPr>
      </w:pPr>
      <w:r w:rsidRPr="00B30ECD">
        <w:rPr>
          <w:rFonts w:ascii="Times New Roman" w:hAnsi="Times New Roman"/>
          <w:sz w:val="32"/>
          <w:szCs w:val="32"/>
        </w:rPr>
        <w:t>pre 2. ročník</w:t>
      </w:r>
    </w:p>
    <w:p w:rsidR="007B5B19" w:rsidRPr="00B30ECD" w:rsidRDefault="007B5B19" w:rsidP="007B5B19">
      <w:pPr>
        <w:jc w:val="center"/>
        <w:rPr>
          <w:rFonts w:ascii="Times New Roman" w:hAnsi="Times New Roman"/>
          <w:sz w:val="32"/>
          <w:szCs w:val="32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rPr>
          <w:rFonts w:ascii="Times New Roman" w:hAnsi="Times New Roman"/>
        </w:rPr>
      </w:pPr>
    </w:p>
    <w:p w:rsidR="007B5B19" w:rsidRPr="00B30ECD" w:rsidRDefault="007B5B19" w:rsidP="007B5B19">
      <w:pPr>
        <w:jc w:val="both"/>
        <w:rPr>
          <w:rFonts w:ascii="Times New Roman" w:hAnsi="Times New Roman"/>
          <w:sz w:val="28"/>
          <w:szCs w:val="28"/>
        </w:rPr>
      </w:pPr>
      <w:r w:rsidRPr="00B30ECD">
        <w:rPr>
          <w:rFonts w:ascii="Times New Roman" w:hAnsi="Times New Roman"/>
          <w:sz w:val="28"/>
          <w:szCs w:val="28"/>
        </w:rPr>
        <w:t xml:space="preserve">vypracovaný podľa ŠVP a vzorového </w:t>
      </w:r>
      <w:proofErr w:type="spellStart"/>
      <w:r w:rsidRPr="00B30ECD">
        <w:rPr>
          <w:rFonts w:ascii="Times New Roman" w:hAnsi="Times New Roman"/>
          <w:sz w:val="28"/>
          <w:szCs w:val="28"/>
        </w:rPr>
        <w:t>ŠkVP</w:t>
      </w:r>
      <w:proofErr w:type="spellEnd"/>
      <w:r w:rsidRPr="00B30ECD">
        <w:rPr>
          <w:rFonts w:ascii="Times New Roman" w:hAnsi="Times New Roman"/>
          <w:sz w:val="28"/>
          <w:szCs w:val="28"/>
        </w:rPr>
        <w:t>, schváleného na generálnej porade ministra školstva dňa 19.6.2008, schvále</w:t>
      </w:r>
      <w:r>
        <w:rPr>
          <w:rFonts w:ascii="Times New Roman" w:hAnsi="Times New Roman"/>
          <w:sz w:val="28"/>
          <w:szCs w:val="28"/>
        </w:rPr>
        <w:t xml:space="preserve">ný riaditeľom školy na PR dňa </w:t>
      </w:r>
      <w:r w:rsidR="00C924B6">
        <w:rPr>
          <w:rFonts w:ascii="Times New Roman" w:hAnsi="Times New Roman"/>
          <w:sz w:val="28"/>
          <w:szCs w:val="28"/>
        </w:rPr>
        <w:t>31.8.2018</w:t>
      </w:r>
    </w:p>
    <w:p w:rsidR="007B5B19" w:rsidRDefault="007B5B19" w:rsidP="007B5B19">
      <w:pPr>
        <w:jc w:val="both"/>
        <w:rPr>
          <w:sz w:val="28"/>
          <w:szCs w:val="28"/>
        </w:rPr>
      </w:pPr>
    </w:p>
    <w:p w:rsidR="007B5B19" w:rsidRDefault="007B5B19" w:rsidP="007B5B19">
      <w:pPr>
        <w:jc w:val="both"/>
        <w:rPr>
          <w:sz w:val="28"/>
          <w:szCs w:val="28"/>
        </w:rPr>
      </w:pPr>
    </w:p>
    <w:p w:rsidR="007B5B19" w:rsidRDefault="007B5B19" w:rsidP="007B5B19">
      <w:pPr>
        <w:jc w:val="both"/>
        <w:rPr>
          <w:sz w:val="28"/>
          <w:szCs w:val="28"/>
        </w:rPr>
      </w:pPr>
    </w:p>
    <w:p w:rsidR="007B5B19" w:rsidRDefault="007B5B19" w:rsidP="007B5B19">
      <w:pPr>
        <w:rPr>
          <w:rFonts w:ascii="Times New Roman" w:hAnsi="Times New Roman"/>
          <w:sz w:val="24"/>
          <w:szCs w:val="24"/>
        </w:rPr>
      </w:pPr>
    </w:p>
    <w:p w:rsidR="007B5B19" w:rsidRPr="00582766" w:rsidRDefault="007B5B19" w:rsidP="007B5B19">
      <w:pPr>
        <w:rPr>
          <w:rFonts w:ascii="Times New Roman" w:hAnsi="Times New Roman"/>
          <w:sz w:val="24"/>
          <w:szCs w:val="24"/>
        </w:rPr>
      </w:pPr>
      <w:r w:rsidRPr="00582766">
        <w:rPr>
          <w:rFonts w:ascii="Times New Roman" w:hAnsi="Times New Roman"/>
          <w:sz w:val="24"/>
          <w:szCs w:val="24"/>
        </w:rPr>
        <w:t>Vzdelá</w:t>
      </w:r>
      <w:r>
        <w:rPr>
          <w:rFonts w:ascii="Times New Roman" w:hAnsi="Times New Roman"/>
          <w:sz w:val="24"/>
          <w:szCs w:val="24"/>
        </w:rPr>
        <w:t>vacia oblasť : Umenie a kultúra</w:t>
      </w:r>
    </w:p>
    <w:p w:rsidR="007B5B19" w:rsidRPr="00582766" w:rsidRDefault="007B5B19" w:rsidP="007B5B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Predmet : Výtvarná výchova</w:t>
      </w:r>
    </w:p>
    <w:p w:rsidR="007B5B19" w:rsidRPr="00582766" w:rsidRDefault="007B5B19" w:rsidP="007B5B19">
      <w:pPr>
        <w:rPr>
          <w:rFonts w:ascii="Times New Roman" w:hAnsi="Times New Roman"/>
          <w:sz w:val="24"/>
          <w:szCs w:val="24"/>
        </w:rPr>
      </w:pPr>
      <w:r w:rsidRPr="00582766">
        <w:rPr>
          <w:rFonts w:ascii="Times New Roman" w:hAnsi="Times New Roman"/>
          <w:sz w:val="24"/>
          <w:szCs w:val="24"/>
        </w:rPr>
        <w:t>Školský rok : 201</w:t>
      </w:r>
      <w:r w:rsidR="00C924B6">
        <w:rPr>
          <w:rFonts w:ascii="Times New Roman" w:hAnsi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/2</w:t>
      </w:r>
      <w:r w:rsidRPr="00582766">
        <w:rPr>
          <w:rFonts w:ascii="Times New Roman" w:hAnsi="Times New Roman"/>
          <w:sz w:val="24"/>
          <w:szCs w:val="24"/>
        </w:rPr>
        <w:t>01</w:t>
      </w:r>
      <w:r w:rsidR="00C924B6">
        <w:rPr>
          <w:rFonts w:ascii="Times New Roman" w:hAnsi="Times New Roman"/>
          <w:sz w:val="24"/>
          <w:szCs w:val="24"/>
        </w:rPr>
        <w:t>9</w:t>
      </w:r>
    </w:p>
    <w:p w:rsidR="007B5B19" w:rsidRPr="00582766" w:rsidRDefault="007B5B19" w:rsidP="007B5B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Vypracovala : Mgr. Eva </w:t>
      </w:r>
      <w:proofErr w:type="spellStart"/>
      <w:r>
        <w:rPr>
          <w:rFonts w:ascii="Times New Roman" w:hAnsi="Times New Roman"/>
          <w:sz w:val="24"/>
          <w:szCs w:val="24"/>
        </w:rPr>
        <w:t>Gregušová</w:t>
      </w:r>
      <w:proofErr w:type="spellEnd"/>
    </w:p>
    <w:p w:rsidR="007B5B19" w:rsidRDefault="007B5B19" w:rsidP="007B5B19">
      <w:pPr>
        <w:jc w:val="center"/>
        <w:rPr>
          <w:rFonts w:ascii="Times New Roman" w:hAnsi="Times New Roman"/>
          <w:b/>
          <w:sz w:val="32"/>
          <w:szCs w:val="32"/>
        </w:rPr>
      </w:pPr>
    </w:p>
    <w:p w:rsidR="00B02E37" w:rsidRDefault="00B02E37"/>
    <w:sectPr w:rsidR="00B02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9EA"/>
    <w:rsid w:val="00273E1A"/>
    <w:rsid w:val="003A49EA"/>
    <w:rsid w:val="007B5B19"/>
    <w:rsid w:val="00B02E37"/>
    <w:rsid w:val="00C924B6"/>
    <w:rsid w:val="00E0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BAFA6-432E-44FA-AB5B-42EE616A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B5B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</cp:revision>
  <dcterms:created xsi:type="dcterms:W3CDTF">2015-12-04T10:22:00Z</dcterms:created>
  <dcterms:modified xsi:type="dcterms:W3CDTF">2018-10-15T08:18:00Z</dcterms:modified>
</cp:coreProperties>
</file>