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9FA7" w14:textId="29EFFE68" w:rsidR="00F274A8" w:rsidRPr="009E5C6A" w:rsidRDefault="00F274A8" w:rsidP="00F274A8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5</w:t>
      </w:r>
    </w:p>
    <w:p w14:paraId="415981F0" w14:textId="77777777" w:rsidR="00F274A8" w:rsidRPr="009E5C6A" w:rsidRDefault="00F274A8" w:rsidP="00F274A8">
      <w:pPr>
        <w:pStyle w:val="Bezriadkovania"/>
        <w:rPr>
          <w:rFonts w:cstheme="minorHAnsi"/>
          <w:b/>
        </w:rPr>
      </w:pPr>
    </w:p>
    <w:p w14:paraId="21DABDD7" w14:textId="7777777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5FB198ED" w14:textId="7777777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3B44A24D" w14:textId="7777777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53133485" w14:textId="7777777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22D2B646" w14:textId="7777777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08A75ABF" w14:textId="089038F7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>. 3. 2019</w:t>
      </w:r>
    </w:p>
    <w:p w14:paraId="17511786" w14:textId="3415F956" w:rsidR="00F274A8" w:rsidRPr="009E5C6A" w:rsidRDefault="00F274A8" w:rsidP="00F274A8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Minerálna výživa</w:t>
      </w:r>
    </w:p>
    <w:p w14:paraId="6252F9BA" w14:textId="1FE61F2B" w:rsidR="00AB7298" w:rsidRDefault="00AB7298"/>
    <w:p w14:paraId="38383D90" w14:textId="77777777" w:rsidR="00F274A8" w:rsidRPr="009E5C6A" w:rsidRDefault="00F274A8" w:rsidP="00F274A8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43208964" w14:textId="29DCAC39" w:rsidR="00F274A8" w:rsidRPr="00F274A8" w:rsidRDefault="00F274A8" w:rsidP="00F274A8">
      <w:pPr>
        <w:pStyle w:val="Bezriadkovania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Stanovenie celkového dusíka </w:t>
      </w:r>
      <w:proofErr w:type="spellStart"/>
      <w:r>
        <w:rPr>
          <w:rFonts w:ascii="Cambria" w:hAnsi="Cambria"/>
          <w:b/>
          <w:sz w:val="28"/>
          <w:szCs w:val="28"/>
        </w:rPr>
        <w:t>Kjeldahlovou</w:t>
      </w:r>
      <w:proofErr w:type="spellEnd"/>
      <w:r>
        <w:rPr>
          <w:rFonts w:ascii="Cambria" w:hAnsi="Cambria"/>
          <w:b/>
          <w:sz w:val="28"/>
          <w:szCs w:val="28"/>
        </w:rPr>
        <w:t xml:space="preserve"> metódou</w:t>
      </w:r>
    </w:p>
    <w:p w14:paraId="796C59C0" w14:textId="6498A8BD" w:rsidR="00F274A8" w:rsidRPr="00F274A8" w:rsidRDefault="00F274A8" w:rsidP="00F274A8">
      <w:pPr>
        <w:pStyle w:val="Bezriadkovania"/>
        <w:jc w:val="both"/>
        <w:rPr>
          <w:sz w:val="24"/>
          <w:szCs w:val="24"/>
        </w:rPr>
      </w:pPr>
      <w:r w:rsidRPr="00F274A8">
        <w:rPr>
          <w:b/>
          <w:i/>
          <w:sz w:val="24"/>
          <w:szCs w:val="24"/>
        </w:rPr>
        <w:t>Princíp:</w:t>
      </w:r>
      <w:r w:rsidRPr="00F274A8">
        <w:rPr>
          <w:b/>
          <w:i/>
          <w:sz w:val="24"/>
          <w:szCs w:val="24"/>
        </w:rPr>
        <w:t xml:space="preserve"> </w:t>
      </w:r>
      <w:r w:rsidRPr="00F274A8">
        <w:rPr>
          <w:sz w:val="24"/>
          <w:szCs w:val="24"/>
        </w:rPr>
        <w:t>Dusík sa v rastlinách vyskytuje v organickej aj v anorganickej forme. Pri stanovení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>celkového dusíka v rastlinných pletivách mineralizujeme suchý rastlinný materiál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>koncentrovanou 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 xml:space="preserve"> za prítomnosti selénového katalyzátora na pieskovom elektrickom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>kúpeli. Týmto spôsobom sa dusík uvoľní z organických látok vo forme (NH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>)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>. Po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 xml:space="preserve">mineralizácii roztok </w:t>
      </w:r>
      <w:proofErr w:type="spellStart"/>
      <w:r w:rsidRPr="00F274A8">
        <w:rPr>
          <w:sz w:val="24"/>
          <w:szCs w:val="24"/>
        </w:rPr>
        <w:t>zalkalizujeme</w:t>
      </w:r>
      <w:proofErr w:type="spellEnd"/>
      <w:r w:rsidRPr="00F274A8">
        <w:rPr>
          <w:sz w:val="24"/>
          <w:szCs w:val="24"/>
        </w:rPr>
        <w:t xml:space="preserve"> za tepla v </w:t>
      </w:r>
      <w:proofErr w:type="spellStart"/>
      <w:r w:rsidRPr="00F274A8">
        <w:rPr>
          <w:sz w:val="24"/>
          <w:szCs w:val="24"/>
        </w:rPr>
        <w:t>Parnasovom-Wagnerovom</w:t>
      </w:r>
      <w:proofErr w:type="spellEnd"/>
      <w:r w:rsidRPr="00F274A8">
        <w:rPr>
          <w:sz w:val="24"/>
          <w:szCs w:val="24"/>
        </w:rPr>
        <w:t xml:space="preserve"> prístroji a</w:t>
      </w:r>
      <w:r>
        <w:rPr>
          <w:sz w:val="24"/>
          <w:szCs w:val="24"/>
        </w:rPr>
        <w:t> </w:t>
      </w:r>
      <w:r w:rsidRPr="00F274A8">
        <w:rPr>
          <w:sz w:val="24"/>
          <w:szCs w:val="24"/>
        </w:rPr>
        <w:t>uvoľnený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>amoniak zachytávame v roztoku H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>BO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>. Amoniakový dusík je možné stanoviť titráciou s</w:t>
      </w:r>
      <w:r>
        <w:rPr>
          <w:sz w:val="24"/>
          <w:szCs w:val="24"/>
        </w:rPr>
        <w:t xml:space="preserve"> </w:t>
      </w:r>
      <w:r w:rsidRPr="00F274A8">
        <w:rPr>
          <w:sz w:val="24"/>
          <w:szCs w:val="24"/>
        </w:rPr>
        <w:t>roztokom 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>. Táto modifikácia metódy neumožňuje stanoviť dusičnanový dusík a</w:t>
      </w:r>
      <w:r>
        <w:rPr>
          <w:sz w:val="24"/>
          <w:szCs w:val="24"/>
        </w:rPr>
        <w:t xml:space="preserve"> </w:t>
      </w:r>
      <w:proofErr w:type="spellStart"/>
      <w:r w:rsidRPr="00F274A8">
        <w:rPr>
          <w:sz w:val="24"/>
          <w:szCs w:val="24"/>
        </w:rPr>
        <w:t>heterocyklicky</w:t>
      </w:r>
      <w:proofErr w:type="spellEnd"/>
      <w:r w:rsidRPr="00F274A8">
        <w:rPr>
          <w:sz w:val="24"/>
          <w:szCs w:val="24"/>
        </w:rPr>
        <w:t xml:space="preserve"> viazaný dusík.</w:t>
      </w:r>
    </w:p>
    <w:p w14:paraId="4CBC248B" w14:textId="4D9DEB49" w:rsidR="00F274A8" w:rsidRPr="00F274A8" w:rsidRDefault="00F274A8" w:rsidP="00F274A8">
      <w:pPr>
        <w:pStyle w:val="Bezriadkovania"/>
        <w:jc w:val="both"/>
        <w:rPr>
          <w:sz w:val="24"/>
          <w:szCs w:val="24"/>
        </w:rPr>
      </w:pPr>
      <w:r w:rsidRPr="00F274A8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proofErr w:type="spellStart"/>
      <w:r w:rsidRPr="00F274A8">
        <w:rPr>
          <w:sz w:val="24"/>
          <w:szCs w:val="24"/>
        </w:rPr>
        <w:t>Parnasov</w:t>
      </w:r>
      <w:proofErr w:type="spellEnd"/>
      <w:r w:rsidRPr="00F274A8">
        <w:rPr>
          <w:sz w:val="24"/>
          <w:szCs w:val="24"/>
        </w:rPr>
        <w:t xml:space="preserve">-Wagnerov destilačný prístroj, 50 ml </w:t>
      </w:r>
      <w:proofErr w:type="spellStart"/>
      <w:r w:rsidRPr="00F274A8">
        <w:rPr>
          <w:sz w:val="24"/>
          <w:szCs w:val="24"/>
        </w:rPr>
        <w:t>Kjeldahlove</w:t>
      </w:r>
      <w:proofErr w:type="spellEnd"/>
      <w:r w:rsidRPr="00F274A8">
        <w:rPr>
          <w:sz w:val="24"/>
          <w:szCs w:val="24"/>
        </w:rPr>
        <w:t xml:space="preserve"> banky, 150 ml kadičky, pieskový elektrický kúpeľ, automatická byreta, elektromagnetická miešačka</w:t>
      </w:r>
    </w:p>
    <w:p w14:paraId="68D2C3D5" w14:textId="59139A43" w:rsidR="00F274A8" w:rsidRPr="00F274A8" w:rsidRDefault="00F274A8" w:rsidP="00F274A8">
      <w:pPr>
        <w:pStyle w:val="Bezriadkovania"/>
        <w:jc w:val="both"/>
        <w:rPr>
          <w:sz w:val="24"/>
          <w:szCs w:val="24"/>
        </w:rPr>
      </w:pPr>
      <w:r w:rsidRPr="00F274A8">
        <w:rPr>
          <w:rFonts w:cstheme="minorHAnsi"/>
          <w:b/>
          <w:i/>
          <w:sz w:val="24"/>
          <w:szCs w:val="24"/>
        </w:rPr>
        <w:t>Materiál:</w:t>
      </w:r>
      <w:r w:rsidRPr="00F274A8">
        <w:rPr>
          <w:rFonts w:cstheme="minorHAnsi"/>
          <w:b/>
          <w:i/>
          <w:sz w:val="24"/>
          <w:szCs w:val="24"/>
        </w:rPr>
        <w:t xml:space="preserve"> </w:t>
      </w:r>
      <w:r w:rsidRPr="00F274A8">
        <w:rPr>
          <w:sz w:val="24"/>
          <w:szCs w:val="24"/>
        </w:rPr>
        <w:t xml:space="preserve">suchý rastlinný materiál, </w:t>
      </w:r>
      <w:proofErr w:type="spellStart"/>
      <w:r w:rsidRPr="00F274A8">
        <w:rPr>
          <w:sz w:val="24"/>
          <w:szCs w:val="24"/>
        </w:rPr>
        <w:t>konc</w:t>
      </w:r>
      <w:proofErr w:type="spellEnd"/>
      <w:r w:rsidRPr="00F274A8">
        <w:rPr>
          <w:sz w:val="24"/>
          <w:szCs w:val="24"/>
        </w:rPr>
        <w:t>. 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 xml:space="preserve">, selénový katalyzátor, 40% </w:t>
      </w:r>
      <w:proofErr w:type="spellStart"/>
      <w:r w:rsidRPr="00F274A8">
        <w:rPr>
          <w:sz w:val="24"/>
          <w:szCs w:val="24"/>
        </w:rPr>
        <w:t>NaOH</w:t>
      </w:r>
      <w:proofErr w:type="spellEnd"/>
      <w:r w:rsidRPr="00F274A8">
        <w:rPr>
          <w:sz w:val="24"/>
          <w:szCs w:val="24"/>
        </w:rPr>
        <w:t>, 0,01M 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 w:rsidRPr="00F274A8">
        <w:rPr>
          <w:sz w:val="24"/>
          <w:szCs w:val="24"/>
        </w:rPr>
        <w:t xml:space="preserve"> (odmerný roztok), 3% H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>BO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 xml:space="preserve">, </w:t>
      </w:r>
      <w:proofErr w:type="spellStart"/>
      <w:r w:rsidRPr="00F274A8">
        <w:rPr>
          <w:sz w:val="24"/>
          <w:szCs w:val="24"/>
        </w:rPr>
        <w:t>Tashirov</w:t>
      </w:r>
      <w:proofErr w:type="spellEnd"/>
      <w:r w:rsidRPr="00F274A8">
        <w:rPr>
          <w:sz w:val="24"/>
          <w:szCs w:val="24"/>
        </w:rPr>
        <w:t xml:space="preserve"> indikátor (20 ml 0,1% etanolového roztoku </w:t>
      </w:r>
      <w:proofErr w:type="spellStart"/>
      <w:r w:rsidRPr="00F274A8">
        <w:rPr>
          <w:sz w:val="24"/>
          <w:szCs w:val="24"/>
        </w:rPr>
        <w:t>metylčervene</w:t>
      </w:r>
      <w:proofErr w:type="spellEnd"/>
      <w:r w:rsidRPr="00F274A8">
        <w:rPr>
          <w:sz w:val="24"/>
          <w:szCs w:val="24"/>
        </w:rPr>
        <w:t xml:space="preserve"> a 5 ml 0,1% etanolového roztoku </w:t>
      </w:r>
      <w:proofErr w:type="spellStart"/>
      <w:r w:rsidRPr="00F274A8">
        <w:rPr>
          <w:sz w:val="24"/>
          <w:szCs w:val="24"/>
        </w:rPr>
        <w:t>metylénovej</w:t>
      </w:r>
      <w:proofErr w:type="spellEnd"/>
      <w:r w:rsidRPr="00F274A8">
        <w:rPr>
          <w:sz w:val="24"/>
          <w:szCs w:val="24"/>
        </w:rPr>
        <w:t xml:space="preserve"> modrej zmiešame a uchovávame v tmavej fľaši)</w:t>
      </w:r>
    </w:p>
    <w:p w14:paraId="78AFAC53" w14:textId="6011D235" w:rsidR="00F274A8" w:rsidRDefault="00F274A8" w:rsidP="00F274A8">
      <w:pPr>
        <w:pStyle w:val="Bezriadkovania"/>
        <w:rPr>
          <w:rFonts w:cstheme="minorHAnsi"/>
          <w:b/>
          <w:i/>
          <w:sz w:val="24"/>
          <w:szCs w:val="24"/>
        </w:rPr>
      </w:pPr>
      <w:r w:rsidRPr="00F274A8">
        <w:rPr>
          <w:rFonts w:cstheme="minorHAnsi"/>
          <w:b/>
          <w:i/>
          <w:sz w:val="24"/>
          <w:szCs w:val="24"/>
        </w:rPr>
        <w:t>Postup:</w:t>
      </w:r>
    </w:p>
    <w:p w14:paraId="26BA1B3D" w14:textId="2FF31C7B" w:rsid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 suchého rastlinného materiálu navážime 0,1 g do </w:t>
      </w:r>
      <w:proofErr w:type="spellStart"/>
      <w:r>
        <w:rPr>
          <w:sz w:val="24"/>
          <w:szCs w:val="24"/>
        </w:rPr>
        <w:t>Kjeldahlových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baniek</w:t>
      </w:r>
      <w:proofErr w:type="spellEnd"/>
    </w:p>
    <w:p w14:paraId="1C985AE6" w14:textId="11C23258" w:rsidR="00F274A8" w:rsidRP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pridáme malé množstvo selénového katalyzátora a 5ml </w:t>
      </w:r>
      <w:proofErr w:type="spellStart"/>
      <w:r>
        <w:rPr>
          <w:sz w:val="24"/>
          <w:szCs w:val="24"/>
        </w:rPr>
        <w:t>konc</w:t>
      </w:r>
      <w:proofErr w:type="spellEnd"/>
      <w:r>
        <w:rPr>
          <w:sz w:val="24"/>
          <w:szCs w:val="24"/>
        </w:rPr>
        <w:t xml:space="preserve">.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</w:p>
    <w:p w14:paraId="62121755" w14:textId="630AD68C" w:rsid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vzorky spaľujeme na pieskovom kúpeli, až kým nie sú úplne priezračné</w:t>
      </w:r>
    </w:p>
    <w:p w14:paraId="31D5A73B" w14:textId="7D43A1F6" w:rsid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ďalej použijeme </w:t>
      </w:r>
      <w:proofErr w:type="spellStart"/>
      <w:r>
        <w:rPr>
          <w:sz w:val="24"/>
          <w:szCs w:val="24"/>
        </w:rPr>
        <w:t>Parnasov</w:t>
      </w:r>
      <w:proofErr w:type="spellEnd"/>
      <w:r>
        <w:rPr>
          <w:sz w:val="24"/>
          <w:szCs w:val="24"/>
        </w:rPr>
        <w:t>-Wagnerov prístroj</w:t>
      </w:r>
    </w:p>
    <w:p w14:paraId="26A94D3C" w14:textId="2CDC4609" w:rsid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 vyústenie chladiča položíme predlohu (20 ml 3%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>BO</w:t>
      </w:r>
      <w:r w:rsidRPr="00F274A8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), tak aby koniec bol pod hladinou</w:t>
      </w:r>
    </w:p>
    <w:p w14:paraId="197791AD" w14:textId="020DEC7A" w:rsidR="00F274A8" w:rsidRDefault="00F274A8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reakčnej banky nalejeme 10 ml zmineralizovanej vzorky a banku, banku opláchneme </w:t>
      </w:r>
      <w:r w:rsidR="00043ED6">
        <w:rPr>
          <w:sz w:val="24"/>
          <w:szCs w:val="24"/>
        </w:rPr>
        <w:t>malými množstvami vody</w:t>
      </w:r>
    </w:p>
    <w:p w14:paraId="6B35B35F" w14:textId="0C71ADCC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cez ten istý lievik nalejeme 30ml 40%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, lievik prepláchneme vodou pomocou </w:t>
      </w:r>
      <w:proofErr w:type="spellStart"/>
      <w:r>
        <w:rPr>
          <w:sz w:val="24"/>
          <w:szCs w:val="24"/>
        </w:rPr>
        <w:t>stričky</w:t>
      </w:r>
      <w:proofErr w:type="spellEnd"/>
    </w:p>
    <w:p w14:paraId="00252BC7" w14:textId="290305B4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uzavrieme všetky </w:t>
      </w:r>
      <w:proofErr w:type="spellStart"/>
      <w:r>
        <w:rPr>
          <w:sz w:val="24"/>
          <w:szCs w:val="24"/>
        </w:rPr>
        <w:t>zábrusové</w:t>
      </w:r>
      <w:proofErr w:type="spellEnd"/>
      <w:r>
        <w:rPr>
          <w:sz w:val="24"/>
          <w:szCs w:val="24"/>
        </w:rPr>
        <w:t xml:space="preserve"> kohúty a vzorku zahrievame až do varu</w:t>
      </w:r>
    </w:p>
    <w:p w14:paraId="73FEA3B4" w14:textId="3B13B316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unikajúce pary strhávajú amoniak, prechádzajú cez chladič a zachytávajú sa v predlohe </w:t>
      </w:r>
    </w:p>
    <w:p w14:paraId="7DCA2303" w14:textId="6E1B1BAA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destilujeme 20 minút, pričom potrebujeme získať asi 100ml destilátu</w:t>
      </w:r>
    </w:p>
    <w:p w14:paraId="2101484A" w14:textId="4782130A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ukončení varu sa obsah reakčnej nádoby odsaje do vyprázdňovacej nádoby</w:t>
      </w:r>
    </w:p>
    <w:p w14:paraId="64214ABC" w14:textId="38228BD7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množstvo amoniaku zachyteného v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3</w:t>
      </w:r>
      <w:r w:rsidRPr="00F274A8">
        <w:rPr>
          <w:sz w:val="24"/>
          <w:szCs w:val="24"/>
        </w:rPr>
        <w:t>BO</w:t>
      </w:r>
      <w:r w:rsidRPr="00F274A8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titrujeme</w:t>
      </w:r>
      <w:proofErr w:type="spellEnd"/>
      <w:r>
        <w:rPr>
          <w:sz w:val="24"/>
          <w:szCs w:val="24"/>
        </w:rPr>
        <w:t xml:space="preserve"> odmerným roztokom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za použitia </w:t>
      </w:r>
      <w:proofErr w:type="spellStart"/>
      <w:r>
        <w:rPr>
          <w:sz w:val="24"/>
          <w:szCs w:val="24"/>
        </w:rPr>
        <w:t>Tashirovho</w:t>
      </w:r>
      <w:proofErr w:type="spellEnd"/>
      <w:r>
        <w:rPr>
          <w:sz w:val="24"/>
          <w:szCs w:val="24"/>
        </w:rPr>
        <w:t xml:space="preserve"> indikátora</w:t>
      </w:r>
    </w:p>
    <w:p w14:paraId="205B8C73" w14:textId="45FF1B17" w:rsidR="00043ED6" w:rsidRDefault="00043ED6" w:rsidP="00F274A8">
      <w:pPr>
        <w:pStyle w:val="Bezriadkovani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 byrety odčítame spotrebované množstvo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dosadíme do vzorca (5.1), a </w:t>
      </w:r>
      <w:proofErr w:type="spellStart"/>
      <w:r>
        <w:rPr>
          <w:sz w:val="24"/>
          <w:szCs w:val="24"/>
        </w:rPr>
        <w:t>zíkame</w:t>
      </w:r>
      <w:proofErr w:type="spellEnd"/>
      <w:r>
        <w:rPr>
          <w:sz w:val="24"/>
          <w:szCs w:val="24"/>
        </w:rPr>
        <w:t xml:space="preserve"> množstvo dusíka (v mg) v našej vzorke</w:t>
      </w:r>
    </w:p>
    <w:p w14:paraId="66BF1FC3" w14:textId="6586B234" w:rsidR="00043ED6" w:rsidRDefault="00043ED6" w:rsidP="00043ED6">
      <w:pPr>
        <w:pStyle w:val="Bezriadkovania"/>
        <w:tabs>
          <w:tab w:val="center" w:pos="4536"/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mg N = ml </w:t>
      </w:r>
      <w:r w:rsidRPr="00F274A8">
        <w:rPr>
          <w:sz w:val="24"/>
          <w:szCs w:val="24"/>
        </w:rPr>
        <w:t>H</w:t>
      </w:r>
      <w:r w:rsidRPr="00F274A8">
        <w:rPr>
          <w:sz w:val="24"/>
          <w:szCs w:val="24"/>
          <w:vertAlign w:val="subscript"/>
        </w:rPr>
        <w:t>2</w:t>
      </w:r>
      <w:r w:rsidRPr="00F274A8">
        <w:rPr>
          <w:sz w:val="24"/>
          <w:szCs w:val="24"/>
        </w:rPr>
        <w:t>SO</w:t>
      </w:r>
      <w:r w:rsidRPr="00F274A8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. f . 0,28</w:t>
      </w:r>
      <w:r>
        <w:rPr>
          <w:sz w:val="24"/>
          <w:szCs w:val="24"/>
        </w:rPr>
        <w:tab/>
        <w:t>(5.1)</w:t>
      </w:r>
    </w:p>
    <w:p w14:paraId="7B6F69ED" w14:textId="3AE1AE7A" w:rsidR="00043ED6" w:rsidRDefault="00043ED6" w:rsidP="00043ED6">
      <w:pPr>
        <w:pStyle w:val="Bezriadkovania"/>
        <w:numPr>
          <w:ilvl w:val="0"/>
          <w:numId w:val="2"/>
        </w:numPr>
        <w:tabs>
          <w:tab w:val="center" w:pos="4536"/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výsledky prepočítame na % N v sušine</w:t>
      </w:r>
    </w:p>
    <w:p w14:paraId="59FD3DBD" w14:textId="7EEF5383" w:rsidR="00043ED6" w:rsidRDefault="00043ED6" w:rsidP="00043ED6">
      <w:pPr>
        <w:pStyle w:val="Bezriadkovania"/>
        <w:tabs>
          <w:tab w:val="center" w:pos="4536"/>
          <w:tab w:val="right" w:pos="9072"/>
        </w:tabs>
        <w:rPr>
          <w:sz w:val="24"/>
          <w:szCs w:val="24"/>
        </w:rPr>
      </w:pPr>
    </w:p>
    <w:p w14:paraId="64DF9E4A" w14:textId="7DF5D9E2" w:rsidR="00043ED6" w:rsidRDefault="00043ED6" w:rsidP="00043ED6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Záver</w:t>
      </w:r>
    </w:p>
    <w:p w14:paraId="5BB4A00C" w14:textId="6B6A128B" w:rsidR="00043ED6" w:rsidRPr="009E5C6A" w:rsidRDefault="00D03C6A" w:rsidP="00D03C6A">
      <w:pPr>
        <w:pStyle w:val="Bezriadkovania"/>
        <w:ind w:hanging="1134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F564958" wp14:editId="1250CEC2">
            <wp:extent cx="7210425" cy="368230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8938" cy="36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696" w14:textId="77777777" w:rsidR="00043ED6" w:rsidRPr="00043ED6" w:rsidRDefault="00043ED6" w:rsidP="00043ED6">
      <w:pPr>
        <w:pStyle w:val="Bezriadkovania"/>
        <w:tabs>
          <w:tab w:val="center" w:pos="4536"/>
          <w:tab w:val="right" w:pos="9072"/>
        </w:tabs>
        <w:rPr>
          <w:sz w:val="24"/>
          <w:szCs w:val="24"/>
        </w:rPr>
      </w:pPr>
    </w:p>
    <w:p w14:paraId="52246A33" w14:textId="77777777" w:rsidR="00F274A8" w:rsidRPr="00F274A8" w:rsidRDefault="00F274A8" w:rsidP="00F274A8">
      <w:pPr>
        <w:pStyle w:val="Bezriadkovania"/>
      </w:pPr>
      <w:bookmarkStart w:id="0" w:name="_GoBack"/>
      <w:bookmarkEnd w:id="0"/>
    </w:p>
    <w:sectPr w:rsidR="00F274A8" w:rsidRPr="00F2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26F7"/>
    <w:multiLevelType w:val="hybridMultilevel"/>
    <w:tmpl w:val="130856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E2FB6"/>
    <w:multiLevelType w:val="hybridMultilevel"/>
    <w:tmpl w:val="146A8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C"/>
    <w:rsid w:val="00043ED6"/>
    <w:rsid w:val="00296DA2"/>
    <w:rsid w:val="0042440C"/>
    <w:rsid w:val="00AB7298"/>
    <w:rsid w:val="00D03C6A"/>
    <w:rsid w:val="00F2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023C2"/>
  <w15:chartTrackingRefBased/>
  <w15:docId w15:val="{BB5388FB-8EC2-4CDB-A8F5-72E539B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27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2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F274A8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043ED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3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3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2</cp:revision>
  <dcterms:created xsi:type="dcterms:W3CDTF">2019-03-22T14:47:00Z</dcterms:created>
  <dcterms:modified xsi:type="dcterms:W3CDTF">2019-03-22T15:39:00Z</dcterms:modified>
</cp:coreProperties>
</file>