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4598" w14:textId="643D0B25" w:rsidR="008B2DF0" w:rsidRPr="009E5C6A" w:rsidRDefault="008B2DF0" w:rsidP="008B2DF0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7</w:t>
      </w:r>
    </w:p>
    <w:p w14:paraId="05C6B489" w14:textId="77777777" w:rsidR="008B2DF0" w:rsidRPr="009E5C6A" w:rsidRDefault="008B2DF0" w:rsidP="008B2DF0">
      <w:pPr>
        <w:pStyle w:val="Bezriadkovania"/>
        <w:rPr>
          <w:rFonts w:cstheme="minorHAnsi"/>
          <w:b/>
        </w:rPr>
      </w:pPr>
    </w:p>
    <w:p w14:paraId="330896DB" w14:textId="77777777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6B90140A" w14:textId="77777777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115DC496" w14:textId="77777777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554B7932" w14:textId="77777777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4B7550AD" w14:textId="77777777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6EA4CAB2" w14:textId="2E633678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4. 4. 2019</w:t>
      </w:r>
    </w:p>
    <w:p w14:paraId="4301044D" w14:textId="14E18613" w:rsidR="008B2DF0" w:rsidRPr="009E5C6A" w:rsidRDefault="008B2DF0" w:rsidP="008B2DF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Hormóny</w:t>
      </w:r>
    </w:p>
    <w:p w14:paraId="163B1879" w14:textId="13770EDC" w:rsidR="005D61B5" w:rsidRDefault="005D61B5"/>
    <w:p w14:paraId="71E80A47" w14:textId="77777777" w:rsidR="008B2DF0" w:rsidRPr="009E5C6A" w:rsidRDefault="008B2DF0" w:rsidP="008B2DF0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6DDF3249" w14:textId="11BECC69" w:rsidR="008B2DF0" w:rsidRPr="00F274A8" w:rsidRDefault="008B2DF0" w:rsidP="008B2DF0">
      <w:pPr>
        <w:pStyle w:val="Bezriadkovania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A.) </w:t>
      </w:r>
      <w:proofErr w:type="spellStart"/>
      <w:r>
        <w:rPr>
          <w:rFonts w:ascii="Cambria" w:hAnsi="Cambria"/>
          <w:b/>
          <w:sz w:val="28"/>
          <w:szCs w:val="28"/>
        </w:rPr>
        <w:t>Cytokinínový</w:t>
      </w:r>
      <w:proofErr w:type="spellEnd"/>
      <w:r>
        <w:rPr>
          <w:rFonts w:ascii="Cambria" w:hAnsi="Cambria"/>
          <w:b/>
          <w:sz w:val="28"/>
          <w:szCs w:val="28"/>
        </w:rPr>
        <w:t xml:space="preserve"> biotest na </w:t>
      </w:r>
      <w:proofErr w:type="spellStart"/>
      <w:r>
        <w:rPr>
          <w:rFonts w:ascii="Cambria" w:hAnsi="Cambria"/>
          <w:b/>
          <w:sz w:val="28"/>
          <w:szCs w:val="28"/>
        </w:rPr>
        <w:t>oddiaľovanie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senescencie</w:t>
      </w:r>
      <w:proofErr w:type="spellEnd"/>
      <w:r>
        <w:rPr>
          <w:rFonts w:ascii="Cambria" w:hAnsi="Cambria"/>
          <w:b/>
          <w:sz w:val="28"/>
          <w:szCs w:val="28"/>
        </w:rPr>
        <w:t xml:space="preserve"> listov</w:t>
      </w:r>
    </w:p>
    <w:p w14:paraId="5981BB1A" w14:textId="6C3894F4" w:rsidR="008B2DF0" w:rsidRPr="008B2DF0" w:rsidRDefault="008B2DF0" w:rsidP="008B2DF0">
      <w:pPr>
        <w:pStyle w:val="Bezriadkovania"/>
        <w:jc w:val="both"/>
        <w:rPr>
          <w:b/>
          <w:i/>
          <w:sz w:val="24"/>
          <w:szCs w:val="24"/>
        </w:rPr>
      </w:pPr>
      <w:r w:rsidRPr="00564EC0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proofErr w:type="spellStart"/>
      <w:r w:rsidRPr="008B2DF0">
        <w:rPr>
          <w:sz w:val="24"/>
          <w:szCs w:val="24"/>
        </w:rPr>
        <w:t>Fytohormóny</w:t>
      </w:r>
      <w:proofErr w:type="spellEnd"/>
      <w:r w:rsidRPr="008B2DF0">
        <w:rPr>
          <w:sz w:val="24"/>
          <w:szCs w:val="24"/>
        </w:rPr>
        <w:t xml:space="preserve"> </w:t>
      </w:r>
      <w:proofErr w:type="spellStart"/>
      <w:r w:rsidRPr="008B2DF0">
        <w:rPr>
          <w:sz w:val="24"/>
          <w:szCs w:val="24"/>
        </w:rPr>
        <w:t>cytokiníny</w:t>
      </w:r>
      <w:proofErr w:type="spellEnd"/>
      <w:r w:rsidRPr="008B2DF0">
        <w:rPr>
          <w:sz w:val="24"/>
          <w:szCs w:val="24"/>
        </w:rPr>
        <w:t xml:space="preserve"> (</w:t>
      </w:r>
      <w:proofErr w:type="spellStart"/>
      <w:r w:rsidRPr="008B2DF0">
        <w:rPr>
          <w:sz w:val="24"/>
          <w:szCs w:val="24"/>
        </w:rPr>
        <w:t>CKs</w:t>
      </w:r>
      <w:proofErr w:type="spellEnd"/>
      <w:r w:rsidRPr="008B2DF0">
        <w:rPr>
          <w:sz w:val="24"/>
          <w:szCs w:val="24"/>
        </w:rPr>
        <w:t xml:space="preserve">) regulujú veľké množstvo procesov počas rastu a vývinu rastlín. Jedným z ich účinkov je aj schopnosť oddialiť </w:t>
      </w:r>
      <w:proofErr w:type="spellStart"/>
      <w:r w:rsidRPr="008B2DF0">
        <w:rPr>
          <w:sz w:val="24"/>
          <w:szCs w:val="24"/>
        </w:rPr>
        <w:t>senescenciu</w:t>
      </w:r>
      <w:proofErr w:type="spellEnd"/>
      <w:r w:rsidRPr="008B2DF0">
        <w:rPr>
          <w:sz w:val="24"/>
          <w:szCs w:val="24"/>
        </w:rPr>
        <w:t xml:space="preserve"> (starnutie) listov v tme. Tma urýchľuje proces rozkladu chlorofylu a dochádza k voľným okom pozorovateľnému žltnutiu (</w:t>
      </w:r>
      <w:proofErr w:type="spellStart"/>
      <w:r w:rsidRPr="008B2DF0">
        <w:rPr>
          <w:sz w:val="24"/>
          <w:szCs w:val="24"/>
        </w:rPr>
        <w:t>t.j</w:t>
      </w:r>
      <w:proofErr w:type="spellEnd"/>
      <w:r w:rsidRPr="008B2DF0">
        <w:rPr>
          <w:sz w:val="24"/>
          <w:szCs w:val="24"/>
        </w:rPr>
        <w:t xml:space="preserve">. starnutiu - </w:t>
      </w:r>
      <w:proofErr w:type="spellStart"/>
      <w:r w:rsidRPr="008B2DF0">
        <w:rPr>
          <w:sz w:val="24"/>
          <w:szCs w:val="24"/>
        </w:rPr>
        <w:t>senescencii</w:t>
      </w:r>
      <w:proofErr w:type="spellEnd"/>
      <w:r w:rsidRPr="008B2DF0">
        <w:rPr>
          <w:sz w:val="24"/>
          <w:szCs w:val="24"/>
        </w:rPr>
        <w:t xml:space="preserve">). CK biotest je založený na schopnosti </w:t>
      </w:r>
      <w:proofErr w:type="spellStart"/>
      <w:r w:rsidRPr="008B2DF0">
        <w:rPr>
          <w:sz w:val="24"/>
          <w:szCs w:val="24"/>
        </w:rPr>
        <w:t>CKs</w:t>
      </w:r>
      <w:proofErr w:type="spellEnd"/>
      <w:r w:rsidRPr="008B2DF0">
        <w:rPr>
          <w:sz w:val="24"/>
          <w:szCs w:val="24"/>
        </w:rPr>
        <w:t xml:space="preserve"> tento </w:t>
      </w:r>
      <w:proofErr w:type="spellStart"/>
      <w:r w:rsidRPr="008B2DF0">
        <w:rPr>
          <w:sz w:val="24"/>
          <w:szCs w:val="24"/>
        </w:rPr>
        <w:t>senescenčný</w:t>
      </w:r>
      <w:proofErr w:type="spellEnd"/>
      <w:r w:rsidRPr="008B2DF0">
        <w:rPr>
          <w:sz w:val="24"/>
          <w:szCs w:val="24"/>
        </w:rPr>
        <w:t xml:space="preserve"> proces spomaliť. Dnes je predstava mechanizmu tohto účinku založená na spomalení dýchania, ako aj degradačných procesov vedúcich k rozkladu chlorofylu. Rozklad fotosyntetických pigmentov vedie k nefunkčnosti fotosyntetického aparátu a tým k obmedzenému prísunu energie z procesov fotosyntézy. Pôvodná práca, ktorá dokazovala dôležitosť CK signálnej dráhy, zahŕňala pokusy s </w:t>
      </w:r>
      <w:proofErr w:type="spellStart"/>
      <w:r w:rsidRPr="008B2DF0">
        <w:rPr>
          <w:sz w:val="24"/>
          <w:szCs w:val="24"/>
        </w:rPr>
        <w:t>mutantnými</w:t>
      </w:r>
      <w:proofErr w:type="spellEnd"/>
      <w:r w:rsidRPr="008B2DF0">
        <w:rPr>
          <w:sz w:val="24"/>
          <w:szCs w:val="24"/>
        </w:rPr>
        <w:t xml:space="preserve"> rastlinami </w:t>
      </w:r>
      <w:proofErr w:type="spellStart"/>
      <w:r w:rsidRPr="008B2DF0">
        <w:rPr>
          <w:sz w:val="24"/>
          <w:szCs w:val="24"/>
        </w:rPr>
        <w:t>Arabidopsis</w:t>
      </w:r>
      <w:proofErr w:type="spellEnd"/>
      <w:r w:rsidRPr="008B2DF0">
        <w:rPr>
          <w:sz w:val="24"/>
          <w:szCs w:val="24"/>
        </w:rPr>
        <w:t xml:space="preserve"> </w:t>
      </w:r>
      <w:proofErr w:type="spellStart"/>
      <w:r w:rsidRPr="008B2DF0">
        <w:rPr>
          <w:sz w:val="24"/>
          <w:szCs w:val="24"/>
        </w:rPr>
        <w:t>thaliana</w:t>
      </w:r>
      <w:proofErr w:type="spellEnd"/>
      <w:r w:rsidRPr="008B2DF0">
        <w:rPr>
          <w:sz w:val="24"/>
          <w:szCs w:val="24"/>
        </w:rPr>
        <w:t xml:space="preserve"> (</w:t>
      </w:r>
      <w:proofErr w:type="spellStart"/>
      <w:r w:rsidRPr="008B2DF0">
        <w:rPr>
          <w:sz w:val="24"/>
          <w:szCs w:val="24"/>
        </w:rPr>
        <w:t>Riefler</w:t>
      </w:r>
      <w:proofErr w:type="spellEnd"/>
      <w:r w:rsidRPr="008B2DF0">
        <w:rPr>
          <w:sz w:val="24"/>
          <w:szCs w:val="24"/>
        </w:rPr>
        <w:t xml:space="preserve"> et al., 2006). Tieto rastliny mali poškodené gény pre CK receptory. Sledovalo sa, či </w:t>
      </w:r>
      <w:proofErr w:type="spellStart"/>
      <w:r w:rsidRPr="008B2DF0">
        <w:rPr>
          <w:sz w:val="24"/>
          <w:szCs w:val="24"/>
        </w:rPr>
        <w:t>mutantná</w:t>
      </w:r>
      <w:proofErr w:type="spellEnd"/>
      <w:r w:rsidRPr="008B2DF0">
        <w:rPr>
          <w:sz w:val="24"/>
          <w:szCs w:val="24"/>
        </w:rPr>
        <w:t xml:space="preserve"> rastlina dokáže aj s vyradeným receptorom prijať CK signál (CK pridaný experimentátorom) a brániť rozkladu chlorofylu 75 v tme. Takto sa začalo odkrývanie signálnej dráhy fyziologického pôsobenia </w:t>
      </w:r>
      <w:proofErr w:type="spellStart"/>
      <w:r w:rsidRPr="008B2DF0">
        <w:rPr>
          <w:sz w:val="24"/>
          <w:szCs w:val="24"/>
        </w:rPr>
        <w:t>CKs</w:t>
      </w:r>
      <w:proofErr w:type="spellEnd"/>
      <w:r w:rsidRPr="008B2DF0">
        <w:rPr>
          <w:sz w:val="24"/>
          <w:szCs w:val="24"/>
        </w:rPr>
        <w:t xml:space="preserve"> na molekulárnej úrovni.</w:t>
      </w:r>
    </w:p>
    <w:p w14:paraId="6F2F34B9" w14:textId="7A88F09E" w:rsidR="008B2DF0" w:rsidRPr="008B2DF0" w:rsidRDefault="008B2DF0" w:rsidP="008B2DF0">
      <w:pPr>
        <w:pStyle w:val="Bezriadkovania"/>
        <w:jc w:val="both"/>
        <w:rPr>
          <w:b/>
          <w:i/>
          <w:sz w:val="24"/>
          <w:szCs w:val="24"/>
        </w:rPr>
      </w:pPr>
      <w:r w:rsidRPr="008B2DF0">
        <w:rPr>
          <w:b/>
          <w:i/>
          <w:sz w:val="24"/>
          <w:szCs w:val="24"/>
        </w:rPr>
        <w:t xml:space="preserve">Pomôcky: </w:t>
      </w:r>
      <w:r w:rsidRPr="008B2DF0">
        <w:rPr>
          <w:sz w:val="24"/>
          <w:szCs w:val="24"/>
        </w:rPr>
        <w:t>4 skúmavky so zábrusom s objemom do 10ml, laboratórny stojan na skúmavky, hodinové sklíčko, lievik, skalpel, 5 malých kadičiek, automatické pipety a špičky, nožnice (</w:t>
      </w:r>
      <w:proofErr w:type="spellStart"/>
      <w:r w:rsidRPr="008B2DF0">
        <w:rPr>
          <w:sz w:val="24"/>
          <w:szCs w:val="24"/>
        </w:rPr>
        <w:t>korkovrt</w:t>
      </w:r>
      <w:proofErr w:type="spellEnd"/>
      <w:r w:rsidRPr="008B2DF0">
        <w:rPr>
          <w:sz w:val="24"/>
          <w:szCs w:val="24"/>
        </w:rPr>
        <w:t xml:space="preserve"> a drevená podložka), pinzeta</w:t>
      </w:r>
    </w:p>
    <w:p w14:paraId="23E3322A" w14:textId="57899C40" w:rsidR="008B2DF0" w:rsidRPr="008B2DF0" w:rsidRDefault="008B2DF0" w:rsidP="008B2DF0">
      <w:pPr>
        <w:pStyle w:val="Bezriadkovania"/>
        <w:jc w:val="both"/>
        <w:rPr>
          <w:rFonts w:cstheme="minorHAnsi"/>
          <w:b/>
          <w:sz w:val="24"/>
          <w:szCs w:val="24"/>
        </w:rPr>
      </w:pPr>
      <w:r w:rsidRPr="008B2DF0">
        <w:rPr>
          <w:rFonts w:cstheme="minorHAnsi"/>
          <w:b/>
          <w:i/>
          <w:sz w:val="24"/>
          <w:szCs w:val="24"/>
        </w:rPr>
        <w:t xml:space="preserve">Materiál: </w:t>
      </w:r>
      <w:r w:rsidRPr="008B2DF0">
        <w:rPr>
          <w:sz w:val="24"/>
          <w:szCs w:val="24"/>
        </w:rPr>
        <w:t xml:space="preserve">listy jačmeňa alebo v prípade ich nedostupnosti sa použijú 50 mm2 terčíky z listov muškátu </w:t>
      </w:r>
      <w:proofErr w:type="spellStart"/>
      <w:r w:rsidRPr="008B2DF0">
        <w:rPr>
          <w:sz w:val="24"/>
          <w:szCs w:val="24"/>
        </w:rPr>
        <w:t>Pelargonium</w:t>
      </w:r>
      <w:proofErr w:type="spellEnd"/>
      <w:r w:rsidRPr="008B2DF0">
        <w:rPr>
          <w:sz w:val="24"/>
          <w:szCs w:val="24"/>
        </w:rPr>
        <w:t xml:space="preserve"> </w:t>
      </w:r>
      <w:proofErr w:type="spellStart"/>
      <w:r w:rsidRPr="008B2DF0">
        <w:rPr>
          <w:sz w:val="24"/>
          <w:szCs w:val="24"/>
        </w:rPr>
        <w:t>sp</w:t>
      </w:r>
      <w:proofErr w:type="spellEnd"/>
      <w:r w:rsidRPr="008B2DF0">
        <w:rPr>
          <w:sz w:val="24"/>
          <w:szCs w:val="24"/>
        </w:rPr>
        <w:t xml:space="preserve">., </w:t>
      </w:r>
      <w:proofErr w:type="spellStart"/>
      <w:r w:rsidRPr="008B2DF0">
        <w:rPr>
          <w:sz w:val="24"/>
          <w:szCs w:val="24"/>
        </w:rPr>
        <w:t>benzyladenín</w:t>
      </w:r>
      <w:proofErr w:type="spellEnd"/>
      <w:r w:rsidRPr="008B2DF0">
        <w:rPr>
          <w:sz w:val="24"/>
          <w:szCs w:val="24"/>
        </w:rPr>
        <w:t xml:space="preserve">, 0,1 M </w:t>
      </w:r>
      <w:proofErr w:type="spellStart"/>
      <w:r w:rsidRPr="008B2DF0">
        <w:rPr>
          <w:sz w:val="24"/>
          <w:szCs w:val="24"/>
        </w:rPr>
        <w:t>NaOH</w:t>
      </w:r>
      <w:proofErr w:type="spellEnd"/>
      <w:r w:rsidRPr="008B2DF0">
        <w:rPr>
          <w:sz w:val="24"/>
          <w:szCs w:val="24"/>
        </w:rPr>
        <w:t xml:space="preserve">, 0,1 M </w:t>
      </w:r>
      <w:proofErr w:type="spellStart"/>
      <w:r w:rsidRPr="008B2DF0">
        <w:rPr>
          <w:sz w:val="24"/>
          <w:szCs w:val="24"/>
        </w:rPr>
        <w:t>HCl</w:t>
      </w:r>
      <w:proofErr w:type="spellEnd"/>
      <w:r w:rsidRPr="008B2DF0">
        <w:rPr>
          <w:sz w:val="24"/>
          <w:szCs w:val="24"/>
        </w:rPr>
        <w:t xml:space="preserve">, destilovaná </w:t>
      </w:r>
      <w:proofErr w:type="spellStart"/>
      <w:r w:rsidRPr="008B2DF0">
        <w:rPr>
          <w:sz w:val="24"/>
          <w:szCs w:val="24"/>
        </w:rPr>
        <w:t>voda,morský</w:t>
      </w:r>
      <w:proofErr w:type="spellEnd"/>
      <w:r w:rsidRPr="008B2DF0">
        <w:rPr>
          <w:sz w:val="24"/>
          <w:szCs w:val="24"/>
        </w:rPr>
        <w:t xml:space="preserve"> piesok</w:t>
      </w:r>
    </w:p>
    <w:p w14:paraId="1A75E8D2" w14:textId="553C25EE" w:rsidR="008B2DF0" w:rsidRDefault="008B2DF0" w:rsidP="008B2DF0">
      <w:pPr>
        <w:pStyle w:val="Bezriadkovania"/>
        <w:jc w:val="both"/>
        <w:rPr>
          <w:rFonts w:cstheme="minorHAnsi"/>
          <w:b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14:paraId="7F87FDC3" w14:textId="6EC35A55" w:rsidR="008B2DF0" w:rsidRDefault="008B2DF0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navážime 1mg BA na hodinové sklíčko</w:t>
      </w:r>
    </w:p>
    <w:p w14:paraId="576D52AF" w14:textId="64D613DC" w:rsidR="008B2DF0" w:rsidRDefault="008B2DF0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 rozpustíme v 0.2ml 0.1M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tak, aby neobsahoval zrazeniny</w:t>
      </w:r>
    </w:p>
    <w:p w14:paraId="661540C6" w14:textId="093BC2F5" w:rsidR="008B2DF0" w:rsidRDefault="008B2DF0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vypočítame objem rozpúšťadla nevyhnutného na prípravu zásobného roztoku </w:t>
      </w:r>
      <w:proofErr w:type="spellStart"/>
      <w:r>
        <w:rPr>
          <w:sz w:val="24"/>
          <w:szCs w:val="24"/>
        </w:rPr>
        <w:t>smolaritou</w:t>
      </w:r>
      <w:proofErr w:type="spellEnd"/>
      <w:r>
        <w:rPr>
          <w:sz w:val="24"/>
          <w:szCs w:val="24"/>
        </w:rPr>
        <w:t xml:space="preserve"> 5mM</w:t>
      </w:r>
    </w:p>
    <w:p w14:paraId="54B2DBDD" w14:textId="09FEB53F" w:rsidR="008B2DF0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8B2DF0">
        <w:rPr>
          <w:sz w:val="24"/>
          <w:szCs w:val="24"/>
        </w:rPr>
        <w:t xml:space="preserve">oztok prelejeme do uzatvárateľnej nádoby a zneutralizujeme 0.2ml 0.1M </w:t>
      </w:r>
      <w:proofErr w:type="spellStart"/>
      <w:r w:rsidR="008B2DF0">
        <w:rPr>
          <w:sz w:val="24"/>
          <w:szCs w:val="24"/>
        </w:rPr>
        <w:t>HCl</w:t>
      </w:r>
      <w:proofErr w:type="spellEnd"/>
    </w:p>
    <w:p w14:paraId="792168E2" w14:textId="537569BA" w:rsidR="008B2DF0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troch skúmaviek napipetujeme 1ml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. vody, 1ml 5mM BA a 1ml 0.05mM BA</w:t>
      </w:r>
    </w:p>
    <w:p w14:paraId="5A65DA49" w14:textId="7F8FB37A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odrežeme listové čepele, odvážime ich a ponoríme do </w:t>
      </w:r>
      <w:proofErr w:type="spellStart"/>
      <w:r>
        <w:rPr>
          <w:sz w:val="24"/>
          <w:szCs w:val="24"/>
        </w:rPr>
        <w:t>rotozku</w:t>
      </w:r>
      <w:proofErr w:type="spellEnd"/>
    </w:p>
    <w:p w14:paraId="46E55B23" w14:textId="6A95AE23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uzavrieme skúmavky a vložíme do termostatu s teplotou 25°C a </w:t>
      </w:r>
      <w:proofErr w:type="spellStart"/>
      <w:r>
        <w:rPr>
          <w:sz w:val="24"/>
          <w:szCs w:val="24"/>
        </w:rPr>
        <w:t>inkubujeme</w:t>
      </w:r>
      <w:proofErr w:type="spellEnd"/>
      <w:r>
        <w:rPr>
          <w:sz w:val="24"/>
          <w:szCs w:val="24"/>
        </w:rPr>
        <w:t xml:space="preserve"> 7 dní v tme</w:t>
      </w:r>
    </w:p>
    <w:p w14:paraId="04B0B312" w14:textId="0C48541B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odoberieme listy na extrakciu chlorofylu, aby sa vedel obsah fotosyntetického pigmentu na začiatku experimentu</w:t>
      </w:r>
    </w:p>
    <w:p w14:paraId="4DCF48E7" w14:textId="4E7A39B1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listy rozotrieme na morskom piesku v 2ml 80% acetónu</w:t>
      </w:r>
    </w:p>
    <w:p w14:paraId="42042C25" w14:textId="484C94EC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extrakt prefiltrujeme do kalibrovanej skúmavky a doplníme ju 80% acetónom do 4ml</w:t>
      </w:r>
    </w:p>
    <w:p w14:paraId="3CFA05D7" w14:textId="6EEFD7A9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obsah vyextrahovaného chlorofylu stanovíme </w:t>
      </w:r>
      <w:proofErr w:type="spellStart"/>
      <w:r>
        <w:rPr>
          <w:sz w:val="24"/>
          <w:szCs w:val="24"/>
        </w:rPr>
        <w:t>spektrofotometricky</w:t>
      </w:r>
      <w:proofErr w:type="spellEnd"/>
    </w:p>
    <w:p w14:paraId="023158CC" w14:textId="3B87F6D7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odmeriame </w:t>
      </w:r>
      <w:proofErr w:type="spellStart"/>
      <w:r>
        <w:rPr>
          <w:sz w:val="24"/>
          <w:szCs w:val="24"/>
        </w:rPr>
        <w:t>absorbanciu</w:t>
      </w:r>
      <w:proofErr w:type="spellEnd"/>
      <w:r>
        <w:rPr>
          <w:sz w:val="24"/>
          <w:szCs w:val="24"/>
        </w:rPr>
        <w:t xml:space="preserve"> pri 663, 646 a 750nm, zohľadníme šum vo výpočtoch, pretože skresľuje výsledky</w:t>
      </w:r>
    </w:p>
    <w:p w14:paraId="6A157470" w14:textId="3C35F3FF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týždni inkubácie sa skúmavky vyberú a </w:t>
      </w:r>
      <w:proofErr w:type="spellStart"/>
      <w:r>
        <w:rPr>
          <w:sz w:val="24"/>
          <w:szCs w:val="24"/>
        </w:rPr>
        <w:t>spektrofotometricky</w:t>
      </w:r>
      <w:proofErr w:type="spellEnd"/>
      <w:r>
        <w:rPr>
          <w:sz w:val="24"/>
          <w:szCs w:val="24"/>
        </w:rPr>
        <w:t xml:space="preserve"> sa stanoví obsah chlorofylu</w:t>
      </w:r>
    </w:p>
    <w:p w14:paraId="7CDE5EF7" w14:textId="0C9CB048" w:rsidR="001B46C6" w:rsidRDefault="001B46C6" w:rsidP="008B2DF0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získané výsledky sa vynesú do grafu</w:t>
      </w:r>
    </w:p>
    <w:p w14:paraId="72237BF1" w14:textId="4A8379F9" w:rsidR="001B46C6" w:rsidRDefault="001B46C6" w:rsidP="001B46C6">
      <w:pPr>
        <w:pStyle w:val="Bezriadkovania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Výpočet na prípravu 5</w:t>
      </w:r>
      <w:r w:rsidR="00C37922" w:rsidRPr="00C37922">
        <w:rPr>
          <w:rFonts w:cstheme="minorHAnsi"/>
          <w:b/>
          <w:i/>
          <w:sz w:val="24"/>
          <w:szCs w:val="24"/>
        </w:rPr>
        <w:t>·</w:t>
      </w:r>
      <w:r w:rsidR="00C37922" w:rsidRPr="00C37922">
        <w:rPr>
          <w:b/>
          <w:i/>
          <w:sz w:val="24"/>
          <w:szCs w:val="24"/>
        </w:rPr>
        <w:t>10</w:t>
      </w:r>
      <w:r w:rsidR="00C37922">
        <w:rPr>
          <w:b/>
          <w:i/>
          <w:sz w:val="24"/>
          <w:szCs w:val="24"/>
          <w:vertAlign w:val="superscript"/>
        </w:rPr>
        <w:t>-4</w:t>
      </w:r>
      <w:r w:rsidRPr="00C37922">
        <w:rPr>
          <w:b/>
          <w:i/>
          <w:sz w:val="24"/>
          <w:szCs w:val="24"/>
        </w:rPr>
        <w:t>M</w:t>
      </w:r>
      <w:r>
        <w:rPr>
          <w:b/>
          <w:i/>
          <w:sz w:val="24"/>
          <w:szCs w:val="24"/>
        </w:rPr>
        <w:t xml:space="preserve"> a 5</w:t>
      </w:r>
      <w:r w:rsidR="00C37922" w:rsidRPr="00C37922">
        <w:rPr>
          <w:rFonts w:cstheme="minorHAnsi"/>
          <w:b/>
          <w:i/>
          <w:sz w:val="24"/>
          <w:szCs w:val="24"/>
        </w:rPr>
        <w:t>·</w:t>
      </w:r>
      <w:r w:rsidR="00C37922" w:rsidRPr="00C37922">
        <w:rPr>
          <w:b/>
          <w:i/>
          <w:sz w:val="24"/>
          <w:szCs w:val="24"/>
        </w:rPr>
        <w:t>10</w:t>
      </w:r>
      <w:r w:rsidR="00C37922">
        <w:rPr>
          <w:b/>
          <w:i/>
          <w:sz w:val="24"/>
          <w:szCs w:val="24"/>
          <w:vertAlign w:val="superscript"/>
        </w:rPr>
        <w:t>-6</w:t>
      </w:r>
      <w:r>
        <w:rPr>
          <w:b/>
          <w:i/>
          <w:sz w:val="24"/>
          <w:szCs w:val="24"/>
        </w:rPr>
        <w:t>M roztoku BA</w:t>
      </w:r>
    </w:p>
    <w:p w14:paraId="262E1BA7" w14:textId="0891A30D" w:rsidR="001B46C6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mol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=225.25g</m:t>
          </m:r>
        </m:oMath>
      </m:oMathPara>
    </w:p>
    <w:p w14:paraId="5628D554" w14:textId="64ED7EFA" w:rsidR="00C37922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1mM…1000ml…225.25mg</m:t>
          </m:r>
        </m:oMath>
      </m:oMathPara>
    </w:p>
    <w:p w14:paraId="062D26EC" w14:textId="3C01E2EA" w:rsidR="00C37922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0.5mM…1000ml…112.625mg</m:t>
          </m:r>
        </m:oMath>
      </m:oMathPara>
    </w:p>
    <w:p w14:paraId="2F6B0047" w14:textId="36F67265" w:rsid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</w:p>
    <w:p w14:paraId="278F54ED" w14:textId="0A920A62" w:rsidR="00C37922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1000ml…112.625mg</m:t>
          </m:r>
        </m:oMath>
      </m:oMathPara>
    </w:p>
    <w:p w14:paraId="1FA5066E" w14:textId="12C78DE0" w:rsidR="00C37922" w:rsidRPr="00C37922" w:rsidRDefault="00C37922" w:rsidP="00C37922">
      <w:pPr>
        <w:pStyle w:val="Bezriadkovania"/>
        <w:pBdr>
          <w:bottom w:val="single" w:sz="12" w:space="1" w:color="auto"/>
        </w:pBdr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 ml…1mg</m:t>
          </m:r>
        </m:oMath>
      </m:oMathPara>
    </w:p>
    <w:p w14:paraId="7191BC78" w14:textId="3BC44E22" w:rsidR="00C37922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x=8.9ml</m:t>
          </m:r>
        </m:oMath>
      </m:oMathPara>
    </w:p>
    <w:p w14:paraId="75C5D006" w14:textId="4688E169" w:rsidR="00C37922" w:rsidRP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x-0.2ml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NaOH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-0.2ml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HCl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=8.5ml (dest. voda)</m:t>
          </m:r>
        </m:oMath>
      </m:oMathPara>
    </w:p>
    <w:p w14:paraId="0C3C5C94" w14:textId="02B84EAB" w:rsidR="00C37922" w:rsidRDefault="00C37922" w:rsidP="00C37922">
      <w:pPr>
        <w:pStyle w:val="Bezriadkovania"/>
        <w:jc w:val="center"/>
        <w:rPr>
          <w:rFonts w:eastAsiaTheme="minorEastAsia"/>
          <w:i/>
          <w:sz w:val="24"/>
          <w:szCs w:val="24"/>
        </w:rPr>
      </w:pPr>
    </w:p>
    <w:p w14:paraId="73AEB2BC" w14:textId="39DDBDD6" w:rsidR="00C37922" w:rsidRDefault="00C37922" w:rsidP="00C37922">
      <w:pPr>
        <w:pStyle w:val="Bezriadkovania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Pre prípravu 5</w:t>
      </w:r>
      <w:r>
        <w:rPr>
          <w:rFonts w:eastAsiaTheme="minorEastAsia" w:cstheme="minorHAnsi"/>
          <w:i/>
          <w:sz w:val="24"/>
          <w:szCs w:val="24"/>
        </w:rPr>
        <w:t>·</w:t>
      </w:r>
      <w:r>
        <w:rPr>
          <w:rFonts w:eastAsiaTheme="minorEastAsia"/>
          <w:i/>
          <w:sz w:val="24"/>
          <w:szCs w:val="24"/>
        </w:rPr>
        <w:t>10</w:t>
      </w:r>
      <w:r>
        <w:rPr>
          <w:rFonts w:eastAsiaTheme="minorEastAsia"/>
          <w:i/>
          <w:sz w:val="24"/>
          <w:szCs w:val="24"/>
          <w:vertAlign w:val="superscript"/>
        </w:rPr>
        <w:t>-6</w:t>
      </w:r>
      <w:r>
        <w:rPr>
          <w:rFonts w:eastAsiaTheme="minorEastAsia"/>
          <w:i/>
          <w:sz w:val="24"/>
          <w:szCs w:val="24"/>
        </w:rPr>
        <w:t>M roztoku odoberieme 100</w:t>
      </w:r>
      <w:r>
        <w:rPr>
          <w:rFonts w:eastAsiaTheme="minorEastAsia" w:cstheme="minorHAnsi"/>
          <w:i/>
          <w:sz w:val="24"/>
          <w:szCs w:val="24"/>
        </w:rPr>
        <w:t>μ</w:t>
      </w:r>
      <w:r>
        <w:rPr>
          <w:rFonts w:eastAsiaTheme="minorEastAsia"/>
          <w:i/>
          <w:sz w:val="24"/>
          <w:szCs w:val="24"/>
        </w:rPr>
        <w:t>l z 5</w:t>
      </w:r>
      <w:r>
        <w:rPr>
          <w:rFonts w:eastAsiaTheme="minorEastAsia" w:cstheme="minorHAnsi"/>
          <w:i/>
          <w:sz w:val="24"/>
          <w:szCs w:val="24"/>
        </w:rPr>
        <w:t>·</w:t>
      </w:r>
      <w:r>
        <w:rPr>
          <w:rFonts w:eastAsiaTheme="minorEastAsia"/>
          <w:i/>
          <w:sz w:val="24"/>
          <w:szCs w:val="24"/>
        </w:rPr>
        <w:t>10</w:t>
      </w:r>
      <w:r>
        <w:rPr>
          <w:rFonts w:eastAsiaTheme="minorEastAsia"/>
          <w:i/>
          <w:sz w:val="24"/>
          <w:szCs w:val="24"/>
          <w:vertAlign w:val="superscript"/>
        </w:rPr>
        <w:t>-4</w:t>
      </w:r>
      <w:r>
        <w:rPr>
          <w:rFonts w:eastAsiaTheme="minorEastAsia"/>
          <w:i/>
          <w:sz w:val="24"/>
          <w:szCs w:val="24"/>
        </w:rPr>
        <w:t>M roztoku a dolejeme do 1ml destilovanou vodou.</w:t>
      </w:r>
    </w:p>
    <w:p w14:paraId="0AC89782" w14:textId="4C6904C2" w:rsidR="00C37922" w:rsidRDefault="00C37922" w:rsidP="00C37922">
      <w:pPr>
        <w:pStyle w:val="Bezriadkovania"/>
        <w:jc w:val="both"/>
        <w:rPr>
          <w:rFonts w:eastAsiaTheme="minorEastAsia"/>
          <w:i/>
          <w:sz w:val="24"/>
          <w:szCs w:val="24"/>
        </w:rPr>
      </w:pPr>
    </w:p>
    <w:p w14:paraId="0008002C" w14:textId="25232798" w:rsidR="00C37922" w:rsidRPr="009E5C6A" w:rsidRDefault="00C37922" w:rsidP="00C37922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Záver</w:t>
      </w:r>
    </w:p>
    <w:p w14:paraId="73E85898" w14:textId="77777777" w:rsidR="00C37922" w:rsidRPr="00C37922" w:rsidRDefault="00C37922" w:rsidP="00C37922">
      <w:pPr>
        <w:pStyle w:val="Bezriadkovania"/>
        <w:jc w:val="both"/>
        <w:rPr>
          <w:rFonts w:eastAsiaTheme="minorEastAsia"/>
          <w:sz w:val="24"/>
          <w:szCs w:val="24"/>
        </w:rPr>
      </w:pPr>
    </w:p>
    <w:p w14:paraId="4B6AE751" w14:textId="77777777" w:rsidR="008E4C9E" w:rsidRDefault="008E4C9E" w:rsidP="008E4C9E">
      <w:pPr>
        <w:pStyle w:val="Bezriadkovania"/>
      </w:pPr>
      <w:r>
        <w:rPr>
          <w:noProof/>
        </w:rPr>
        <w:drawing>
          <wp:inline distT="0" distB="0" distL="0" distR="0" wp14:anchorId="5A6B2DBE" wp14:editId="084E712B">
            <wp:extent cx="4667250" cy="2838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E4C9E" w:rsidRPr="00B24A46" w14:paraId="7DA51F52" w14:textId="77777777" w:rsidTr="00F47454">
        <w:tc>
          <w:tcPr>
            <w:tcW w:w="1701" w:type="dxa"/>
          </w:tcPr>
          <w:p w14:paraId="5F38FDD8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286F2522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4AF03EC6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</w:tr>
      <w:tr w:rsidR="008E4C9E" w:rsidRPr="00B24A46" w14:paraId="1F312ABB" w14:textId="77777777" w:rsidTr="00F47454">
        <w:tc>
          <w:tcPr>
            <w:tcW w:w="1701" w:type="dxa"/>
          </w:tcPr>
          <w:p w14:paraId="42AF947C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64E03116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07C8033F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</w:tr>
      <w:tr w:rsidR="008E4C9E" w:rsidRPr="00B24A46" w14:paraId="790D6CB4" w14:textId="77777777" w:rsidTr="00F47454">
        <w:tc>
          <w:tcPr>
            <w:tcW w:w="1701" w:type="dxa"/>
          </w:tcPr>
          <w:p w14:paraId="3C410D2B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26A2FE2B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55FD7F67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</w:tr>
      <w:tr w:rsidR="008E4C9E" w:rsidRPr="00B24A46" w14:paraId="5BDD4AF1" w14:textId="77777777" w:rsidTr="00F47454">
        <w:tc>
          <w:tcPr>
            <w:tcW w:w="1701" w:type="dxa"/>
          </w:tcPr>
          <w:p w14:paraId="131030E0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6F2FC209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1633CA1C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</w:tr>
      <w:tr w:rsidR="008E4C9E" w:rsidRPr="00B24A46" w14:paraId="23349B76" w14:textId="77777777" w:rsidTr="00F47454">
        <w:tc>
          <w:tcPr>
            <w:tcW w:w="1701" w:type="dxa"/>
          </w:tcPr>
          <w:p w14:paraId="5390F749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7B6B8F65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  <w:tc>
          <w:tcPr>
            <w:tcW w:w="1701" w:type="dxa"/>
          </w:tcPr>
          <w:p w14:paraId="68691AC3" w14:textId="77777777" w:rsidR="008E4C9E" w:rsidRPr="00B24A46" w:rsidRDefault="008E4C9E" w:rsidP="00F47454">
            <w:pPr>
              <w:pStyle w:val="Default"/>
              <w:spacing w:line="276" w:lineRule="auto"/>
              <w:rPr>
                <w:b/>
              </w:rPr>
            </w:pPr>
          </w:p>
        </w:tc>
      </w:tr>
    </w:tbl>
    <w:p w14:paraId="44367642" w14:textId="69E9DA5C" w:rsidR="008B2DF0" w:rsidRDefault="008B2DF0" w:rsidP="008E4C9E">
      <w:pPr>
        <w:pStyle w:val="Bezriadkovania"/>
        <w:jc w:val="center"/>
      </w:pPr>
    </w:p>
    <w:p w14:paraId="0B81C691" w14:textId="0CAB67C5" w:rsidR="00D57605" w:rsidRDefault="00D57605" w:rsidP="008B2DF0">
      <w:pPr>
        <w:pStyle w:val="Bezriadkovania"/>
      </w:pPr>
    </w:p>
    <w:p w14:paraId="26B8A1CC" w14:textId="77777777" w:rsidR="00D57605" w:rsidRPr="008B2DF0" w:rsidRDefault="00D57605" w:rsidP="008B2DF0">
      <w:pPr>
        <w:pStyle w:val="Bezriadkovania"/>
      </w:pPr>
    </w:p>
    <w:sectPr w:rsidR="00D57605" w:rsidRPr="008B2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A35"/>
    <w:multiLevelType w:val="hybridMultilevel"/>
    <w:tmpl w:val="9542AA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62"/>
    <w:rsid w:val="000270C5"/>
    <w:rsid w:val="001B46C6"/>
    <w:rsid w:val="002234D5"/>
    <w:rsid w:val="00250862"/>
    <w:rsid w:val="005D61B5"/>
    <w:rsid w:val="008B2DF0"/>
    <w:rsid w:val="008E4C9E"/>
    <w:rsid w:val="00C37922"/>
    <w:rsid w:val="00D57605"/>
    <w:rsid w:val="00F9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EDEB5"/>
  <w15:chartTrackingRefBased/>
  <w15:docId w15:val="{F02BA8AA-062F-467A-9685-9F9F5D6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B2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8B2DF0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C3792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3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34D5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59"/>
    <w:rsid w:val="008E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4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6</cp:revision>
  <dcterms:created xsi:type="dcterms:W3CDTF">2019-04-05T08:11:00Z</dcterms:created>
  <dcterms:modified xsi:type="dcterms:W3CDTF">2019-04-17T20:23:00Z</dcterms:modified>
</cp:coreProperties>
</file>