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C5" w:rsidRDefault="001B2B52" w:rsidP="001B2B52">
      <w:pPr>
        <w:tabs>
          <w:tab w:val="left" w:pos="3441"/>
        </w:tabs>
      </w:pPr>
      <w:r>
        <w:tab/>
      </w:r>
      <w:r>
        <w:rPr>
          <w:noProof/>
          <w:lang w:eastAsia="sk-SK"/>
        </w:rPr>
        <w:drawing>
          <wp:inline distT="0" distB="0" distL="0" distR="0" wp14:anchorId="7844CB0C" wp14:editId="1C76D0AF">
            <wp:extent cx="3645865" cy="2427551"/>
            <wp:effectExtent l="0" t="0" r="0" b="0"/>
            <wp:docPr id="2" name="Obrázok 2" descr="Consultants wanted to inspect London bridges - New Civil En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ultants wanted to inspect London bridges - New Civil Engine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48" cy="24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2A3">
        <w:rPr>
          <w:noProof/>
          <w:lang w:eastAsia="sk-SK"/>
        </w:rPr>
        <w:drawing>
          <wp:inline distT="0" distB="0" distL="0" distR="0" wp14:anchorId="05DE3317" wp14:editId="385A9E85">
            <wp:extent cx="3301672" cy="2477111"/>
            <wp:effectExtent l="0" t="0" r="0" b="0"/>
            <wp:docPr id="3" name="Obrázok 3" descr="Buckingham Pala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ckingham Palac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70" cy="24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29046C1E" wp14:editId="29B47711">
            <wp:extent cx="3455719" cy="2421890"/>
            <wp:effectExtent l="0" t="0" r="0" b="0"/>
            <wp:docPr id="1" name="Obrázok 1" descr="15 London Eye Facts You Didn't Know | Condé Nast Trav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London Eye Facts You Didn't Know | Condé Nast Travel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80" cy="242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0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52"/>
    <w:rsid w:val="001B2B52"/>
    <w:rsid w:val="001C5279"/>
    <w:rsid w:val="004572A3"/>
    <w:rsid w:val="00890CC5"/>
    <w:rsid w:val="00E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36D9A-E625-45E1-A24A-3CB1A34D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 Molnárová</dc:creator>
  <cp:keywords/>
  <dc:description/>
  <cp:lastModifiedBy>Danka Molnárová</cp:lastModifiedBy>
  <cp:revision>1</cp:revision>
  <dcterms:created xsi:type="dcterms:W3CDTF">2020-10-28T08:45:00Z</dcterms:created>
  <dcterms:modified xsi:type="dcterms:W3CDTF">2020-10-28T15:06:00Z</dcterms:modified>
</cp:coreProperties>
</file>