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7F" w:rsidRPr="0097497F" w:rsidRDefault="0097497F" w:rsidP="0097497F">
      <w:pPr>
        <w:spacing w:line="360" w:lineRule="auto"/>
        <w:ind w:left="1080" w:hanging="360"/>
        <w:jc w:val="center"/>
        <w:rPr>
          <w:b/>
        </w:rPr>
      </w:pPr>
      <w:r w:rsidRPr="0097497F">
        <w:rPr>
          <w:b/>
        </w:rPr>
        <w:t>Príklady – opakovanie 2</w:t>
      </w:r>
    </w:p>
    <w:p w:rsidR="0097497F" w:rsidRPr="009742EC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C02899" w:rsidRPr="0097497F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97497F">
        <w:rPr>
          <w:b w:val="0"/>
          <w:bCs w:val="0"/>
          <w:sz w:val="24"/>
        </w:rPr>
        <w:t>Určte rovnicu priamky, ktorej smernica má hodnotu k =</w:t>
      </w:r>
      <m:oMath>
        <m:r>
          <m:rPr>
            <m:sty m:val="bi"/>
          </m:rP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den>
        </m:f>
      </m:oMath>
      <w:r w:rsidRPr="0097497F">
        <w:rPr>
          <w:b w:val="0"/>
          <w:bCs w:val="0"/>
          <w:sz w:val="24"/>
        </w:rPr>
        <w:t xml:space="preserve"> a prechádza priesečníkom priamok p: x – 2y + 2= 0; q:  x + 5y + 11 = 0. Aký uhol zvierajú priamky p a q?</w:t>
      </w:r>
    </w:p>
    <w:p w:rsidR="0097497F" w:rsidRPr="0097497F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97497F">
        <w:rPr>
          <w:b w:val="0"/>
          <w:bCs w:val="0"/>
          <w:sz w:val="24"/>
        </w:rPr>
        <w:t>Medzi čísla 1 a 5 vložte toľko reálnych čísel tak, aby vznikla aritmetická postupnosť, ktorej súčet je 51. Dané členy postupnosti vypíšte</w:t>
      </w:r>
      <w:r>
        <w:rPr>
          <w:b w:val="0"/>
          <w:bCs w:val="0"/>
          <w:sz w:val="24"/>
        </w:rPr>
        <w:t>.</w:t>
      </w:r>
    </w:p>
    <w:p w:rsidR="0097497F" w:rsidRPr="0097497F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97497F">
        <w:rPr>
          <w:b w:val="0"/>
          <w:bCs w:val="0"/>
          <w:sz w:val="24"/>
        </w:rPr>
        <w:t xml:space="preserve">Určte hodnoty goniometrických funkcií </w:t>
      </w:r>
      <w:r w:rsidRPr="0097497F">
        <w:rPr>
          <w:b w:val="0"/>
          <w:bCs w:val="0"/>
          <w:i/>
          <w:sz w:val="24"/>
        </w:rPr>
        <w:t xml:space="preserve">sin 2x, cos 2x, </w:t>
      </w:r>
      <w:proofErr w:type="spellStart"/>
      <w:r w:rsidRPr="0097497F">
        <w:rPr>
          <w:b w:val="0"/>
          <w:bCs w:val="0"/>
          <w:i/>
          <w:sz w:val="24"/>
        </w:rPr>
        <w:t>tg</w:t>
      </w:r>
      <w:proofErr w:type="spellEnd"/>
      <w:r w:rsidRPr="0097497F">
        <w:rPr>
          <w:b w:val="0"/>
          <w:bCs w:val="0"/>
          <w:i/>
          <w:sz w:val="24"/>
        </w:rPr>
        <w:t xml:space="preserve"> 2x</w:t>
      </w:r>
      <w:r w:rsidRPr="0097497F">
        <w:rPr>
          <w:b w:val="0"/>
          <w:bCs w:val="0"/>
          <w:sz w:val="24"/>
        </w:rPr>
        <w:t xml:space="preserve">, ak platí </w:t>
      </w:r>
      <w:r w:rsidRPr="0097497F">
        <w:rPr>
          <w:b w:val="0"/>
          <w:bCs w:val="0"/>
          <w:i/>
          <w:sz w:val="24"/>
        </w:rPr>
        <w:t>cos x =</w:t>
      </w:r>
      <w:r w:rsidRPr="0097497F">
        <w:rPr>
          <w:b w:val="0"/>
          <w:bCs w:val="0"/>
          <w:sz w:val="24"/>
        </w:rPr>
        <w:t xml:space="preserve"> –0,6; </w:t>
      </w:r>
      <m:oMath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d>
          <m:dPr>
            <m:begChr m:val="⟨"/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π;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</m:t>
                </m:r>
              </m:e>
            </m:d>
          </m:e>
        </m:d>
      </m:oMath>
      <w:r w:rsidRPr="0097497F">
        <w:rPr>
          <w:b w:val="0"/>
          <w:bCs w:val="0"/>
          <w:sz w:val="24"/>
        </w:rPr>
        <w:t xml:space="preserve">. </w:t>
      </w:r>
    </w:p>
    <w:p w:rsidR="0097497F" w:rsidRPr="0097497F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97497F">
        <w:rPr>
          <w:b w:val="0"/>
          <w:bCs w:val="0"/>
          <w:sz w:val="24"/>
        </w:rPr>
        <w:t xml:space="preserve">Z dvoch podobných trojuholníkov má jeden obvod 100 a druhý má strany o 8, 14, 18 dlhšie ako prvý. Vypočítajte dĺžky strán obidvoch trojuholníkov. </w:t>
      </w:r>
    </w:p>
    <w:p w:rsidR="0097497F" w:rsidRPr="0097497F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97497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97497F">
        <w:rPr>
          <w:b w:val="0"/>
          <w:bCs w:val="0"/>
          <w:sz w:val="24"/>
          <w:vertAlign w:val="superscript"/>
        </w:rPr>
        <w:t>3</w:t>
      </w:r>
      <w:r w:rsidRPr="0097497F">
        <w:rPr>
          <w:b w:val="0"/>
          <w:bCs w:val="0"/>
          <w:sz w:val="24"/>
        </w:rPr>
        <w:t xml:space="preserve"> vody. Akú šírku a výšku má akvárium? </w:t>
      </w:r>
    </w:p>
    <w:p w:rsidR="0097497F" w:rsidRPr="0097497F" w:rsidRDefault="0097497F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97497F">
        <w:rPr>
          <w:b w:val="0"/>
          <w:bCs w:val="0"/>
          <w:sz w:val="24"/>
        </w:rPr>
        <w:t xml:space="preserve">Dané sú body K[-1;1]; L[5;4]; M[2;7]. Vypočítajte obvod trojuholníka KLM a určte veľkosť jeho vnútorného uhla α pri vrchole K. </w:t>
      </w:r>
    </w:p>
    <w:p w:rsidR="0097497F" w:rsidRPr="0097497F" w:rsidRDefault="0097497F" w:rsidP="0097497F">
      <w:pPr>
        <w:pStyle w:val="Odsekzoznamu"/>
        <w:numPr>
          <w:ilvl w:val="0"/>
          <w:numId w:val="1"/>
        </w:numPr>
        <w:tabs>
          <w:tab w:val="left" w:pos="-284"/>
        </w:tabs>
        <w:spacing w:line="360" w:lineRule="auto"/>
        <w:jc w:val="both"/>
        <w:rPr>
          <w:rFonts w:ascii="Arial" w:hAnsi="Arial"/>
        </w:rPr>
      </w:pPr>
      <w:r w:rsidRPr="0097497F">
        <w:rPr>
          <w:rFonts w:ascii="Arial" w:hAnsi="Arial"/>
        </w:rPr>
        <w:t xml:space="preserve">Daná je rovina </w:t>
      </w:r>
      <w:r w:rsidRPr="007B3DA3">
        <w:sym w:font="Symbol" w:char="F072"/>
      </w:r>
      <w:r w:rsidRPr="0097497F">
        <w:rPr>
          <w:rFonts w:ascii="Arial" w:hAnsi="Arial"/>
        </w:rPr>
        <w:t xml:space="preserve"> : 2x – y  + 2z </w:t>
      </w:r>
      <w:r w:rsidRPr="007B3DA3">
        <w:sym w:font="Symbol" w:char="F02D"/>
      </w:r>
      <w:r w:rsidRPr="0097497F">
        <w:rPr>
          <w:rFonts w:ascii="Arial" w:hAnsi="Arial"/>
        </w:rPr>
        <w:t xml:space="preserve"> 6 = </w:t>
      </w:r>
      <w:smartTag w:uri="urn:schemas-microsoft-com:office:smarttags" w:element="metricconverter">
        <w:smartTagPr>
          <w:attr w:name="ProductID" w:val="0 a"/>
        </w:smartTagPr>
        <w:r w:rsidRPr="0097497F">
          <w:rPr>
            <w:rFonts w:ascii="Arial" w:hAnsi="Arial"/>
          </w:rPr>
          <w:t>0 a</w:t>
        </w:r>
      </w:smartTag>
      <w:r w:rsidRPr="0097497F">
        <w:rPr>
          <w:rFonts w:ascii="Arial" w:hAnsi="Arial"/>
        </w:rPr>
        <w:t xml:space="preserve"> priamka p : x = 1 – 3t, y = 2 – 4t,   z = 3 + t  </w:t>
      </w:r>
      <w:r w:rsidRPr="007B3DA3">
        <w:sym w:font="Symbol" w:char="F0D9"/>
      </w:r>
      <w:r w:rsidRPr="0097497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</w:t>
      </w:r>
      <w:r w:rsidRPr="0097497F">
        <w:rPr>
          <w:rFonts w:ascii="Arial" w:hAnsi="Arial"/>
        </w:rPr>
        <w:t xml:space="preserve"> </w:t>
      </w:r>
      <w:proofErr w:type="spellStart"/>
      <w:r w:rsidRPr="0097497F">
        <w:rPr>
          <w:rFonts w:ascii="Arial" w:hAnsi="Arial"/>
        </w:rPr>
        <w:t>t</w:t>
      </w:r>
      <w:proofErr w:type="spellEnd"/>
      <w:r w:rsidRPr="0097497F">
        <w:rPr>
          <w:rFonts w:ascii="Arial" w:hAnsi="Arial"/>
        </w:rPr>
        <w:t xml:space="preserve"> </w:t>
      </w:r>
      <w:r w:rsidRPr="007B3DA3">
        <w:sym w:font="Symbol" w:char="F0CE"/>
      </w:r>
      <w:r w:rsidRPr="0097497F">
        <w:rPr>
          <w:rFonts w:ascii="Arial" w:hAnsi="Arial"/>
        </w:rPr>
        <w:t xml:space="preserve"> R .Vypočítajte veľkosť uhla p,  </w:t>
      </w:r>
      <w:r w:rsidRPr="007B3DA3">
        <w:sym w:font="Symbol" w:char="F072"/>
      </w:r>
      <w:r w:rsidRPr="0097497F">
        <w:rPr>
          <w:rFonts w:ascii="Arial" w:hAnsi="Arial"/>
        </w:rPr>
        <w:t xml:space="preserve">. Určte súradnice priesečníka </w:t>
      </w:r>
      <w:r w:rsidRPr="007B3DA3">
        <w:sym w:font="Symbol" w:char="F07B"/>
      </w:r>
      <w:r w:rsidRPr="0097497F">
        <w:rPr>
          <w:rFonts w:ascii="Arial" w:hAnsi="Arial"/>
        </w:rPr>
        <w:t xml:space="preserve"> P </w:t>
      </w:r>
      <w:r w:rsidRPr="007B3DA3">
        <w:sym w:font="Symbol" w:char="F07D"/>
      </w:r>
      <w:r w:rsidRPr="007B3DA3">
        <w:sym w:font="Symbol" w:char="F0CE"/>
      </w:r>
      <w:proofErr w:type="spellStart"/>
      <w:r w:rsidRPr="0097497F">
        <w:rPr>
          <w:rFonts w:ascii="Arial" w:hAnsi="Arial"/>
        </w:rPr>
        <w:t>p</w:t>
      </w:r>
      <w:proofErr w:type="spellEnd"/>
      <w:r>
        <w:rPr>
          <w:rFonts w:ascii="Arial" w:hAnsi="Arial"/>
        </w:rPr>
        <w:t xml:space="preserve">  </w:t>
      </w:r>
      <w:r w:rsidRPr="007B3DA3">
        <w:sym w:font="Symbol" w:char="F0C7"/>
      </w:r>
      <w:r>
        <w:t xml:space="preserve"> </w:t>
      </w:r>
      <w:r w:rsidRPr="007B3DA3">
        <w:sym w:font="Symbol" w:char="F072"/>
      </w:r>
      <w:r w:rsidRPr="0097497F">
        <w:rPr>
          <w:rFonts w:ascii="Arial" w:hAnsi="Arial"/>
        </w:rPr>
        <w:t>.</w:t>
      </w:r>
    </w:p>
    <w:p w:rsidR="0097497F" w:rsidRPr="00017721" w:rsidRDefault="00017721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</w:t>
      </w:r>
    </w:p>
    <w:p w:rsidR="00017721" w:rsidRPr="00FF3A40" w:rsidRDefault="00017721" w:rsidP="00017721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Daná je kocka ABCDEFGH s dĺžkou hrany a =4 cm. Vypočítajte uhol priamok BH, DM, kde M je stred hrany BC. </w:t>
      </w:r>
    </w:p>
    <w:p w:rsidR="00017721" w:rsidRPr="00017721" w:rsidRDefault="00017721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</w:p>
    <w:p w:rsidR="00017721" w:rsidRPr="00017721" w:rsidRDefault="00017721" w:rsidP="0097497F">
      <w:pPr>
        <w:pStyle w:val="Zkladntext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A[4,-2],B[0,-5],C[-1,3]. Daný trojuholník zobrazte v karteziánskej súradnicovej sústave. Napíšte rovnicu </w:t>
      </w:r>
      <w:r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bookmarkStart w:id="0" w:name="_GoBack"/>
      <w:bookmarkEnd w:id="0"/>
    </w:p>
    <w:p w:rsidR="00017721" w:rsidRDefault="00017721" w:rsidP="0097497F">
      <w:pPr>
        <w:pStyle w:val="Zkladntext"/>
        <w:numPr>
          <w:ilvl w:val="0"/>
          <w:numId w:val="1"/>
        </w:numPr>
        <w:spacing w:line="360" w:lineRule="auto"/>
        <w:jc w:val="both"/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</w:t>
      </w:r>
    </w:p>
    <w:sectPr w:rsidR="00017721" w:rsidSect="00017721">
      <w:pgSz w:w="11906" w:h="16838"/>
      <w:pgMar w:top="1417" w:right="849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725D"/>
    <w:multiLevelType w:val="hybridMultilevel"/>
    <w:tmpl w:val="81FAC818"/>
    <w:lvl w:ilvl="0" w:tplc="FCB8C996">
      <w:start w:val="1"/>
      <w:numFmt w:val="decimal"/>
      <w:lvlText w:val="%1."/>
      <w:lvlJc w:val="left"/>
      <w:pPr>
        <w:ind w:left="928" w:hanging="360"/>
      </w:pPr>
      <w:rPr>
        <w:rFonts w:hint="default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7F"/>
    <w:rsid w:val="00017721"/>
    <w:rsid w:val="00213292"/>
    <w:rsid w:val="007D527E"/>
    <w:rsid w:val="0097497F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DA54BC5"/>
  <w15:chartTrackingRefBased/>
  <w15:docId w15:val="{C3B223CE-E0F9-4B6D-858C-71800AF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97497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97497F"/>
    <w:rPr>
      <w:rFonts w:ascii="Arial" w:eastAsia="Times New Roman" w:hAnsi="Arial" w:cs="Times New Roman"/>
      <w:b/>
      <w:bCs/>
      <w:sz w:val="36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97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2022-04-06T18:50:00Z</dcterms:created>
  <dcterms:modified xsi:type="dcterms:W3CDTF">2022-04-06T19:04:00Z</dcterms:modified>
</cp:coreProperties>
</file>