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B3" w:rsidRPr="00F2401C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</w:t>
      </w:r>
      <w:r w:rsidR="009722B2">
        <w:rPr>
          <w:rFonts w:ascii="Times New Roman" w:hAnsi="Times New Roman" w:cs="Times New Roman"/>
          <w:sz w:val="24"/>
          <w:szCs w:val="24"/>
        </w:rPr>
        <w:t xml:space="preserve">pohlavné </w:t>
      </w:r>
      <w:r>
        <w:rPr>
          <w:rFonts w:ascii="Times New Roman" w:hAnsi="Times New Roman" w:cs="Times New Roman"/>
          <w:sz w:val="24"/>
          <w:szCs w:val="24"/>
        </w:rPr>
        <w:t xml:space="preserve">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 w:rsidR="009722B2">
        <w:rPr>
          <w:rFonts w:ascii="Times New Roman" w:hAnsi="Times New Roman" w:cs="Times New Roman"/>
          <w:sz w:val="24"/>
          <w:szCs w:val="24"/>
        </w:rPr>
        <w:t>mužskej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>zabezpečuje rozmnožovanie=reprodukciu</w:t>
      </w:r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722B2">
        <w:rPr>
          <w:rFonts w:ascii="Times New Roman" w:hAnsi="Times New Roman" w:cs="Times New Roman"/>
          <w:sz w:val="24"/>
          <w:szCs w:val="24"/>
        </w:rPr>
        <w:t>stavba rozmnožovacej sústavy</w:t>
      </w:r>
      <w:r>
        <w:rPr>
          <w:rFonts w:ascii="Times New Roman" w:hAnsi="Times New Roman" w:cs="Times New Roman"/>
          <w:sz w:val="24"/>
          <w:szCs w:val="24"/>
        </w:rPr>
        <w:t xml:space="preserve">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9722B2">
        <w:tc>
          <w:tcPr>
            <w:tcW w:w="9464" w:type="dxa"/>
          </w:tcPr>
          <w:p w:rsidR="009722B2" w:rsidRPr="009722B2" w:rsidRDefault="009722B2" w:rsidP="009722B2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9722B2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Pr="00F2401C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pohlavné 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sz w:val="24"/>
          <w:szCs w:val="24"/>
        </w:rPr>
        <w:t xml:space="preserve">mužskej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 xml:space="preserve">zabezpečuje </w:t>
      </w:r>
      <w:proofErr w:type="spellStart"/>
      <w:r w:rsidRPr="006A1542">
        <w:rPr>
          <w:rFonts w:ascii="Times New Roman" w:hAnsi="Times New Roman" w:cs="Times New Roman"/>
          <w:sz w:val="24"/>
          <w:szCs w:val="24"/>
        </w:rPr>
        <w:t>rozmnožovanie=reprodukciu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rozmnožovacej sústavy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AC02C1">
        <w:tc>
          <w:tcPr>
            <w:tcW w:w="9464" w:type="dxa"/>
          </w:tcPr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Pr="00F2401C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pohlavné 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sz w:val="24"/>
          <w:szCs w:val="24"/>
        </w:rPr>
        <w:t xml:space="preserve">mužskej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 xml:space="preserve">zabezpečuje </w:t>
      </w:r>
      <w:proofErr w:type="spellStart"/>
      <w:r w:rsidRPr="006A1542">
        <w:rPr>
          <w:rFonts w:ascii="Times New Roman" w:hAnsi="Times New Roman" w:cs="Times New Roman"/>
          <w:sz w:val="24"/>
          <w:szCs w:val="24"/>
        </w:rPr>
        <w:t>rozmnožovanie=reprodukciu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rozmnožovacej sústavy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AC02C1">
        <w:tc>
          <w:tcPr>
            <w:tcW w:w="9464" w:type="dxa"/>
          </w:tcPr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49445FE6" wp14:editId="5F1FC675">
            <wp:extent cx="2769079" cy="2260717"/>
            <wp:effectExtent l="0" t="0" r="0" b="6350"/>
            <wp:docPr id="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03" cy="226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EB7">
        <w:rPr>
          <w:noProof/>
          <w:lang w:eastAsia="sk-SK"/>
        </w:rPr>
        <w:drawing>
          <wp:inline distT="0" distB="0" distL="0" distR="0" wp14:anchorId="610D506B" wp14:editId="56D2F183">
            <wp:extent cx="1941000" cy="2268304"/>
            <wp:effectExtent l="0" t="0" r="2540" b="0"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46" cy="22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2.Funkcia </w:t>
      </w:r>
      <w:proofErr w:type="spellStart"/>
      <w:r>
        <w:rPr>
          <w:rFonts w:ascii="Times New Roman" w:hAnsi="Times New Roman" w:cs="Times New Roman"/>
          <w:sz w:val="24"/>
          <w:szCs w:val="24"/>
        </w:rPr>
        <w:t>Ž.pohlavnej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sústavy: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1.Tvorba hormónov, 2.pohlavných buniek –VAJÍČKO=OVUM – pravidelne raz z P,Ľ cca 400 za život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3.pohlavné spojenie,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Stavba RS ženy: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00">
        <w:rPr>
          <w:rFonts w:ascii="Times New Roman" w:hAnsi="Times New Roman" w:cs="Times New Roman"/>
          <w:sz w:val="24"/>
          <w:szCs w:val="24"/>
          <w:u w:val="single"/>
        </w:rPr>
        <w:t>Vonkajšie: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A1542">
        <w:rPr>
          <w:rFonts w:ascii="Times New Roman" w:hAnsi="Times New Roman" w:cs="Times New Roman"/>
          <w:sz w:val="24"/>
          <w:szCs w:val="24"/>
        </w:rPr>
        <w:t>redsieň pošvy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dráždec</w:t>
      </w:r>
      <w:r>
        <w:rPr>
          <w:rFonts w:ascii="Times New Roman" w:hAnsi="Times New Roman" w:cs="Times New Roman"/>
          <w:sz w:val="24"/>
          <w:szCs w:val="24"/>
        </w:rPr>
        <w:t xml:space="preserve">=CLITORIS, </w:t>
      </w:r>
      <w:r w:rsidRPr="006A1542">
        <w:rPr>
          <w:rFonts w:ascii="Times New Roman" w:hAnsi="Times New Roman" w:cs="Times New Roman"/>
          <w:sz w:val="24"/>
          <w:szCs w:val="24"/>
        </w:rPr>
        <w:t>veľké a malé pysky ohanbia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vrch ohanbi</w:t>
      </w:r>
      <w:r>
        <w:rPr>
          <w:rFonts w:ascii="Times New Roman" w:hAnsi="Times New Roman" w:cs="Times New Roman"/>
          <w:sz w:val="24"/>
          <w:szCs w:val="24"/>
        </w:rPr>
        <w:t xml:space="preserve">a,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7DB">
        <w:rPr>
          <w:rFonts w:ascii="Times New Roman" w:hAnsi="Times New Roman" w:cs="Times New Roman"/>
          <w:sz w:val="24"/>
          <w:szCs w:val="24"/>
          <w:u w:val="single"/>
        </w:rPr>
        <w:t>Vnútorné:</w:t>
      </w:r>
      <w:r>
        <w:rPr>
          <w:rFonts w:ascii="Times New Roman" w:hAnsi="Times New Roman" w:cs="Times New Roman"/>
          <w:sz w:val="24"/>
          <w:szCs w:val="24"/>
        </w:rPr>
        <w:t xml:space="preserve"> vaječníky=OVARIA, vajíčkovody=TUBA UTERINA, maternica=UTERUS, pošva=VAGINA</w:t>
      </w:r>
    </w:p>
    <w:p w:rsidR="00CD70B3" w:rsidRDefault="00CD70B3" w:rsidP="00CD7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758803DB" wp14:editId="7E08DD85">
            <wp:extent cx="1864013" cy="1449237"/>
            <wp:effectExtent l="0" t="0" r="3175" b="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02" cy="14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Spermie patria vôbec k najmenším živočíšnym bunkám. </w:t>
      </w:r>
      <w:r>
        <w:rPr>
          <w:rFonts w:ascii="Times New Roman" w:hAnsi="Times New Roman" w:cs="Times New Roman"/>
          <w:sz w:val="24"/>
          <w:szCs w:val="24"/>
        </w:rPr>
        <w:t xml:space="preserve">Stavba: hlavička (DNA), krček, </w:t>
      </w:r>
      <w:proofErr w:type="spellStart"/>
      <w:r>
        <w:rPr>
          <w:rFonts w:ascii="Times New Roman" w:hAnsi="Times New Roman" w:cs="Times New Roman"/>
          <w:sz w:val="24"/>
          <w:szCs w:val="24"/>
        </w:rPr>
        <w:t>bičík=flagellum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veľa mitochondrií,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52725FD" wp14:editId="39E91953">
            <wp:simplePos x="0" y="0"/>
            <wp:positionH relativeFrom="column">
              <wp:posOffset>3361690</wp:posOffset>
            </wp:positionH>
            <wp:positionV relativeFrom="paragraph">
              <wp:posOffset>190500</wp:posOffset>
            </wp:positionV>
            <wp:extent cx="3089275" cy="1353820"/>
            <wp:effectExtent l="0" t="0" r="0" b="0"/>
            <wp:wrapNone/>
            <wp:docPr id="28673" name="Obrázok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4" t="16540" r="31069" b="48753"/>
                    <a:stretch/>
                  </pic:blipFill>
                  <pic:spPr bwMode="auto">
                    <a:xfrm>
                      <a:off x="0" y="0"/>
                      <a:ext cx="3089275" cy="13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inline distT="0" distB="0" distL="0" distR="0" wp14:anchorId="3E7D6AC1" wp14:editId="6C7553A4">
            <wp:extent cx="2792738" cy="1689021"/>
            <wp:effectExtent l="0" t="0" r="7620" b="6985"/>
            <wp:docPr id="28675" name="Obrázok 28675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2793253" cy="16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27DB">
        <w:rPr>
          <w:rFonts w:ascii="Times New Roman" w:hAnsi="Times New Roman" w:cs="Times New Roman"/>
          <w:b/>
          <w:bCs/>
          <w:sz w:val="24"/>
          <w:szCs w:val="24"/>
        </w:rPr>
        <w:t>Reprodukčný cyklus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AB27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534">
        <w:rPr>
          <w:rFonts w:ascii="Times New Roman" w:hAnsi="Times New Roman" w:cs="Times New Roman"/>
          <w:bCs/>
          <w:sz w:val="24"/>
          <w:szCs w:val="24"/>
        </w:rPr>
        <w:t xml:space="preserve">ženy začína v puberte 1. menštruačným krvácaním v 11.-12.roku, </w:t>
      </w: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Začína tým obdobie pohlavnej aktivity ženy=MENARCHÉ.</w:t>
      </w: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Menštruačný cyklus sa opakuje každý lunárny mesiac cca 28 dní a ustáva v 45-50 roku života ženy – obdobie prechodu KLIMAKTÉRIUM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75534">
        <w:rPr>
          <w:rFonts w:ascii="Times New Roman" w:hAnsi="Times New Roman" w:cs="Times New Roman"/>
          <w:bCs/>
          <w:sz w:val="24"/>
          <w:szCs w:val="24"/>
        </w:rPr>
        <w:t>MENOPAUZA JE OBDOBIE, OD KEDY SA CYKLUS ZASTAVIL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75534">
        <w:rPr>
          <w:rFonts w:ascii="Times New Roman" w:hAnsi="Times New Roman" w:cs="Times New Roman"/>
          <w:bCs/>
          <w:sz w:val="24"/>
          <w:szCs w:val="24"/>
        </w:rPr>
        <w:t>REPRODUKČNÝ CYKLUS zahŕňa:</w:t>
      </w:r>
    </w:p>
    <w:p w:rsidR="00CD70B3" w:rsidRPr="00475534" w:rsidRDefault="00CD70B3" w:rsidP="00CD70B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zmeny vo vaječníkoch (OVARIÁLNY CYKLUS) 2.zmeny v maternici UTERINNÝ CYKLUS</w:t>
      </w:r>
    </w:p>
    <w:p w:rsidR="00CD70B3" w:rsidRDefault="00CD70B3" w:rsidP="00CD70B3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6C169923" wp14:editId="39FDB68C">
            <wp:extent cx="3583000" cy="4899804"/>
            <wp:effectExtent l="0" t="0" r="0" b="0"/>
            <wp:docPr id="28677" name="Obrázok 28677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84" cy="490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3B" w:rsidRDefault="008131FF"/>
    <w:p w:rsidR="009722B2" w:rsidRDefault="009722B2"/>
    <w:p w:rsidR="009722B2" w:rsidRDefault="009722B2"/>
    <w:p w:rsidR="009722B2" w:rsidRDefault="009722B2"/>
    <w:p w:rsidR="009722B2" w:rsidRDefault="009722B2">
      <w:r w:rsidRPr="005B6EB7">
        <w:rPr>
          <w:noProof/>
          <w:lang w:eastAsia="sk-SK"/>
        </w:rPr>
        <w:lastRenderedPageBreak/>
        <w:drawing>
          <wp:inline distT="0" distB="0" distL="0" distR="0" wp14:anchorId="6DE06C5C" wp14:editId="55A9E840">
            <wp:extent cx="3905250" cy="3188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4" cy="31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B6EB7">
        <w:rPr>
          <w:noProof/>
          <w:lang w:eastAsia="sk-SK"/>
        </w:rPr>
        <w:drawing>
          <wp:inline distT="0" distB="0" distL="0" distR="0" wp14:anchorId="150AD23C" wp14:editId="5B2FF248">
            <wp:extent cx="3905250" cy="318830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17" cy="32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>
      <w:r w:rsidRPr="005B6EB7">
        <w:rPr>
          <w:noProof/>
          <w:lang w:eastAsia="sk-SK"/>
        </w:rPr>
        <w:drawing>
          <wp:inline distT="0" distB="0" distL="0" distR="0" wp14:anchorId="2FD36F3A" wp14:editId="5D5ECF72">
            <wp:extent cx="3908398" cy="31908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38" cy="31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/>
    <w:p w:rsidR="009722B2" w:rsidRDefault="009722B2"/>
    <w:p w:rsidR="009722B2" w:rsidRDefault="009722B2"/>
    <w:p w:rsidR="009722B2" w:rsidRDefault="009722B2"/>
    <w:p w:rsidR="009722B2" w:rsidRDefault="009722B2">
      <w:r>
        <w:rPr>
          <w:noProof/>
          <w:lang w:eastAsia="sk-SK"/>
        </w:rPr>
        <w:drawing>
          <wp:inline distT="0" distB="0" distL="0" distR="0" wp14:anchorId="1DC575AB" wp14:editId="3B3FD51F">
            <wp:extent cx="1845944" cy="2943225"/>
            <wp:effectExtent l="0" t="0" r="2540" b="0"/>
            <wp:docPr id="5" name="Obrázok 5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4"/>
                    <a:stretch/>
                  </pic:blipFill>
                  <pic:spPr bwMode="auto">
                    <a:xfrm>
                      <a:off x="0" y="0"/>
                      <a:ext cx="1844295" cy="294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1DC575AB" wp14:editId="3B3FD51F">
            <wp:extent cx="1817370" cy="2857500"/>
            <wp:effectExtent l="0" t="0" r="0" b="0"/>
            <wp:docPr id="6" name="Obrázok 6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0"/>
                    <a:stretch/>
                  </pic:blipFill>
                  <pic:spPr bwMode="auto">
                    <a:xfrm>
                      <a:off x="0" y="0"/>
                      <a:ext cx="1815746" cy="28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7" name="Obrázok 7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8" name="Obrázok 8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9" name="Obrázok 9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1" name="Obrázok 11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3D992B6" wp14:editId="6CDE27A2">
            <wp:extent cx="1943100" cy="3057525"/>
            <wp:effectExtent l="0" t="0" r="0" b="9525"/>
            <wp:docPr id="4" name="Obrázok 4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0" name="Obrázok 10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2" name="Obrázok 12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2B2" w:rsidSect="009722B2">
      <w:pgSz w:w="11906" w:h="16838"/>
      <w:pgMar w:top="426" w:right="849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3AF1"/>
    <w:multiLevelType w:val="hybridMultilevel"/>
    <w:tmpl w:val="88AE0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19"/>
    <w:rsid w:val="00501B19"/>
    <w:rsid w:val="00606C83"/>
    <w:rsid w:val="008131FF"/>
    <w:rsid w:val="009722B2"/>
    <w:rsid w:val="00A30701"/>
    <w:rsid w:val="00C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70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0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22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9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70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0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22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9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3</cp:revision>
  <cp:lastPrinted>2022-05-03T07:49:00Z</cp:lastPrinted>
  <dcterms:created xsi:type="dcterms:W3CDTF">2021-12-02T19:54:00Z</dcterms:created>
  <dcterms:modified xsi:type="dcterms:W3CDTF">2022-05-03T07:49:00Z</dcterms:modified>
</cp:coreProperties>
</file>