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C773" w14:textId="77777777" w:rsidR="00F031E2" w:rsidRPr="00F031E2" w:rsidRDefault="00F031E2" w:rsidP="00F031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Condensed" w:eastAsia="Times New Roman" w:hAnsi="Roboto Condensed" w:cs="Times New Roman"/>
          <w:b/>
          <w:bCs/>
          <w:color w:val="404040"/>
          <w:spacing w:val="-6"/>
          <w:kern w:val="0"/>
          <w:sz w:val="36"/>
          <w:szCs w:val="36"/>
          <w:lang w:eastAsia="sk-SK"/>
          <w14:ligatures w14:val="none"/>
        </w:rPr>
      </w:pPr>
      <w:r w:rsidRPr="00F031E2">
        <w:rPr>
          <w:rFonts w:ascii="Roboto Condensed" w:eastAsia="Times New Roman" w:hAnsi="Roboto Condensed" w:cs="Times New Roman"/>
          <w:b/>
          <w:bCs/>
          <w:color w:val="404040"/>
          <w:spacing w:val="-6"/>
          <w:kern w:val="0"/>
          <w:sz w:val="36"/>
          <w:szCs w:val="36"/>
          <w:lang w:eastAsia="sk-SK"/>
          <w14:ligatures w14:val="none"/>
        </w:rPr>
        <w:t>Čo sú tuky?</w:t>
      </w:r>
    </w:p>
    <w:p w14:paraId="350FF52D" w14:textId="351EBD02" w:rsidR="00CC7E2F" w:rsidRPr="00CC7E2F" w:rsidRDefault="00F031E2" w:rsidP="00CC7E2F">
      <w:pPr>
        <w:rPr>
          <w:rFonts w:ascii="Roboto Condensed" w:hAnsi="Roboto Condensed"/>
          <w:color w:val="404040"/>
          <w:sz w:val="25"/>
          <w:szCs w:val="25"/>
          <w:shd w:val="clear" w:color="auto" w:fill="FFFFFF"/>
        </w:rPr>
      </w:pP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Tuky alebo lipidy sú živiny a rovnako ako bielkoviny a sacharidy, aj naše telo potrebuje nejaký tuk na energiu, na vstrebávanie vitamínov a pre zdravé srdce a mozog. Jeho obsah v potrave by mal tvoriť približne 15-30% z celkového kalorického príjmu.</w:t>
      </w:r>
      <w:r w:rsidR="00CC7E2F"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 xml:space="preserve">                                   </w:t>
      </w:r>
      <w:r w:rsidR="00CC7E2F" w:rsidRPr="00CC7E2F"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Sú to zlúčeniny uhlíka, vodíka a kyslíka.</w:t>
      </w:r>
    </w:p>
    <w:p w14:paraId="361659FE" w14:textId="2070CAF0" w:rsidR="00F031E2" w:rsidRDefault="00F031E2">
      <w:pPr>
        <w:rPr>
          <w:rFonts w:ascii="Roboto Condensed" w:hAnsi="Roboto Condensed"/>
          <w:color w:val="404040"/>
          <w:sz w:val="25"/>
          <w:szCs w:val="25"/>
          <w:shd w:val="clear" w:color="auto" w:fill="FFFFFF"/>
        </w:rPr>
      </w:pP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Už roky sa hovorí, že konzumácia tukov vám pridá kilá na váhe, zvýši hladinu cholesterolu a spôsobí nespočetné množstvo zdravotných problémov. Teraz však vieme, že nie všetky tuky sú rovnaké.</w:t>
      </w:r>
    </w:p>
    <w:p w14:paraId="2226283D" w14:textId="6980AAC1" w:rsidR="00F031E2" w:rsidRDefault="00F031E2">
      <w:pPr>
        <w:rPr>
          <w:rFonts w:ascii="Roboto Condensed" w:hAnsi="Roboto Condensed"/>
          <w:color w:val="404040"/>
          <w:sz w:val="25"/>
          <w:szCs w:val="25"/>
          <w:shd w:val="clear" w:color="auto" w:fill="FFFFFF"/>
        </w:rPr>
      </w:pPr>
      <w:r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>„Zlé“</w:t>
      </w:r>
      <w:r w:rsidR="00B75DEE"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 xml:space="preserve"> alebo nezdravé </w:t>
      </w:r>
      <w:r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>tuky</w:t>
      </w: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, ako sú trans tuky a nasýtené tuky, sú vinné za nezdravé účinky, za ktoré sú všetky tuky obviňované -priberanie, upchatie tepien, zvýšené riziko určitých chorôb atď.</w:t>
      </w:r>
    </w:p>
    <w:p w14:paraId="6C82A169" w14:textId="2160FC89" w:rsidR="00F031E2" w:rsidRDefault="00F031E2">
      <w:pPr>
        <w:rPr>
          <w:rFonts w:ascii="Roboto Condensed" w:hAnsi="Roboto Condensed"/>
          <w:color w:val="404040"/>
          <w:sz w:val="25"/>
          <w:szCs w:val="25"/>
          <w:shd w:val="clear" w:color="auto" w:fill="FFFFFF"/>
        </w:rPr>
      </w:pPr>
      <w:r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>Ale</w:t>
      </w: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 </w:t>
      </w:r>
      <w:r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>„dobré“</w:t>
      </w:r>
      <w:r w:rsidR="00B75DEE"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 xml:space="preserve"> alebo zdravšie</w:t>
      </w:r>
      <w:r>
        <w:rPr>
          <w:rStyle w:val="Vrazn"/>
          <w:rFonts w:ascii="Roboto Condensed" w:hAnsi="Roboto Condensed"/>
          <w:color w:val="404040"/>
          <w:sz w:val="25"/>
          <w:szCs w:val="25"/>
          <w:bdr w:val="none" w:sz="0" w:space="0" w:color="auto" w:frame="1"/>
          <w:shd w:val="clear" w:color="auto" w:fill="FFFFFF"/>
        </w:rPr>
        <w:t xml:space="preserve"> tuky</w:t>
      </w: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, ako sú nenasýtené tuky a omega-3 mastné kyseliny, majú opačný účinok. Zdravé tuky v skutočnosti zohrávajú obrovskú rolu v tom, že vám pomáhajú zvládať nálady, udržiavať duševnú rovnováhu, bojovať proti únave a dokonca kontrolovať telesnú váhu.</w:t>
      </w:r>
    </w:p>
    <w:p w14:paraId="548444F6" w14:textId="7745BDA8" w:rsidR="00B75DEE" w:rsidRDefault="00B75DEE">
      <w:pPr>
        <w:rPr>
          <w:rFonts w:ascii="Roboto Condensed" w:hAnsi="Roboto Condensed"/>
          <w:color w:val="404040"/>
          <w:sz w:val="25"/>
          <w:szCs w:val="25"/>
          <w:shd w:val="clear" w:color="auto" w:fill="FFFFFF"/>
        </w:rPr>
      </w:pPr>
      <w:r>
        <w:rPr>
          <w:rFonts w:ascii="Roboto Condensed" w:hAnsi="Roboto Condensed"/>
          <w:color w:val="404040"/>
          <w:sz w:val="25"/>
          <w:szCs w:val="25"/>
          <w:shd w:val="clear" w:color="auto" w:fill="FFFFFF"/>
        </w:rPr>
        <w:t>Pochopením rozdielu medzi dobrými a zlými tukmi a tým, ako do stravy zahrnúť viac práve tých zdravých tukov, môžete svojmu telu zabezpečiť zdravie, zlepšiť náladu, zvýšiť energiu a pohodu a dokonca aj schudnúť.</w:t>
      </w:r>
    </w:p>
    <w:p w14:paraId="306EA1C8" w14:textId="3A491B21" w:rsidR="00CC7E2F" w:rsidRDefault="00CC7E2F" w:rsidP="00CC7E2F">
      <w:r>
        <w:t xml:space="preserve">Tuky </w:t>
      </w:r>
      <w:r w:rsidR="00C14B8D">
        <w:t>sú</w:t>
      </w:r>
      <w:r>
        <w:t xml:space="preserve"> nevyhnutne:</w:t>
      </w:r>
    </w:p>
    <w:p w14:paraId="33EE5CBB" w14:textId="343D583B" w:rsidR="00CC7E2F" w:rsidRPr="00CC7E2F" w:rsidRDefault="00CC7E2F" w:rsidP="00CC7E2F">
      <w:pPr>
        <w:numPr>
          <w:ilvl w:val="0"/>
          <w:numId w:val="2"/>
        </w:numPr>
      </w:pPr>
      <w:r w:rsidRPr="00CC7E2F">
        <w:t>Tuky sú nevyhnutné:</w:t>
      </w:r>
      <w:r w:rsidRPr="00CC7E2F">
        <w:rPr>
          <w:rFonts w:ascii="Roboto" w:eastAsiaTheme="minorEastAsia" w:hAnsi="Roboto"/>
          <w:color w:val="212529"/>
          <w:kern w:val="24"/>
          <w:sz w:val="44"/>
          <w:szCs w:val="44"/>
          <w:lang w:eastAsia="sk-SK"/>
          <w14:ligatures w14:val="none"/>
        </w:rPr>
        <w:t xml:space="preserve"> </w:t>
      </w:r>
      <w:r w:rsidRPr="00CC7E2F">
        <w:t>pre stavbu bunkových štruktúr a tkanív</w:t>
      </w:r>
    </w:p>
    <w:p w14:paraId="5A68301F" w14:textId="77777777" w:rsidR="00CC7E2F" w:rsidRPr="00CC7E2F" w:rsidRDefault="00CC7E2F" w:rsidP="00CC7E2F">
      <w:pPr>
        <w:numPr>
          <w:ilvl w:val="0"/>
          <w:numId w:val="2"/>
        </w:numPr>
      </w:pPr>
      <w:r w:rsidRPr="00CC7E2F">
        <w:t>sú zdrojom energie pre organizmus</w:t>
      </w:r>
    </w:p>
    <w:p w14:paraId="6A0B0C52" w14:textId="77777777" w:rsidR="00CC7E2F" w:rsidRPr="00CC7E2F" w:rsidRDefault="00CC7E2F" w:rsidP="00CC7E2F">
      <w:pPr>
        <w:numPr>
          <w:ilvl w:val="0"/>
          <w:numId w:val="2"/>
        </w:numPr>
      </w:pPr>
      <w:r w:rsidRPr="00CC7E2F">
        <w:t>chránia organizmus pred stratou tepla a pred mechanickým poškodením</w:t>
      </w:r>
    </w:p>
    <w:p w14:paraId="44E497AE" w14:textId="77777777" w:rsidR="00CC7E2F" w:rsidRPr="00CC7E2F" w:rsidRDefault="00CC7E2F" w:rsidP="00CC7E2F">
      <w:pPr>
        <w:numPr>
          <w:ilvl w:val="0"/>
          <w:numId w:val="2"/>
        </w:numPr>
      </w:pPr>
      <w:r w:rsidRPr="00CC7E2F">
        <w:t>zúčastňujú sa na stavbe nervových buniek a obaľujú nervové vlákna</w:t>
      </w:r>
    </w:p>
    <w:p w14:paraId="109BCBA6" w14:textId="77777777" w:rsidR="00CC7E2F" w:rsidRPr="00CC7E2F" w:rsidRDefault="00CC7E2F" w:rsidP="00CC7E2F">
      <w:pPr>
        <w:numPr>
          <w:ilvl w:val="0"/>
          <w:numId w:val="2"/>
        </w:numPr>
      </w:pPr>
      <w:r w:rsidRPr="00CC7E2F">
        <w:t>vytvárajú prostredie, v ktorom sú rozpustné látky inak nerozpustné vo vode (niektoré vitamíny, hormóny, liečivá, farbivá)</w:t>
      </w:r>
    </w:p>
    <w:p w14:paraId="4989BE42" w14:textId="597A0ACF" w:rsidR="00CC7E2F" w:rsidRDefault="00CC7E2F">
      <w:r w:rsidRPr="00CC7E2F">
        <w:t>Delenie tukov</w:t>
      </w:r>
      <w:r>
        <w:t>:</w:t>
      </w:r>
    </w:p>
    <w:p w14:paraId="09CBE804" w14:textId="77A6D7D3" w:rsidR="00CC7E2F" w:rsidRPr="00CC7E2F" w:rsidRDefault="00CC7E2F" w:rsidP="00CC7E2F">
      <w:r w:rsidRPr="00CC7E2F">
        <w:t>Tuky delíme podľa dvoch kritérií.</w:t>
      </w:r>
    </w:p>
    <w:p w14:paraId="6E909454" w14:textId="77777777" w:rsidR="00CC7E2F" w:rsidRPr="00CC7E2F" w:rsidRDefault="00CC7E2F" w:rsidP="00CC7E2F">
      <w:r w:rsidRPr="00CC7E2F">
        <w:t>Podľa pôvodu:</w:t>
      </w:r>
    </w:p>
    <w:p w14:paraId="3B97412B" w14:textId="77777777" w:rsidR="00CC7E2F" w:rsidRPr="00CC7E2F" w:rsidRDefault="00CC7E2F" w:rsidP="00CC7E2F">
      <w:pPr>
        <w:numPr>
          <w:ilvl w:val="0"/>
          <w:numId w:val="3"/>
        </w:numPr>
      </w:pPr>
      <w:r w:rsidRPr="00CC7E2F">
        <w:rPr>
          <w:b/>
          <w:bCs/>
        </w:rPr>
        <w:t>živočíšne</w:t>
      </w:r>
    </w:p>
    <w:p w14:paraId="34ABE2C4" w14:textId="77777777" w:rsidR="00CC7E2F" w:rsidRPr="00CC7E2F" w:rsidRDefault="00CC7E2F" w:rsidP="00CC7E2F">
      <w:pPr>
        <w:numPr>
          <w:ilvl w:val="0"/>
          <w:numId w:val="3"/>
        </w:numPr>
      </w:pPr>
      <w:r w:rsidRPr="00CC7E2F">
        <w:rPr>
          <w:b/>
          <w:bCs/>
        </w:rPr>
        <w:t>rastlinné</w:t>
      </w:r>
    </w:p>
    <w:p w14:paraId="4127525E" w14:textId="77777777" w:rsidR="00CC7E2F" w:rsidRPr="00CC7E2F" w:rsidRDefault="00CC7E2F" w:rsidP="00CC7E2F">
      <w:r w:rsidRPr="00CC7E2F">
        <w:t>Podľa konzistencie a obsahu mastných kyselín:</w:t>
      </w:r>
    </w:p>
    <w:p w14:paraId="1C8FBFD6" w14:textId="77777777" w:rsidR="00CC7E2F" w:rsidRPr="00CC7E2F" w:rsidRDefault="00CC7E2F" w:rsidP="00CC7E2F">
      <w:pPr>
        <w:numPr>
          <w:ilvl w:val="0"/>
          <w:numId w:val="4"/>
        </w:numPr>
      </w:pPr>
      <w:r w:rsidRPr="00CC7E2F">
        <w:rPr>
          <w:b/>
          <w:bCs/>
        </w:rPr>
        <w:t>tuhé</w:t>
      </w:r>
    </w:p>
    <w:p w14:paraId="51BF267E" w14:textId="77777777" w:rsidR="00CC7E2F" w:rsidRPr="00CC7E2F" w:rsidRDefault="00CC7E2F" w:rsidP="00CC7E2F">
      <w:pPr>
        <w:numPr>
          <w:ilvl w:val="0"/>
          <w:numId w:val="4"/>
        </w:numPr>
      </w:pPr>
      <w:r w:rsidRPr="00CC7E2F">
        <w:rPr>
          <w:b/>
          <w:bCs/>
        </w:rPr>
        <w:t>kvapalné</w:t>
      </w:r>
    </w:p>
    <w:p w14:paraId="50FBF6DC" w14:textId="77777777" w:rsidR="00CC7E2F" w:rsidRDefault="00CC7E2F"/>
    <w:sectPr w:rsidR="00CC7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D2C"/>
    <w:multiLevelType w:val="hybridMultilevel"/>
    <w:tmpl w:val="C672972C"/>
    <w:lvl w:ilvl="0" w:tplc="101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E4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66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2D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6A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E5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23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A4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49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BF2719"/>
    <w:multiLevelType w:val="hybridMultilevel"/>
    <w:tmpl w:val="35742924"/>
    <w:lvl w:ilvl="0" w:tplc="9462E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C6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C4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6D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0D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0B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C2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6A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A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C36173"/>
    <w:multiLevelType w:val="hybridMultilevel"/>
    <w:tmpl w:val="7FF8BD44"/>
    <w:lvl w:ilvl="0" w:tplc="7B9E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32C2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5160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404E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C1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74A7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7C29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4ECC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E921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68F26910"/>
    <w:multiLevelType w:val="hybridMultilevel"/>
    <w:tmpl w:val="A530CE2E"/>
    <w:lvl w:ilvl="0" w:tplc="74B0F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C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0A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26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25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06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4D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83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7745053">
    <w:abstractNumId w:val="2"/>
  </w:num>
  <w:num w:numId="2" w16cid:durableId="1916894964">
    <w:abstractNumId w:val="1"/>
  </w:num>
  <w:num w:numId="3" w16cid:durableId="1164129747">
    <w:abstractNumId w:val="0"/>
  </w:num>
  <w:num w:numId="4" w16cid:durableId="47444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3"/>
    <w:rsid w:val="000646EE"/>
    <w:rsid w:val="007C29E3"/>
    <w:rsid w:val="00B16BBA"/>
    <w:rsid w:val="00B75DEE"/>
    <w:rsid w:val="00C14B8D"/>
    <w:rsid w:val="00CC7E2F"/>
    <w:rsid w:val="00F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FB55"/>
  <w15:chartTrackingRefBased/>
  <w15:docId w15:val="{B7AFD04B-D76C-4FC9-8A6B-3BCDDBD8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03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031E2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F031E2"/>
    <w:rPr>
      <w:b/>
      <w:bCs/>
    </w:rPr>
  </w:style>
  <w:style w:type="paragraph" w:styleId="Odsekzoznamu">
    <w:name w:val="List Paragraph"/>
    <w:basedOn w:val="Normlny"/>
    <w:uiPriority w:val="34"/>
    <w:qFormat/>
    <w:rsid w:val="00CC7E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4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1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2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9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12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78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46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82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4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2022-03-29T15:16:00Z</dcterms:created>
  <dcterms:modified xsi:type="dcterms:W3CDTF">2022-03-30T17:38:00Z</dcterms:modified>
</cp:coreProperties>
</file>