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75" w:rsidRPr="00B67275" w:rsidRDefault="00B67275" w:rsidP="00B67275">
      <w:pPr>
        <w:spacing w:before="100" w:beforeAutospacing="1" w:after="100" w:afterAutospacing="1" w:line="240" w:lineRule="auto"/>
        <w:rPr>
          <w:rFonts w:ascii="Times New Roman" w:eastAsia="Times New Roman" w:hAnsi="Times New Roman" w:cs="Times New Roman"/>
          <w:sz w:val="24"/>
          <w:szCs w:val="24"/>
          <w:lang w:eastAsia="sk-SK"/>
        </w:rPr>
      </w:pPr>
      <w:r w:rsidRPr="00B67275">
        <w:rPr>
          <w:rFonts w:ascii="Times New Roman" w:eastAsia="Times New Roman" w:hAnsi="Times New Roman" w:cs="Times New Roman"/>
          <w:b/>
          <w:bCs/>
          <w:sz w:val="24"/>
          <w:szCs w:val="24"/>
          <w:lang w:eastAsia="sk-SK"/>
        </w:rPr>
        <w:t>Prešovský kraj</w:t>
      </w:r>
      <w:r w:rsidRPr="00B67275">
        <w:rPr>
          <w:rFonts w:ascii="Times New Roman" w:eastAsia="Times New Roman" w:hAnsi="Times New Roman" w:cs="Times New Roman"/>
          <w:sz w:val="24"/>
          <w:szCs w:val="24"/>
          <w:lang w:eastAsia="sk-SK"/>
        </w:rPr>
        <w:t xml:space="preserve"> je kraj na severe východného </w:t>
      </w:r>
      <w:hyperlink r:id="rId6" w:tooltip="Slovensko" w:history="1">
        <w:r w:rsidRPr="00B67275">
          <w:rPr>
            <w:rFonts w:ascii="Times New Roman" w:eastAsia="Times New Roman" w:hAnsi="Times New Roman" w:cs="Times New Roman"/>
            <w:sz w:val="24"/>
            <w:szCs w:val="24"/>
            <w:u w:val="single"/>
            <w:lang w:eastAsia="sk-SK"/>
          </w:rPr>
          <w:t>Slovenska</w:t>
        </w:r>
      </w:hyperlink>
      <w:r w:rsidRPr="00B67275">
        <w:rPr>
          <w:rFonts w:ascii="Times New Roman" w:eastAsia="Times New Roman" w:hAnsi="Times New Roman" w:cs="Times New Roman"/>
          <w:sz w:val="24"/>
          <w:szCs w:val="24"/>
          <w:lang w:eastAsia="sk-SK"/>
        </w:rPr>
        <w:t>.</w:t>
      </w:r>
    </w:p>
    <w:p w:rsidR="00B67275" w:rsidRPr="00B67275" w:rsidRDefault="00B67275" w:rsidP="00B67275">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Celková rozloha: 8 993 km²</w:t>
      </w:r>
    </w:p>
    <w:p w:rsidR="00B67275" w:rsidRPr="00B67275" w:rsidRDefault="00B67275" w:rsidP="00B67275">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Počet obyvateľov (31.12. 2017): 822 946</w:t>
      </w:r>
    </w:p>
    <w:p w:rsidR="00B67275" w:rsidRPr="00B67275" w:rsidRDefault="00B67275" w:rsidP="00B67275">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bookmarkStart w:id="0" w:name="_GoBack"/>
      <w:bookmarkEnd w:id="0"/>
      <w:r w:rsidRPr="00B67275">
        <w:rPr>
          <w:rFonts w:ascii="Times New Roman" w:eastAsia="Times New Roman" w:hAnsi="Times New Roman" w:cs="Times New Roman"/>
          <w:sz w:val="24"/>
          <w:szCs w:val="24"/>
          <w:lang w:eastAsia="sk-SK"/>
        </w:rPr>
        <w:t>Hustota osídlenia (2013): 91,45 obyv./km</w:t>
      </w:r>
      <w:r w:rsidRPr="00B67275">
        <w:rPr>
          <w:rFonts w:ascii="Times New Roman" w:eastAsia="Times New Roman" w:hAnsi="Times New Roman" w:cs="Times New Roman"/>
          <w:sz w:val="24"/>
          <w:szCs w:val="24"/>
          <w:vertAlign w:val="superscript"/>
          <w:lang w:eastAsia="sk-SK"/>
        </w:rPr>
        <w:t>2</w:t>
      </w:r>
    </w:p>
    <w:p w:rsidR="00B67275" w:rsidRPr="00B67275" w:rsidRDefault="00B67275" w:rsidP="00B67275">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Počet okresov: 13</w:t>
      </w:r>
    </w:p>
    <w:p w:rsidR="00B67275" w:rsidRPr="00B67275" w:rsidRDefault="00B67275" w:rsidP="00B67275">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Počet obcí: 664 (z toho 23 miest)</w:t>
      </w:r>
    </w:p>
    <w:p w:rsidR="00B67275" w:rsidRPr="00B67275" w:rsidRDefault="00B67275" w:rsidP="00B67275">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B67275">
        <w:rPr>
          <w:rFonts w:ascii="Times New Roman" w:eastAsia="Times New Roman" w:hAnsi="Times New Roman" w:cs="Times New Roman"/>
          <w:b/>
          <w:bCs/>
          <w:sz w:val="36"/>
          <w:szCs w:val="36"/>
          <w:lang w:eastAsia="sk-SK"/>
        </w:rPr>
        <w:t>Všeobecné informácie </w:t>
      </w:r>
    </w:p>
    <w:p w:rsidR="00B67275" w:rsidRPr="00B67275" w:rsidRDefault="00B67275" w:rsidP="00B67275">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Prešovský kraj je podľa rozlohy druhým najväčším krajom na Slovensku. Tvoria ho historické regióny severného, stredného a čiastočne južného Spiša, horného a dolného Šariša a horného Zemplína.</w:t>
      </w:r>
    </w:p>
    <w:p w:rsidR="00B67275" w:rsidRPr="00B67275" w:rsidRDefault="00B67275" w:rsidP="00B67275">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B67275">
        <w:rPr>
          <w:rFonts w:ascii="Times New Roman" w:eastAsia="Times New Roman" w:hAnsi="Times New Roman" w:cs="Times New Roman"/>
          <w:b/>
          <w:bCs/>
          <w:sz w:val="27"/>
          <w:szCs w:val="27"/>
          <w:lang w:eastAsia="sk-SK"/>
        </w:rPr>
        <w:t>Geografická charakteristika územia kraja</w:t>
      </w:r>
    </w:p>
    <w:p w:rsidR="00B67275" w:rsidRPr="00B67275" w:rsidRDefault="00B67275" w:rsidP="00B67275">
      <w:pPr>
        <w:spacing w:before="100" w:beforeAutospacing="1" w:after="100" w:afterAutospacing="1" w:line="240" w:lineRule="auto"/>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Prešovský kraj sa rozprestiera na severovýchode Slovenskej republiky.</w:t>
      </w:r>
    </w:p>
    <w:p w:rsidR="00B67275" w:rsidRPr="00B67275" w:rsidRDefault="00B67275" w:rsidP="00B67275">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bookmarkStart w:id="1" w:name="rozloha"/>
      <w:bookmarkEnd w:id="1"/>
      <w:r w:rsidRPr="00B67275">
        <w:rPr>
          <w:rFonts w:ascii="Times New Roman" w:eastAsia="Times New Roman" w:hAnsi="Times New Roman" w:cs="Times New Roman"/>
          <w:b/>
          <w:bCs/>
          <w:sz w:val="24"/>
          <w:szCs w:val="24"/>
          <w:lang w:eastAsia="sk-SK"/>
        </w:rPr>
        <w:t>Rozloha</w:t>
      </w:r>
    </w:p>
    <w:p w:rsidR="00B67275" w:rsidRPr="00B67275" w:rsidRDefault="00B67275" w:rsidP="00B67275">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Svojou rozlohou 8 973 km2, zaberá 18,3 % rozlohy štátu a je po Banskobystrickom kraji druhým najväčším na Slovensku.</w:t>
      </w:r>
    </w:p>
    <w:p w:rsidR="00B67275" w:rsidRPr="00B67275" w:rsidRDefault="00B67275" w:rsidP="00B67275">
      <w:pPr>
        <w:spacing w:before="100" w:beforeAutospacing="1" w:after="100" w:afterAutospacing="1" w:line="240" w:lineRule="auto"/>
        <w:jc w:val="both"/>
        <w:outlineLvl w:val="3"/>
        <w:rPr>
          <w:rFonts w:ascii="Times New Roman" w:eastAsia="Times New Roman" w:hAnsi="Times New Roman" w:cs="Times New Roman"/>
          <w:b/>
          <w:bCs/>
          <w:sz w:val="24"/>
          <w:szCs w:val="24"/>
          <w:lang w:eastAsia="sk-SK"/>
        </w:rPr>
      </w:pPr>
      <w:bookmarkStart w:id="2" w:name="poloha"/>
      <w:bookmarkEnd w:id="2"/>
      <w:r w:rsidRPr="00B67275">
        <w:rPr>
          <w:rFonts w:ascii="Times New Roman" w:eastAsia="Times New Roman" w:hAnsi="Times New Roman" w:cs="Times New Roman"/>
          <w:b/>
          <w:bCs/>
          <w:sz w:val="24"/>
          <w:szCs w:val="24"/>
          <w:lang w:eastAsia="sk-SK"/>
        </w:rPr>
        <w:t>Poloha</w:t>
      </w:r>
    </w:p>
    <w:p w:rsidR="00B67275" w:rsidRPr="00B67275" w:rsidRDefault="00B67275" w:rsidP="00B67275">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67275">
        <w:rPr>
          <w:rFonts w:ascii="Times New Roman" w:eastAsia="Times New Roman" w:hAnsi="Times New Roman" w:cs="Times New Roman"/>
          <w:sz w:val="24"/>
          <w:szCs w:val="24"/>
          <w:lang w:eastAsia="sk-SK"/>
        </w:rPr>
        <w:t>Dlhá severná hranica je zároveň štátnou hranicou s Poľskou republikou. Na východe hraničí s Ukrajinou, na juhu s Košickým krajom, na juhozápade, na malom úseku, susedí s Banskobystrickým krajom a západným susedom je Žilinský kraj.</w:t>
      </w:r>
    </w:p>
    <w:p w:rsidR="00B67275" w:rsidRPr="00B67275" w:rsidRDefault="00B67275" w:rsidP="00B67275">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67275">
        <w:rPr>
          <w:rFonts w:ascii="Times New Roman" w:eastAsia="Times New Roman" w:hAnsi="Times New Roman" w:cs="Times New Roman"/>
          <w:b/>
          <w:bCs/>
          <w:sz w:val="24"/>
          <w:szCs w:val="24"/>
          <w:lang w:eastAsia="sk-SK"/>
        </w:rPr>
        <w:t>Najsevernejší bod kraja</w:t>
      </w:r>
      <w:r w:rsidRPr="00B67275">
        <w:rPr>
          <w:rFonts w:ascii="Times New Roman" w:eastAsia="Times New Roman" w:hAnsi="Times New Roman" w:cs="Times New Roman"/>
          <w:sz w:val="24"/>
          <w:szCs w:val="24"/>
          <w:lang w:eastAsia="sk-SK"/>
        </w:rPr>
        <w:t xml:space="preserve"> sa nachádza v katastri obce </w:t>
      </w:r>
      <w:r w:rsidRPr="00B67275">
        <w:rPr>
          <w:rFonts w:ascii="Times New Roman" w:eastAsia="Times New Roman" w:hAnsi="Times New Roman" w:cs="Times New Roman"/>
          <w:b/>
          <w:bCs/>
          <w:sz w:val="24"/>
          <w:szCs w:val="24"/>
          <w:lang w:eastAsia="sk-SK"/>
        </w:rPr>
        <w:t>Becherov</w:t>
      </w:r>
      <w:r w:rsidRPr="00B67275">
        <w:rPr>
          <w:rFonts w:ascii="Times New Roman" w:eastAsia="Times New Roman" w:hAnsi="Times New Roman" w:cs="Times New Roman"/>
          <w:sz w:val="24"/>
          <w:szCs w:val="24"/>
          <w:lang w:eastAsia="sk-SK"/>
        </w:rPr>
        <w:t xml:space="preserve">, </w:t>
      </w:r>
      <w:r w:rsidRPr="00B67275">
        <w:rPr>
          <w:rFonts w:ascii="Times New Roman" w:eastAsia="Times New Roman" w:hAnsi="Times New Roman" w:cs="Times New Roman"/>
          <w:b/>
          <w:bCs/>
          <w:sz w:val="24"/>
          <w:szCs w:val="24"/>
          <w:lang w:eastAsia="sk-SK"/>
        </w:rPr>
        <w:t>najjužnejší</w:t>
      </w:r>
      <w:r w:rsidRPr="00B67275">
        <w:rPr>
          <w:rFonts w:ascii="Times New Roman" w:eastAsia="Times New Roman" w:hAnsi="Times New Roman" w:cs="Times New Roman"/>
          <w:sz w:val="24"/>
          <w:szCs w:val="24"/>
          <w:lang w:eastAsia="sk-SK"/>
        </w:rPr>
        <w:t xml:space="preserve"> v obci </w:t>
      </w:r>
      <w:r w:rsidRPr="00B67275">
        <w:rPr>
          <w:rFonts w:ascii="Times New Roman" w:eastAsia="Times New Roman" w:hAnsi="Times New Roman" w:cs="Times New Roman"/>
          <w:b/>
          <w:bCs/>
          <w:sz w:val="24"/>
          <w:szCs w:val="24"/>
          <w:lang w:eastAsia="sk-SK"/>
        </w:rPr>
        <w:t>Sečovská Polianka</w:t>
      </w:r>
      <w:r w:rsidRPr="00B67275">
        <w:rPr>
          <w:rFonts w:ascii="Times New Roman" w:eastAsia="Times New Roman" w:hAnsi="Times New Roman" w:cs="Times New Roman"/>
          <w:sz w:val="24"/>
          <w:szCs w:val="24"/>
          <w:lang w:eastAsia="sk-SK"/>
        </w:rPr>
        <w:t xml:space="preserve">, </w:t>
      </w:r>
      <w:r w:rsidRPr="00B67275">
        <w:rPr>
          <w:rFonts w:ascii="Times New Roman" w:eastAsia="Times New Roman" w:hAnsi="Times New Roman" w:cs="Times New Roman"/>
          <w:b/>
          <w:bCs/>
          <w:sz w:val="24"/>
          <w:szCs w:val="24"/>
          <w:lang w:eastAsia="sk-SK"/>
        </w:rPr>
        <w:t>najzápadnejší</w:t>
      </w:r>
      <w:r w:rsidRPr="00B67275">
        <w:rPr>
          <w:rFonts w:ascii="Times New Roman" w:eastAsia="Times New Roman" w:hAnsi="Times New Roman" w:cs="Times New Roman"/>
          <w:sz w:val="24"/>
          <w:szCs w:val="24"/>
          <w:lang w:eastAsia="sk-SK"/>
        </w:rPr>
        <w:t xml:space="preserve"> v obci</w:t>
      </w:r>
      <w:r w:rsidRPr="00B67275">
        <w:rPr>
          <w:rFonts w:ascii="Times New Roman" w:eastAsia="Times New Roman" w:hAnsi="Times New Roman" w:cs="Times New Roman"/>
          <w:b/>
          <w:bCs/>
          <w:sz w:val="24"/>
          <w:szCs w:val="24"/>
          <w:lang w:eastAsia="sk-SK"/>
        </w:rPr>
        <w:t xml:space="preserve"> Vysoké Tatry</w:t>
      </w:r>
      <w:r w:rsidRPr="00B67275">
        <w:rPr>
          <w:rFonts w:ascii="Times New Roman" w:eastAsia="Times New Roman" w:hAnsi="Times New Roman" w:cs="Times New Roman"/>
          <w:sz w:val="24"/>
          <w:szCs w:val="24"/>
          <w:lang w:eastAsia="sk-SK"/>
        </w:rPr>
        <w:t xml:space="preserve"> a </w:t>
      </w:r>
      <w:r w:rsidRPr="00B67275">
        <w:rPr>
          <w:rFonts w:ascii="Times New Roman" w:eastAsia="Times New Roman" w:hAnsi="Times New Roman" w:cs="Times New Roman"/>
          <w:b/>
          <w:bCs/>
          <w:sz w:val="24"/>
          <w:szCs w:val="24"/>
          <w:lang w:eastAsia="sk-SK"/>
        </w:rPr>
        <w:t>najvýchodnejší</w:t>
      </w:r>
      <w:r w:rsidRPr="00B67275">
        <w:rPr>
          <w:rFonts w:ascii="Times New Roman" w:eastAsia="Times New Roman" w:hAnsi="Times New Roman" w:cs="Times New Roman"/>
          <w:sz w:val="24"/>
          <w:szCs w:val="24"/>
          <w:lang w:eastAsia="sk-SK"/>
        </w:rPr>
        <w:t xml:space="preserve"> bod, ktorý je zároveň najvýchodnejším bodom Slovenska, sa nachádza v obci</w:t>
      </w:r>
      <w:r w:rsidRPr="00B67275">
        <w:rPr>
          <w:rFonts w:ascii="Times New Roman" w:eastAsia="Times New Roman" w:hAnsi="Times New Roman" w:cs="Times New Roman"/>
          <w:b/>
          <w:bCs/>
          <w:sz w:val="24"/>
          <w:szCs w:val="24"/>
          <w:lang w:eastAsia="sk-SK"/>
        </w:rPr>
        <w:t xml:space="preserve"> Nová Sedlica</w:t>
      </w:r>
      <w:r w:rsidRPr="00B67275">
        <w:rPr>
          <w:rFonts w:ascii="Times New Roman" w:eastAsia="Times New Roman" w:hAnsi="Times New Roman" w:cs="Times New Roman"/>
          <w:sz w:val="24"/>
          <w:szCs w:val="24"/>
          <w:lang w:eastAsia="sk-SK"/>
        </w:rPr>
        <w:t>.</w:t>
      </w:r>
    </w:p>
    <w:p w:rsidR="00B67275" w:rsidRDefault="00B67275" w:rsidP="00B67275">
      <w:pPr>
        <w:pStyle w:val="Nadpis4"/>
      </w:pPr>
      <w:r>
        <w:t>Povrch</w:t>
      </w:r>
    </w:p>
    <w:p w:rsidR="00B67275" w:rsidRDefault="00B67275" w:rsidP="00B67275">
      <w:pPr>
        <w:pStyle w:val="Normlnywebov"/>
        <w:jc w:val="both"/>
      </w:pPr>
      <w:r>
        <w:t xml:space="preserve">Väčšina územia kraja je hornatou krajinou s bohatou a špecifickou </w:t>
      </w:r>
      <w:proofErr w:type="spellStart"/>
      <w:r>
        <w:t>kultúrno</w:t>
      </w:r>
      <w:proofErr w:type="spellEnd"/>
      <w:r>
        <w:t xml:space="preserve"> – historickou tradíciou a rekreačným potenciálom. Hornatosť kraja je však zároveň nevýhodou, a to najmä z pohľadu medzinárodných aj vnútroštátnych </w:t>
      </w:r>
      <w:proofErr w:type="spellStart"/>
      <w:r>
        <w:t>dopravno</w:t>
      </w:r>
      <w:proofErr w:type="spellEnd"/>
      <w:r>
        <w:t xml:space="preserve"> – komunikačných väzieb.</w:t>
      </w:r>
    </w:p>
    <w:p w:rsidR="00B67275" w:rsidRDefault="00B67275" w:rsidP="00B67275">
      <w:pPr>
        <w:pStyle w:val="Nadpis4"/>
      </w:pPr>
      <w:bookmarkStart w:id="3" w:name="podnebie"/>
      <w:bookmarkEnd w:id="3"/>
      <w:r>
        <w:t>Podnebie</w:t>
      </w:r>
    </w:p>
    <w:p w:rsidR="00B67275" w:rsidRDefault="00B67275" w:rsidP="00B67275">
      <w:pPr>
        <w:pStyle w:val="Normlnywebov"/>
        <w:jc w:val="both"/>
      </w:pPr>
      <w:r>
        <w:t xml:space="preserve">Územie Prešovského kraja sa nachádza v severnom miernom pásme. Pre toto pásmo sú charakteristické štyri ročné obdobia. Podnebie rôznych oblastí kraja sa značne líši. Do teplej podnebnej oblasti patrí južná časť kraja (časť Východoslovenskej nížiny), kde priemerná ročná teplota dosahuje 8-10 </w:t>
      </w:r>
      <w:proofErr w:type="spellStart"/>
      <w:r>
        <w:t>oC</w:t>
      </w:r>
      <w:proofErr w:type="spellEnd"/>
      <w:r>
        <w:t xml:space="preserve">. Stredná časť kraja s nižšími pohoriami patrí do mierne teplej oblasti, kde priemerná ročná teplota sa pohybuje od 4 do 8oC a do chladnej oblasti patria najvyššie časti kraja nad 800 m </w:t>
      </w:r>
      <w:proofErr w:type="spellStart"/>
      <w:r>
        <w:t>n.m</w:t>
      </w:r>
      <w:proofErr w:type="spellEnd"/>
      <w:r>
        <w:t>. (Vysoké Tatry). Priemerné ročné teploty tam dosahujú od 4,1 v Starom Smokovci do 2,1oC na Lomnickom štíte.</w:t>
      </w:r>
    </w:p>
    <w:p w:rsidR="00B67275" w:rsidRDefault="00B67275" w:rsidP="00B67275">
      <w:pPr>
        <w:pStyle w:val="Nadpis4"/>
      </w:pPr>
      <w:bookmarkStart w:id="4" w:name="vodstvo"/>
      <w:bookmarkEnd w:id="4"/>
      <w:r>
        <w:t>Vodstvo</w:t>
      </w:r>
    </w:p>
    <w:p w:rsidR="00B67275" w:rsidRDefault="00B67275" w:rsidP="00B67275">
      <w:pPr>
        <w:pStyle w:val="Normlnywebov"/>
        <w:jc w:val="both"/>
      </w:pPr>
      <w:r>
        <w:t>Z hydrografického hľadiska leží územie Prešovského kraja na hlavnom európskom rozvodí (</w:t>
      </w:r>
      <w:hyperlink r:id="rId7" w:tooltip="Odkaz sa otvorí v novom okne" w:history="1">
        <w:r>
          <w:rPr>
            <w:rStyle w:val="Hypertextovprepojenie"/>
          </w:rPr>
          <w:t>Orografická rozvodnica PSK</w:t>
        </w:r>
      </w:hyperlink>
      <w:r>
        <w:t xml:space="preserve"> ).</w:t>
      </w:r>
    </w:p>
    <w:p w:rsidR="00B67275" w:rsidRDefault="00B67275" w:rsidP="00B67275">
      <w:pPr>
        <w:pStyle w:val="Normlnywebov"/>
        <w:jc w:val="both"/>
      </w:pPr>
      <w:r>
        <w:t xml:space="preserve">Prevažná časť územia patrí k </w:t>
      </w:r>
      <w:proofErr w:type="spellStart"/>
      <w:r>
        <w:t>úmoriu</w:t>
      </w:r>
      <w:proofErr w:type="spellEnd"/>
      <w:r>
        <w:t xml:space="preserve"> Čierneho mora (povodie Bodrogu a Hornádu), iba severozápadná časť územia kraja patrí k </w:t>
      </w:r>
      <w:proofErr w:type="spellStart"/>
      <w:r>
        <w:t>úmoriu</w:t>
      </w:r>
      <w:proofErr w:type="spellEnd"/>
      <w:r>
        <w:t xml:space="preserve"> Baltského mora (povodie Popradu a Dunajca). Nachádza sa tu tiež veľa </w:t>
      </w:r>
      <w:r>
        <w:lastRenderedPageBreak/>
        <w:t xml:space="preserve">malebných plies, ktoré vznikli činnosťou ľadovcov v Tatrách. Najväčšie z nich je Veľké </w:t>
      </w:r>
      <w:proofErr w:type="spellStart"/>
      <w:r>
        <w:t>Hincovo</w:t>
      </w:r>
      <w:proofErr w:type="spellEnd"/>
      <w:r>
        <w:t xml:space="preserve"> pleso s rozlohou 20 ha a hĺbkou 53 m. Medzi významné umelé vodné nádrže vybudované na Slovensku po II. svetovej vojne patria Domaša a Starina. Kraj je významný bohatstvom minerálnych a termálnych prameňov. Ich výskyt sa viaže na hlboké zlomy v zemskej kôre (Bardejovské Kúpele, Vyšné Ružbachy, Cigeľka).</w:t>
      </w:r>
    </w:p>
    <w:p w:rsidR="00B67275" w:rsidRDefault="00B67275" w:rsidP="00B67275">
      <w:pPr>
        <w:pStyle w:val="Normlnywebov"/>
        <w:jc w:val="both"/>
      </w:pPr>
      <w:r>
        <w:t xml:space="preserve">Na území Prešovského kraja sa nachádzajú horné úseky hlavných tokov riek </w:t>
      </w:r>
      <w:r>
        <w:rPr>
          <w:rStyle w:val="Siln"/>
        </w:rPr>
        <w:t>Hornád, Torysa, Topľa, Ondava</w:t>
      </w:r>
      <w:r>
        <w:t xml:space="preserve"> a </w:t>
      </w:r>
      <w:r>
        <w:rPr>
          <w:rStyle w:val="Siln"/>
        </w:rPr>
        <w:t>Laborec</w:t>
      </w:r>
      <w:r>
        <w:t xml:space="preserve">, ktoré nie sú ešte výraznejšie postihnuté </w:t>
      </w:r>
      <w:proofErr w:type="spellStart"/>
      <w:r>
        <w:t>antropogénnou</w:t>
      </w:r>
      <w:proofErr w:type="spellEnd"/>
      <w:r>
        <w:t xml:space="preserve"> činnosťou. Výnimkou je rieka </w:t>
      </w:r>
      <w:r>
        <w:rPr>
          <w:rStyle w:val="Siln"/>
        </w:rPr>
        <w:t>Poprad</w:t>
      </w:r>
      <w:r>
        <w:t>, ktorej celé povodie na území SR je v Prešovskom kraji a vo svojom 137. riečnom kilometri prechádza do Poľskej republiky. Tiež dve nádrže, ktoré sa nachádzajú na území kraja,</w:t>
      </w:r>
      <w:r>
        <w:rPr>
          <w:rStyle w:val="Siln"/>
        </w:rPr>
        <w:t xml:space="preserve"> Starina</w:t>
      </w:r>
      <w:r>
        <w:t xml:space="preserve"> a najmä </w:t>
      </w:r>
      <w:r>
        <w:rPr>
          <w:rStyle w:val="Siln"/>
        </w:rPr>
        <w:t>Veľká Domaša</w:t>
      </w:r>
      <w:r>
        <w:t xml:space="preserve"> významne hydrologicky, ale i kvalitatívne ovplyvňujú toky, na ktorých ležia. Povodie rieky Poprad zahrňuje veľmi významnú oblasť Vysokých Tatier, v ktorej sa nachádza jedenásť vodárenských tokov, využívaných k zásobovaniu pitnou vodou celej oblasti.</w:t>
      </w:r>
    </w:p>
    <w:p w:rsidR="00B67275" w:rsidRDefault="00B67275" w:rsidP="00B67275">
      <w:pPr>
        <w:pStyle w:val="Normlnywebov"/>
        <w:jc w:val="both"/>
      </w:pPr>
      <w:r>
        <w:t xml:space="preserve">Územie kraja je bohaté na zdroje prírodných liečivých vôd, z ktorých najznámejšie sú </w:t>
      </w:r>
      <w:r>
        <w:rPr>
          <w:rStyle w:val="Siln"/>
        </w:rPr>
        <w:t>Bardejovské kúpele, Cigeľka, Vyšné Ružbachy</w:t>
      </w:r>
      <w:r>
        <w:t xml:space="preserve">, prírodné zdroje minerálnych stolových vôd </w:t>
      </w:r>
      <w:r>
        <w:rPr>
          <w:rStyle w:val="Siln"/>
        </w:rPr>
        <w:t>Lipovce</w:t>
      </w:r>
      <w:r>
        <w:t xml:space="preserve"> – </w:t>
      </w:r>
      <w:proofErr w:type="spellStart"/>
      <w:r>
        <w:rPr>
          <w:rStyle w:val="Siln"/>
        </w:rPr>
        <w:t>Salvator</w:t>
      </w:r>
      <w:proofErr w:type="spellEnd"/>
      <w:r>
        <w:t xml:space="preserve">, </w:t>
      </w:r>
      <w:r>
        <w:rPr>
          <w:rStyle w:val="Siln"/>
        </w:rPr>
        <w:t>Baldovce</w:t>
      </w:r>
      <w:r>
        <w:t xml:space="preserve"> a pramene minerálnych vôd, napr. </w:t>
      </w:r>
      <w:r>
        <w:rPr>
          <w:rStyle w:val="Siln"/>
        </w:rPr>
        <w:t xml:space="preserve">Sivá Brada, Hôrka, Gánovce, Nová Ľubovňa </w:t>
      </w:r>
      <w:r>
        <w:t xml:space="preserve">a </w:t>
      </w:r>
      <w:r>
        <w:rPr>
          <w:rStyle w:val="Siln"/>
        </w:rPr>
        <w:t>Šarišský Štiavnik</w:t>
      </w:r>
      <w:r>
        <w:t>.</w:t>
      </w:r>
    </w:p>
    <w:p w:rsidR="00B67275" w:rsidRDefault="00B67275" w:rsidP="00B67275">
      <w:pPr>
        <w:pStyle w:val="Nadpis4"/>
      </w:pPr>
      <w:bookmarkStart w:id="5" w:name="priroda"/>
      <w:bookmarkEnd w:id="5"/>
      <w:r>
        <w:t>Príroda</w:t>
      </w:r>
    </w:p>
    <w:p w:rsidR="00B67275" w:rsidRDefault="00B67275" w:rsidP="00B67275">
      <w:pPr>
        <w:pStyle w:val="Normlnywebov"/>
        <w:jc w:val="both"/>
      </w:pPr>
      <w:r>
        <w:t xml:space="preserve">V bohatej a pestrej prírode Prešovského kraja sa nachádza množstvo chránených území. Najcennejšie sú národné parky - </w:t>
      </w:r>
      <w:r>
        <w:rPr>
          <w:rStyle w:val="Siln"/>
        </w:rPr>
        <w:t>Tatranský národný park, Pieninský národný park,</w:t>
      </w:r>
      <w:r>
        <w:t xml:space="preserve"> a </w:t>
      </w:r>
      <w:r>
        <w:rPr>
          <w:rStyle w:val="Siln"/>
        </w:rPr>
        <w:t xml:space="preserve">Národný park </w:t>
      </w:r>
      <w:proofErr w:type="spellStart"/>
      <w:r>
        <w:rPr>
          <w:rStyle w:val="Siln"/>
        </w:rPr>
        <w:t>Poloniny</w:t>
      </w:r>
      <w:proofErr w:type="spellEnd"/>
      <w:r>
        <w:rPr>
          <w:rStyle w:val="Siln"/>
        </w:rPr>
        <w:t xml:space="preserve">, </w:t>
      </w:r>
      <w:r>
        <w:t xml:space="preserve">v juhozápadnom cípe zasahuje do územia kraja časť </w:t>
      </w:r>
      <w:r>
        <w:rPr>
          <w:rStyle w:val="Siln"/>
        </w:rPr>
        <w:t>Národného parku Nízke Tatry</w:t>
      </w:r>
      <w:r>
        <w:t>. Okrem nich sa tu nachádzajú aj ďalšie chránené územia.</w:t>
      </w:r>
    </w:p>
    <w:p w:rsidR="00B67275" w:rsidRDefault="00B67275" w:rsidP="00B67275">
      <w:pPr>
        <w:pStyle w:val="Normlnywebov"/>
        <w:jc w:val="both"/>
      </w:pPr>
      <w:r>
        <w:t xml:space="preserve">Na území kraja je výrazná diferenciácia klímy v závislosti od nadmorskej výšky, ktorá spôsobuje zásadnú zmenu v zložení rastlinstva, vytvárajúc tak vegetačné stupne. Pretože územie kraja je prevažne hornaté, je tu značné zastúpenie lesov. Z </w:t>
      </w:r>
      <w:proofErr w:type="spellStart"/>
      <w:r>
        <w:t>floristického</w:t>
      </w:r>
      <w:proofErr w:type="spellEnd"/>
      <w:r>
        <w:t xml:space="preserve"> hľadiska patrí tento kraj k neobyčajne bohatým častiam Slovenska, lebo napriek neveľkej rozlohe územia sa tu vyskytuje veľké množstvo pôvodných druhov rastlín.</w:t>
      </w:r>
    </w:p>
    <w:p w:rsidR="00B67275" w:rsidRDefault="00B67275" w:rsidP="00B67275">
      <w:pPr>
        <w:pStyle w:val="Normlnywebov"/>
        <w:jc w:val="both"/>
      </w:pPr>
      <w:r>
        <w:t xml:space="preserve">Druhová skladba, štruktúra a diferenciácia živočíchov kraja závisí od prostredia, ktoré pre nich vytvára životné podmienky. Najviac je živočíšstvo späté s rastlinným spoločenstvom, ktoré mu poskytuje potravu i úkryt. V kultúrnej stepi prevláda stepné živočíšstvo - hlodavce (zajac, syseľ, hraboš, kurovité vtáky, jarabica, bažant, prepelica). Lesné živočíchy sa druhovo viažu na špecifické druhy lesnej vegetácie. Pre listnaté lesy sú charakteristické vlha, ďateľ, sýkorka, plch, mačka lesná a diviak. Na ihličnaté lesy sa viažu tetrov, hlucháň, medveď hnedý, kuna hôrna a rys ostrovid. Vo vysokých polohách nad hornou hranicou lesa sú typickými živočíchmi kamzík </w:t>
      </w:r>
      <w:proofErr w:type="spellStart"/>
      <w:r>
        <w:t>vrchovský</w:t>
      </w:r>
      <w:proofErr w:type="spellEnd"/>
      <w:r>
        <w:t xml:space="preserve"> tatranský, svišť </w:t>
      </w:r>
      <w:proofErr w:type="spellStart"/>
      <w:r>
        <w:t>vrchovský</w:t>
      </w:r>
      <w:proofErr w:type="spellEnd"/>
      <w:r>
        <w:t>, hraboš snežný a jazvec obyčajný. Vo vodnom prostredí sú hojné rôzne druhy rýb a vodného vtáctva.</w:t>
      </w:r>
    </w:p>
    <w:p w:rsidR="00B67275" w:rsidRDefault="00B67275" w:rsidP="00B67275">
      <w:pPr>
        <w:pStyle w:val="Nadpis4"/>
      </w:pPr>
      <w:bookmarkStart w:id="6" w:name="obyvatelstvo"/>
      <w:bookmarkEnd w:id="6"/>
      <w:r>
        <w:t>Obyvateľstvo</w:t>
      </w:r>
    </w:p>
    <w:p w:rsidR="00B67275" w:rsidRDefault="00B67275" w:rsidP="00B67275">
      <w:pPr>
        <w:pStyle w:val="Normlnywebov"/>
      </w:pPr>
      <w:r>
        <w:t>Prešovský kraj patrí vďaka svojej geografickej polohe a prírodným podmienkam k územiam, kde sa už v dávnej minulosti začali objavovať prvé ľudské osídlenia. V súčasnosti žije na území kraja takmer 824 tis. obyvateľov (15,1 % z celkového počtu obyvateľov Slovenska). Zaľudnenie regiónu je značne nerovnomerné. Nachádzajú sa tu okresy patriace počtom obyvateľov k najväčším na Slovensku (Prešov, Poprad) a na druhej strane okresy, ktoré sa zaraďujú k najmenej zaľudneným (Medzilaborce, Stropkov, Levoča, Snina).</w:t>
      </w:r>
    </w:p>
    <w:p w:rsidR="00B67275" w:rsidRDefault="00B67275" w:rsidP="00B67275">
      <w:pPr>
        <w:pStyle w:val="Normlnywebov"/>
      </w:pPr>
      <w:r>
        <w:t>Územie Prešovského kraja patrí medzi redšie osídlené oblasti Slovenskej republiky. Tvorí ho 665 obcí a 23 miest. Priemerná hustota osídlenia je takmer 92 obyvateľov na km2. Z celkového počtu obyvateľov žije 47,1 % v mestách (krajské sídlo Prešov obýva 89 618 obyvateľov). V sídelnej štruktúre regiónu sú zastúpené všetky typy sídelných formácií, od lazníckych osídlení, vidieckych obcí, po malé, stredné a väčšie mestá.</w:t>
      </w:r>
    </w:p>
    <w:p w:rsidR="00B67275" w:rsidRDefault="00B67275" w:rsidP="00B67275">
      <w:pPr>
        <w:pStyle w:val="Normlnywebov"/>
      </w:pPr>
      <w:r>
        <w:t>Najstaršími obcami kraja sú Chmeľov (okres Prešov) a Medzianky (</w:t>
      </w:r>
      <w:proofErr w:type="spellStart"/>
      <w:r>
        <w:t>okr.Vranov</w:t>
      </w:r>
      <w:proofErr w:type="spellEnd"/>
      <w:r>
        <w:t xml:space="preserve"> </w:t>
      </w:r>
      <w:proofErr w:type="spellStart"/>
      <w:r>
        <w:t>n.T</w:t>
      </w:r>
      <w:proofErr w:type="spellEnd"/>
      <w:r>
        <w:t>., r.1212), najmladšou Baňa (</w:t>
      </w:r>
      <w:proofErr w:type="spellStart"/>
      <w:r>
        <w:t>okr</w:t>
      </w:r>
      <w:proofErr w:type="spellEnd"/>
      <w:r>
        <w:t>. Stropkov, r.1957). Najväčší počet obyvateľov má obec Lendak (</w:t>
      </w:r>
      <w:proofErr w:type="spellStart"/>
      <w:r>
        <w:t>okr</w:t>
      </w:r>
      <w:proofErr w:type="spellEnd"/>
      <w:r>
        <w:t xml:space="preserve">. Kežmarok, 4352), najmenší </w:t>
      </w:r>
      <w:r>
        <w:lastRenderedPageBreak/>
        <w:t>Havranec (</w:t>
      </w:r>
      <w:proofErr w:type="spellStart"/>
      <w:r>
        <w:t>okr</w:t>
      </w:r>
      <w:proofErr w:type="spellEnd"/>
      <w:r>
        <w:t>. Svidník, 9).Najvyššie položenou osadou v rámci celého Slovenska je Skalnaté Pleso (</w:t>
      </w:r>
      <w:proofErr w:type="spellStart"/>
      <w:r>
        <w:t>okr</w:t>
      </w:r>
      <w:proofErr w:type="spellEnd"/>
      <w:r>
        <w:t xml:space="preserve">. Poprad, 1 750 m </w:t>
      </w:r>
      <w:proofErr w:type="spellStart"/>
      <w:r>
        <w:t>n.m</w:t>
      </w:r>
      <w:proofErr w:type="spellEnd"/>
      <w:r>
        <w:t>.).</w:t>
      </w:r>
    </w:p>
    <w:p w:rsidR="00B67275" w:rsidRDefault="00B67275" w:rsidP="00B67275">
      <w:pPr>
        <w:pStyle w:val="Normlnywebov"/>
      </w:pPr>
      <w:r>
        <w:t>Prešovský kraj má oproti republikovému priemeru o niečo mladšiu vekovú štruktúru (priemerný vek je 38,33 rokov). Úmrtnosť je 8,36 úmrtí na 1 000 obyvateľov a oproti celoslovenskému priemeru je vyššia pôrodnosť (12,10 živo narodených detí v prepočte na 1 000 obyvateľov).</w:t>
      </w:r>
    </w:p>
    <w:p w:rsidR="00B67275" w:rsidRDefault="00B67275" w:rsidP="00B67275">
      <w:pPr>
        <w:pStyle w:val="Normlnywebov"/>
      </w:pPr>
      <w:r>
        <w:t>Územie kraja je národnostne nehomogénne. Viac ako deväť desatín predstavuje obyvateľstvo slovenskej národnosti. Najpočetnejšími menšinami sú rusínska a ukrajinská.</w:t>
      </w:r>
    </w:p>
    <w:p w:rsidR="00B67275" w:rsidRDefault="00B67275" w:rsidP="00B67275">
      <w:pPr>
        <w:pStyle w:val="Nadpis4"/>
      </w:pPr>
      <w:bookmarkStart w:id="7" w:name="doprava"/>
      <w:bookmarkEnd w:id="7"/>
      <w:r>
        <w:t>Doprava</w:t>
      </w:r>
    </w:p>
    <w:p w:rsidR="00B67275" w:rsidRDefault="00B67275" w:rsidP="00B67275">
      <w:pPr>
        <w:pStyle w:val="Normlnywebov"/>
      </w:pPr>
      <w:r>
        <w:t>Prešovský kraj má z hľadiska medzinárodnej dopravy významnú polohu na ose sever–juh, ale i východ–západ. Prechádza ním dôležitý hlavný slovenský severný cestný koridor Bratislava – Žilina – Poprad – Prešov – Košice, v smere sever – juh východný medzinárodný koridor Poľsko - Stará Ľubovňa - Prešov a Poľsko - Svidník - Prešov, ktorý pokračuje po spoločnej trase do Košíc a Maďarska.</w:t>
      </w:r>
    </w:p>
    <w:p w:rsidR="00B67275" w:rsidRDefault="00B67275" w:rsidP="00B67275">
      <w:pPr>
        <w:pStyle w:val="Normlnywebov"/>
      </w:pPr>
      <w:r>
        <w:t xml:space="preserve">Železničné trate medzinárodného, resp. celoštátneho významu sú </w:t>
      </w:r>
      <w:proofErr w:type="spellStart"/>
      <w:r>
        <w:t>Žilina-Košice-Medzilaborce</w:t>
      </w:r>
      <w:proofErr w:type="spellEnd"/>
      <w:r>
        <w:t xml:space="preserve"> a Plaveč – Prešov – Košice.</w:t>
      </w:r>
    </w:p>
    <w:p w:rsidR="00B67275" w:rsidRDefault="00B67275" w:rsidP="00B67275">
      <w:pPr>
        <w:pStyle w:val="Normlnywebov"/>
      </w:pPr>
      <w:r>
        <w:t>Na území regiónu je medzinárodné letisko v Poprade, ktoré slúži predovšetkým pre región Tatier, ďalšie časti kraja majú letecké spojenie z medzinárodného letiska Košice. Verejnú autobusovú dopravu zabezpečujú široko rozvetvené linky Slovenskej autobusovej dopravy.</w:t>
      </w:r>
    </w:p>
    <w:p w:rsidR="00B67275" w:rsidRDefault="00B67275" w:rsidP="00B67275">
      <w:pPr>
        <w:pStyle w:val="Normlnywebov"/>
      </w:pPr>
      <w:r>
        <w:t>Pre individuálnych motoristov slúži hustá sieť ciest rôznej kategórie spolu s potrebnými službami, ako sú čerpacie stanice a servisy.</w:t>
      </w:r>
    </w:p>
    <w:p w:rsidR="004B24C5" w:rsidRDefault="004B24C5"/>
    <w:sectPr w:rsidR="004B24C5" w:rsidSect="00B672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1826"/>
    <w:multiLevelType w:val="multilevel"/>
    <w:tmpl w:val="511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B38CB"/>
    <w:multiLevelType w:val="multilevel"/>
    <w:tmpl w:val="0DAE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283E40"/>
    <w:multiLevelType w:val="multilevel"/>
    <w:tmpl w:val="A39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CC"/>
    <w:rsid w:val="004B24C5"/>
    <w:rsid w:val="00A430CC"/>
    <w:rsid w:val="00B672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B6727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B67275"/>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B67275"/>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6727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B67275"/>
    <w:rPr>
      <w:color w:val="0000FF"/>
      <w:u w:val="single"/>
    </w:rPr>
  </w:style>
  <w:style w:type="character" w:customStyle="1" w:styleId="Nadpis2Char">
    <w:name w:val="Nadpis 2 Char"/>
    <w:basedOn w:val="Predvolenpsmoodseku"/>
    <w:link w:val="Nadpis2"/>
    <w:uiPriority w:val="9"/>
    <w:rsid w:val="00B6727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B67275"/>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B67275"/>
    <w:rPr>
      <w:rFonts w:ascii="Times New Roman" w:eastAsia="Times New Roman" w:hAnsi="Times New Roman" w:cs="Times New Roman"/>
      <w:b/>
      <w:bCs/>
      <w:sz w:val="24"/>
      <w:szCs w:val="24"/>
      <w:lang w:eastAsia="sk-SK"/>
    </w:rPr>
  </w:style>
  <w:style w:type="character" w:styleId="Siln">
    <w:name w:val="Strong"/>
    <w:basedOn w:val="Predvolenpsmoodseku"/>
    <w:uiPriority w:val="22"/>
    <w:qFormat/>
    <w:rsid w:val="00B67275"/>
    <w:rPr>
      <w:b/>
      <w:bCs/>
    </w:rPr>
  </w:style>
  <w:style w:type="paragraph" w:styleId="Textbubliny">
    <w:name w:val="Balloon Text"/>
    <w:basedOn w:val="Normlny"/>
    <w:link w:val="TextbublinyChar"/>
    <w:uiPriority w:val="99"/>
    <w:semiHidden/>
    <w:unhideWhenUsed/>
    <w:rsid w:val="00B6727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672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B6727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B67275"/>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B67275"/>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6727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B67275"/>
    <w:rPr>
      <w:color w:val="0000FF"/>
      <w:u w:val="single"/>
    </w:rPr>
  </w:style>
  <w:style w:type="character" w:customStyle="1" w:styleId="Nadpis2Char">
    <w:name w:val="Nadpis 2 Char"/>
    <w:basedOn w:val="Predvolenpsmoodseku"/>
    <w:link w:val="Nadpis2"/>
    <w:uiPriority w:val="9"/>
    <w:rsid w:val="00B6727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B67275"/>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B67275"/>
    <w:rPr>
      <w:rFonts w:ascii="Times New Roman" w:eastAsia="Times New Roman" w:hAnsi="Times New Roman" w:cs="Times New Roman"/>
      <w:b/>
      <w:bCs/>
      <w:sz w:val="24"/>
      <w:szCs w:val="24"/>
      <w:lang w:eastAsia="sk-SK"/>
    </w:rPr>
  </w:style>
  <w:style w:type="character" w:styleId="Siln">
    <w:name w:val="Strong"/>
    <w:basedOn w:val="Predvolenpsmoodseku"/>
    <w:uiPriority w:val="22"/>
    <w:qFormat/>
    <w:rsid w:val="00B67275"/>
    <w:rPr>
      <w:b/>
      <w:bCs/>
    </w:rPr>
  </w:style>
  <w:style w:type="paragraph" w:styleId="Textbubliny">
    <w:name w:val="Balloon Text"/>
    <w:basedOn w:val="Normlny"/>
    <w:link w:val="TextbublinyChar"/>
    <w:uiPriority w:val="99"/>
    <w:semiHidden/>
    <w:unhideWhenUsed/>
    <w:rsid w:val="00B6727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672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71234">
      <w:bodyDiv w:val="1"/>
      <w:marLeft w:val="0"/>
      <w:marRight w:val="0"/>
      <w:marTop w:val="0"/>
      <w:marBottom w:val="0"/>
      <w:divBdr>
        <w:top w:val="none" w:sz="0" w:space="0" w:color="auto"/>
        <w:left w:val="none" w:sz="0" w:space="0" w:color="auto"/>
        <w:bottom w:val="none" w:sz="0" w:space="0" w:color="auto"/>
        <w:right w:val="none" w:sz="0" w:space="0" w:color="auto"/>
      </w:divBdr>
    </w:div>
    <w:div w:id="1274479389">
      <w:bodyDiv w:val="1"/>
      <w:marLeft w:val="0"/>
      <w:marRight w:val="0"/>
      <w:marTop w:val="0"/>
      <w:marBottom w:val="0"/>
      <w:divBdr>
        <w:top w:val="none" w:sz="0" w:space="0" w:color="auto"/>
        <w:left w:val="none" w:sz="0" w:space="0" w:color="auto"/>
        <w:bottom w:val="none" w:sz="0" w:space="0" w:color="auto"/>
        <w:right w:val="none" w:sz="0" w:space="0" w:color="auto"/>
      </w:divBdr>
    </w:div>
    <w:div w:id="1411846506">
      <w:bodyDiv w:val="1"/>
      <w:marLeft w:val="0"/>
      <w:marRight w:val="0"/>
      <w:marTop w:val="0"/>
      <w:marBottom w:val="0"/>
      <w:divBdr>
        <w:top w:val="none" w:sz="0" w:space="0" w:color="auto"/>
        <w:left w:val="none" w:sz="0" w:space="0" w:color="auto"/>
        <w:bottom w:val="none" w:sz="0" w:space="0" w:color="auto"/>
        <w:right w:val="none" w:sz="0" w:space="0" w:color="auto"/>
      </w:divBdr>
      <w:divsChild>
        <w:div w:id="273749898">
          <w:marLeft w:val="0"/>
          <w:marRight w:val="0"/>
          <w:marTop w:val="0"/>
          <w:marBottom w:val="0"/>
          <w:divBdr>
            <w:top w:val="none" w:sz="0" w:space="0" w:color="auto"/>
            <w:left w:val="none" w:sz="0" w:space="0" w:color="auto"/>
            <w:bottom w:val="none" w:sz="0" w:space="0" w:color="auto"/>
            <w:right w:val="none" w:sz="0" w:space="0" w:color="auto"/>
          </w:divBdr>
        </w:div>
        <w:div w:id="354353706">
          <w:marLeft w:val="0"/>
          <w:marRight w:val="0"/>
          <w:marTop w:val="0"/>
          <w:marBottom w:val="0"/>
          <w:divBdr>
            <w:top w:val="none" w:sz="0" w:space="0" w:color="auto"/>
            <w:left w:val="none" w:sz="0" w:space="0" w:color="auto"/>
            <w:bottom w:val="none" w:sz="0" w:space="0" w:color="auto"/>
            <w:right w:val="none" w:sz="0" w:space="0" w:color="auto"/>
          </w:divBdr>
        </w:div>
        <w:div w:id="267155810">
          <w:marLeft w:val="0"/>
          <w:marRight w:val="0"/>
          <w:marTop w:val="0"/>
          <w:marBottom w:val="0"/>
          <w:divBdr>
            <w:top w:val="none" w:sz="0" w:space="0" w:color="auto"/>
            <w:left w:val="none" w:sz="0" w:space="0" w:color="auto"/>
            <w:bottom w:val="none" w:sz="0" w:space="0" w:color="auto"/>
            <w:right w:val="none" w:sz="0" w:space="0" w:color="auto"/>
          </w:divBdr>
        </w:div>
        <w:div w:id="1261839908">
          <w:marLeft w:val="0"/>
          <w:marRight w:val="0"/>
          <w:marTop w:val="0"/>
          <w:marBottom w:val="0"/>
          <w:divBdr>
            <w:top w:val="none" w:sz="0" w:space="0" w:color="auto"/>
            <w:left w:val="none" w:sz="0" w:space="0" w:color="auto"/>
            <w:bottom w:val="none" w:sz="0" w:space="0" w:color="auto"/>
            <w:right w:val="none" w:sz="0" w:space="0" w:color="auto"/>
          </w:divBdr>
        </w:div>
        <w:div w:id="2126462147">
          <w:marLeft w:val="0"/>
          <w:marRight w:val="0"/>
          <w:marTop w:val="0"/>
          <w:marBottom w:val="0"/>
          <w:divBdr>
            <w:top w:val="none" w:sz="0" w:space="0" w:color="auto"/>
            <w:left w:val="none" w:sz="0" w:space="0" w:color="auto"/>
            <w:bottom w:val="none" w:sz="0" w:space="0" w:color="auto"/>
            <w:right w:val="none" w:sz="0" w:space="0" w:color="auto"/>
          </w:divBdr>
        </w:div>
        <w:div w:id="791479439">
          <w:marLeft w:val="0"/>
          <w:marRight w:val="0"/>
          <w:marTop w:val="0"/>
          <w:marBottom w:val="0"/>
          <w:divBdr>
            <w:top w:val="none" w:sz="0" w:space="0" w:color="auto"/>
            <w:left w:val="none" w:sz="0" w:space="0" w:color="auto"/>
            <w:bottom w:val="none" w:sz="0" w:space="0" w:color="auto"/>
            <w:right w:val="none" w:sz="0" w:space="0" w:color="auto"/>
          </w:divBdr>
        </w:div>
        <w:div w:id="1747149026">
          <w:marLeft w:val="0"/>
          <w:marRight w:val="0"/>
          <w:marTop w:val="0"/>
          <w:marBottom w:val="0"/>
          <w:divBdr>
            <w:top w:val="none" w:sz="0" w:space="0" w:color="auto"/>
            <w:left w:val="none" w:sz="0" w:space="0" w:color="auto"/>
            <w:bottom w:val="none" w:sz="0" w:space="0" w:color="auto"/>
            <w:right w:val="none" w:sz="0" w:space="0" w:color="auto"/>
          </w:divBdr>
        </w:div>
        <w:div w:id="13760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o-kraj.sk/sk/fakty/zakladne-informacie/geografia/orograficka-rozvodnica-ps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wikipedia.org/wiki/Slovensk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1203</Words>
  <Characters>6859</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2</cp:revision>
  <cp:lastPrinted>2018-06-04T08:54:00Z</cp:lastPrinted>
  <dcterms:created xsi:type="dcterms:W3CDTF">2018-06-04T08:50:00Z</dcterms:created>
  <dcterms:modified xsi:type="dcterms:W3CDTF">2018-06-04T08:54:00Z</dcterms:modified>
</cp:coreProperties>
</file>