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6D" w:rsidRPr="00EF026D" w:rsidRDefault="00EF026D" w:rsidP="00EF0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EF026D">
        <w:rPr>
          <w:rFonts w:ascii="Times New Roman" w:eastAsia="Times New Roman" w:hAnsi="Times New Roman" w:cs="Times New Roman"/>
          <w:sz w:val="24"/>
          <w:szCs w:val="24"/>
        </w:rPr>
        <w:t xml:space="preserve">. Pre funkciu </w:t>
      </w:r>
      <w:r w:rsidRPr="00EF02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" cy="429260"/>
            <wp:effectExtent l="19050" t="0" r="3810" b="0"/>
            <wp:docPr id="1" name="obrázek 1" descr="https://pohodovamatematika.sk/wp-content/uploads/2014/08/linearna-lomena-funkcia-priklad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hodovamatematika.sk/wp-content/uploads/2014/08/linearna-lomena-funkcia-priklady-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26D">
        <w:rPr>
          <w:rFonts w:ascii="Times New Roman" w:eastAsia="Times New Roman" w:hAnsi="Times New Roman" w:cs="Times New Roman"/>
          <w:sz w:val="24"/>
          <w:szCs w:val="24"/>
        </w:rPr>
        <w:t xml:space="preserve">určte:  a) f(2),  f(-3), </w:t>
      </w:r>
    </w:p>
    <w:p w:rsidR="00EF026D" w:rsidRPr="00EF026D" w:rsidRDefault="00EF026D" w:rsidP="00EF0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sz w:val="24"/>
          <w:szCs w:val="24"/>
        </w:rPr>
        <w:t xml:space="preserve">b) všetky hodnoty premennej </w:t>
      </w:r>
      <w:proofErr w:type="spellStart"/>
      <w:r w:rsidRPr="00EF026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F026D">
        <w:rPr>
          <w:rFonts w:ascii="Cambria Math" w:eastAsia="Times New Roman" w:hAnsi="Cambria Math" w:cs="Cambria Math"/>
          <w:sz w:val="24"/>
          <w:szCs w:val="24"/>
        </w:rPr>
        <w:t>∈</w:t>
      </w:r>
      <w:r w:rsidRPr="00EF026D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Pr="00EF026D">
        <w:rPr>
          <w:rFonts w:ascii="Times New Roman" w:eastAsia="Times New Roman" w:hAnsi="Times New Roman" w:cs="Times New Roman"/>
          <w:sz w:val="24"/>
          <w:szCs w:val="24"/>
        </w:rPr>
        <w:t>(f), pre ktoré platí: f(x) = -1, f(x) = 0.</w:t>
      </w:r>
    </w:p>
    <w:p w:rsidR="00EF026D" w:rsidRPr="00EF026D" w:rsidRDefault="00EF026D" w:rsidP="00EF0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EF026D">
        <w:rPr>
          <w:rFonts w:ascii="Times New Roman" w:eastAsia="Times New Roman" w:hAnsi="Times New Roman" w:cs="Times New Roman"/>
          <w:sz w:val="24"/>
          <w:szCs w:val="24"/>
        </w:rPr>
        <w:t xml:space="preserve">. Využitím grafu funkcie </w:t>
      </w:r>
      <w:r w:rsidRPr="00EF02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0400" cy="440055"/>
            <wp:effectExtent l="19050" t="0" r="6350" b="0"/>
            <wp:docPr id="3" name="obrázek 3" descr="https://pohodovamatematika.sk/wp-content/uploads/2014/08/linearna-lomena-funkcia-priklady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hodovamatematika.sk/wp-content/uploads/2014/08/linearna-lomena-funkcia-priklady-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26D">
        <w:rPr>
          <w:rFonts w:ascii="Times New Roman" w:eastAsia="Times New Roman" w:hAnsi="Times New Roman" w:cs="Times New Roman"/>
          <w:sz w:val="24"/>
          <w:szCs w:val="24"/>
        </w:rPr>
        <w:t xml:space="preserve">zistite, pre ktoré </w:t>
      </w:r>
      <w:proofErr w:type="spellStart"/>
      <w:r w:rsidRPr="00EF026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F026D">
        <w:rPr>
          <w:rFonts w:ascii="Cambria Math" w:eastAsia="Times New Roman" w:hAnsi="Cambria Math" w:cs="Cambria Math"/>
          <w:sz w:val="24"/>
          <w:szCs w:val="24"/>
        </w:rPr>
        <w:t>∈</w:t>
      </w:r>
      <w:r w:rsidRPr="00EF026D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Pr="00EF026D">
        <w:rPr>
          <w:rFonts w:ascii="Times New Roman" w:eastAsia="Times New Roman" w:hAnsi="Times New Roman" w:cs="Times New Roman"/>
          <w:sz w:val="24"/>
          <w:szCs w:val="24"/>
        </w:rPr>
        <w:t xml:space="preserve">(f) sú funkčné hodnoty väčšie než </w:t>
      </w:r>
      <w:r w:rsidRPr="00EF02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060" cy="429260"/>
            <wp:effectExtent l="19050" t="0" r="2540" b="0"/>
            <wp:docPr id="4" name="obrázek 4" descr="https://pohodovamatematika.sk/wp-content/uploads/2014/08/linearna-lomena-funkcia-priklady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ohodovamatematika.sk/wp-content/uploads/2014/08/linearna-lomena-funkcia-priklady-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26D" w:rsidRPr="00EF026D" w:rsidRDefault="00EF026D" w:rsidP="00EF0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 w:rsidRPr="00EF026D">
        <w:rPr>
          <w:rFonts w:ascii="Times New Roman" w:eastAsia="Times New Roman" w:hAnsi="Times New Roman" w:cs="Times New Roman"/>
          <w:sz w:val="24"/>
          <w:szCs w:val="24"/>
        </w:rPr>
        <w:t xml:space="preserve"> Určte koeficient k pre funkciu </w:t>
      </w:r>
      <w:r w:rsidRPr="00EF02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9940" cy="445770"/>
            <wp:effectExtent l="19050" t="0" r="0" b="0"/>
            <wp:docPr id="5" name="obrázek 5" descr="https://pohodovamatematika.sk/wp-content/uploads/2014/08/linearna-lomena-funkcia-priklady-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ohodovamatematika.sk/wp-content/uploads/2014/08/linearna-lomena-funkcia-priklady-6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26D">
        <w:rPr>
          <w:rFonts w:ascii="Times New Roman" w:eastAsia="Times New Roman" w:hAnsi="Times New Roman" w:cs="Times New Roman"/>
          <w:sz w:val="24"/>
          <w:szCs w:val="24"/>
        </w:rPr>
        <w:t>, ak jej graf prechádza bodom [-1; 2].</w:t>
      </w:r>
    </w:p>
    <w:p w:rsidR="00EF026D" w:rsidRPr="00EF026D" w:rsidRDefault="00EF026D" w:rsidP="00EF0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  <w:r w:rsidRPr="00EF026D">
        <w:rPr>
          <w:rFonts w:ascii="Times New Roman" w:eastAsia="Times New Roman" w:hAnsi="Times New Roman" w:cs="Times New Roman"/>
          <w:sz w:val="24"/>
          <w:szCs w:val="24"/>
        </w:rPr>
        <w:t xml:space="preserve"> Upravte predpisy daných funkcií na tvar </w:t>
      </w:r>
      <w:r w:rsidRPr="00EF02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54455" cy="485140"/>
            <wp:effectExtent l="19050" t="0" r="0" b="0"/>
            <wp:docPr id="9" name="obrázek 9" descr="https://pohodovamatematika.sk/wp-content/uploads/2014/08/linearna-lomena-funkcia-priklady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ohodovamatematika.sk/wp-content/uploads/2014/08/linearna-lomena-funkcia-priklady-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26D" w:rsidRPr="00EF026D" w:rsidRDefault="00EF026D" w:rsidP="00EF0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9255" cy="564515"/>
            <wp:effectExtent l="19050" t="0" r="0" b="0"/>
            <wp:docPr id="10" name="obrázek 10" descr="https://pohodovamatematika.sk/wp-content/uploads/2014/08/linearna-lomena-funkcia-priklady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ohodovamatematika.sk/wp-content/uploads/2014/08/linearna-lomena-funkcia-priklady-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26D" w:rsidRPr="00EF026D" w:rsidRDefault="00EF026D" w:rsidP="00EF0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EF026D">
        <w:rPr>
          <w:rFonts w:ascii="Times New Roman" w:eastAsia="Times New Roman" w:hAnsi="Times New Roman" w:cs="Times New Roman"/>
          <w:sz w:val="24"/>
          <w:szCs w:val="24"/>
        </w:rPr>
        <w:t xml:space="preserve">Načrtnite grafy daných funkcií a určte ich vlastnosti: </w:t>
      </w:r>
    </w:p>
    <w:p w:rsidR="00EF026D" w:rsidRPr="00EF026D" w:rsidRDefault="00EF026D" w:rsidP="00EF0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4106" cy="327469"/>
            <wp:effectExtent l="19050" t="0" r="0" b="0"/>
            <wp:docPr id="11" name="obrázek 11" descr="https://pohodovamatematika.sk/wp-content/uploads/2014/08/linearna-lomena-funkcia-priklady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ohodovamatematika.sk/wp-content/uploads/2014/08/linearna-lomena-funkcia-priklady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6761" b="9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06" cy="32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C2E" w:rsidRPr="00EF026D" w:rsidRDefault="005D4C2E"/>
    <w:sectPr w:rsidR="005D4C2E" w:rsidRPr="00EF026D" w:rsidSect="00EF026D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EF026D"/>
    <w:rsid w:val="000A13F7"/>
    <w:rsid w:val="00271BEF"/>
    <w:rsid w:val="005D4C2E"/>
    <w:rsid w:val="00836F9C"/>
    <w:rsid w:val="00866245"/>
    <w:rsid w:val="00AD44F0"/>
    <w:rsid w:val="00EF026D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paragraph" w:styleId="Nadpis3">
    <w:name w:val="heading 3"/>
    <w:basedOn w:val="Normln"/>
    <w:link w:val="Nadpis3Char"/>
    <w:uiPriority w:val="9"/>
    <w:qFormat/>
    <w:rsid w:val="00EF0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EF02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web">
    <w:name w:val="Normal (Web)"/>
    <w:basedOn w:val="Normln"/>
    <w:uiPriority w:val="99"/>
    <w:semiHidden/>
    <w:unhideWhenUsed/>
    <w:rsid w:val="00EF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F0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F026D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2019-11-06T19:56:00Z</dcterms:created>
  <dcterms:modified xsi:type="dcterms:W3CDTF">2019-11-06T20:01:00Z</dcterms:modified>
</cp:coreProperties>
</file>