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67" w:rsidRPr="004213AB" w:rsidRDefault="00DE7E00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b/>
          <w:sz w:val="28"/>
          <w:szCs w:val="28"/>
        </w:rPr>
        <w:t xml:space="preserve">POLOHA-  </w:t>
      </w:r>
      <w:r w:rsidRPr="004213AB">
        <w:rPr>
          <w:rFonts w:ascii="Arial" w:hAnsi="Arial" w:cs="Arial"/>
          <w:shd w:val="clear" w:color="auto" w:fill="FFFFFF"/>
        </w:rPr>
        <w:t>BBK sa nachádza na juhu stredného Slovenska. Rozlohou je najväčším slovenským krajom. Susedí s Nitrianskym, Trenčianskym, Žilinským, Prešovským a Košickým krajom</w:t>
      </w:r>
      <w:r w:rsidR="000F2253" w:rsidRPr="004213AB">
        <w:rPr>
          <w:rFonts w:ascii="Arial" w:hAnsi="Arial" w:cs="Arial"/>
          <w:shd w:val="clear" w:color="auto" w:fill="FFFFFF"/>
        </w:rPr>
        <w:t xml:space="preserve"> a má spoločnú hranicu s Maďarskom.</w:t>
      </w:r>
    </w:p>
    <w:p w:rsidR="00C46F3F" w:rsidRPr="004213AB" w:rsidRDefault="004467F0" w:rsidP="004213AB">
      <w:pPr>
        <w:shd w:val="clear" w:color="auto" w:fill="FFFFFF"/>
        <w:spacing w:before="100" w:beforeAutospacing="1" w:after="100" w:afterAutospacing="1" w:line="326" w:lineRule="atLeast"/>
        <w:ind w:left="-993"/>
        <w:rPr>
          <w:rFonts w:ascii="Arial" w:eastAsia="Times New Roman" w:hAnsi="Arial" w:cs="Arial"/>
        </w:rPr>
      </w:pPr>
      <w:r w:rsidRPr="004213AB">
        <w:rPr>
          <w:rFonts w:cstheme="minorHAnsi"/>
          <w:b/>
          <w:sz w:val="28"/>
          <w:szCs w:val="28"/>
          <w:shd w:val="clear" w:color="auto" w:fill="FFFFFF"/>
        </w:rPr>
        <w:t>ZÁKLADNÁ CHARAKTERISTIKA-</w:t>
      </w:r>
      <w:r w:rsidRPr="004213AB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1A7E27" w:rsidRPr="004213AB">
        <w:rPr>
          <w:rFonts w:ascii="Arial" w:hAnsi="Arial" w:cs="Arial"/>
          <w:shd w:val="clear" w:color="auto" w:fill="FFFFFF"/>
        </w:rPr>
        <w:t>rozloha: 9454 km²</w:t>
      </w:r>
      <w:r w:rsidR="00547067" w:rsidRPr="004213AB">
        <w:rPr>
          <w:rFonts w:ascii="Arial" w:hAnsi="Arial" w:cs="Arial"/>
          <w:shd w:val="clear" w:color="auto" w:fill="FFFFFF"/>
        </w:rPr>
        <w:t xml:space="preserve">, </w:t>
      </w:r>
      <w:r w:rsidR="001A7E27" w:rsidRPr="004213AB">
        <w:rPr>
          <w:rFonts w:ascii="Arial" w:hAnsi="Arial" w:cs="Arial"/>
          <w:shd w:val="clear" w:color="auto" w:fill="FFFFFF"/>
        </w:rPr>
        <w:t>počet obyvateľov: 647</w:t>
      </w:r>
      <w:r w:rsidR="00547067" w:rsidRPr="004213AB">
        <w:rPr>
          <w:rFonts w:ascii="Arial" w:hAnsi="Arial" w:cs="Arial"/>
          <w:shd w:val="clear" w:color="auto" w:fill="FFFFFF"/>
        </w:rPr>
        <w:t> </w:t>
      </w:r>
      <w:r w:rsidR="001A7E27" w:rsidRPr="004213AB">
        <w:rPr>
          <w:rFonts w:ascii="Arial" w:hAnsi="Arial" w:cs="Arial"/>
          <w:shd w:val="clear" w:color="auto" w:fill="FFFFFF"/>
        </w:rPr>
        <w:t>874</w:t>
      </w:r>
      <w:r w:rsidR="00547067" w:rsidRPr="004213AB">
        <w:rPr>
          <w:rFonts w:ascii="Arial" w:hAnsi="Arial" w:cs="Arial"/>
          <w:shd w:val="clear" w:color="auto" w:fill="FFFFFF"/>
        </w:rPr>
        <w:t xml:space="preserve">, </w:t>
      </w:r>
      <w:r w:rsidR="001A7E27" w:rsidRPr="004213AB">
        <w:rPr>
          <w:rFonts w:ascii="Arial" w:hAnsi="Arial" w:cs="Arial"/>
          <w:shd w:val="clear" w:color="auto" w:fill="FFFFFF"/>
        </w:rPr>
        <w:t>priemerná hustota zaľudnenia: 69,5 obyv./km²</w:t>
      </w:r>
      <w:r w:rsidR="00547067" w:rsidRPr="004213AB">
        <w:rPr>
          <w:rFonts w:ascii="Arial" w:hAnsi="Arial" w:cs="Arial"/>
          <w:shd w:val="clear" w:color="auto" w:fill="FFFFFF"/>
        </w:rPr>
        <w:t>, krajské mesto: Banská Bystrica,</w:t>
      </w:r>
      <w:r w:rsidR="00FE625C" w:rsidRPr="004213AB">
        <w:rPr>
          <w:rFonts w:ascii="Arial" w:hAnsi="Arial" w:cs="Arial"/>
        </w:rPr>
        <w:t xml:space="preserve"> </w:t>
      </w:r>
      <w:r w:rsidR="00FE625C" w:rsidRPr="004213AB">
        <w:rPr>
          <w:rFonts w:ascii="Arial" w:eastAsia="Times New Roman" w:hAnsi="Arial" w:cs="Arial"/>
        </w:rPr>
        <w:t xml:space="preserve">Počet miest: 24 (55 % obyvateľstva),Počet obcí : 516, </w:t>
      </w:r>
      <w:r w:rsidR="00547067" w:rsidRPr="004213AB">
        <w:rPr>
          <w:rFonts w:ascii="Arial" w:hAnsi="Arial" w:cs="Arial"/>
          <w:shd w:val="clear" w:color="auto" w:fill="FFFFFF"/>
        </w:rPr>
        <w:t>Počet okresov: 13- BB, Brezno, Revúca, Rimavská Sobota, Lučenec, Poltár, Detva, Zvolen, Veľký Krtíš, Žiar nad Hronom, Žarnovica, Banská Štiavnica, Krupina</w:t>
      </w:r>
      <w:r w:rsidR="000F2253" w:rsidRPr="004213AB">
        <w:rPr>
          <w:rFonts w:ascii="Arial" w:hAnsi="Arial" w:cs="Arial"/>
          <w:shd w:val="clear" w:color="auto" w:fill="FFFFFF"/>
        </w:rPr>
        <w:t xml:space="preserve">. </w:t>
      </w:r>
    </w:p>
    <w:p w:rsidR="000F2253" w:rsidRPr="004213AB" w:rsidRDefault="000F2253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cstheme="minorHAnsi"/>
          <w:b/>
          <w:sz w:val="28"/>
          <w:szCs w:val="28"/>
          <w:shd w:val="clear" w:color="auto" w:fill="FFFFFF"/>
        </w:rPr>
        <w:t xml:space="preserve">POVRCH- </w:t>
      </w:r>
      <w:r w:rsidRPr="004213AB">
        <w:rPr>
          <w:rFonts w:ascii="Arial" w:hAnsi="Arial" w:cs="Arial"/>
          <w:shd w:val="clear" w:color="auto" w:fill="FFFFFF"/>
        </w:rPr>
        <w:t>Z hľadiska geomorfológie je tento región mnohotvárny – od vysokohorských polôh hrebeňov Nízkych Tatier na severe, cez členitú strednú časť so striedaním horských masívov a údolí, po mierne zvlnené až rovinné nížinné polohy na južnom okraji územia. Maximálna nadmorská výška je 2043 m n. m. (Ďumbier) a minimálna nadmorská výška je 130 m n. m. (Ipeľská kotlina).</w:t>
      </w:r>
    </w:p>
    <w:p w:rsidR="00DA6FE2" w:rsidRPr="004213AB" w:rsidRDefault="00DA6FE2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 xml:space="preserve">Na územie zasahujú všetky celky Slovenského </w:t>
      </w:r>
      <w:proofErr w:type="spellStart"/>
      <w:r w:rsidRPr="004213AB">
        <w:rPr>
          <w:rFonts w:ascii="Arial" w:hAnsi="Arial" w:cs="Arial"/>
          <w:shd w:val="clear" w:color="auto" w:fill="FFFFFF"/>
        </w:rPr>
        <w:t>stredohoria</w:t>
      </w:r>
      <w:proofErr w:type="spellEnd"/>
      <w:r w:rsidRPr="004213AB">
        <w:rPr>
          <w:rFonts w:ascii="Arial" w:hAnsi="Arial" w:cs="Arial"/>
          <w:shd w:val="clear" w:color="auto" w:fill="FFFFFF"/>
        </w:rPr>
        <w:t xml:space="preserve"> (</w:t>
      </w:r>
      <w:hyperlink r:id="rId5" w:tgtFrame="_blank" w:tooltip="Vtáčnik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Vtáčnik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6" w:tgtFrame="_blank" w:tooltip="Pohronský Inovec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Pohronský</w:t>
        </w:r>
        <w:r w:rsidRPr="004213AB">
          <w:rPr>
            <w:rFonts w:ascii="Arial" w:hAnsi="Arial" w:cs="Arial"/>
            <w:noProof/>
          </w:rPr>
          <w:t xml:space="preserve"> </w:t>
        </w:r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Inovec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7" w:tgtFrame="_blank" w:tooltip="Štiavnické vrchy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Štiavnické vrchy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8" w:tgtFrame="_blank" w:tooltip="Kremnické vrchy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Kremnické vrchy</w:t>
        </w:r>
      </w:hyperlink>
      <w:r w:rsidR="00117BA0" w:rsidRPr="004213AB">
        <w:rPr>
          <w:rFonts w:ascii="Arial" w:hAnsi="Arial" w:cs="Arial"/>
          <w:shd w:val="clear" w:color="auto" w:fill="FFFFFF"/>
        </w:rPr>
        <w:t xml:space="preserve">, </w:t>
      </w:r>
      <w:r w:rsidRPr="004213AB">
        <w:rPr>
          <w:rFonts w:ascii="Arial" w:hAnsi="Arial" w:cs="Arial"/>
          <w:shd w:val="clear" w:color="auto" w:fill="FFFFFF"/>
        </w:rPr>
        <w:t>Žiarska dolina, </w:t>
      </w:r>
      <w:hyperlink r:id="rId9" w:tgtFrame="_blank" w:tooltip="Poľana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Poľana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10" w:tgtFrame="_blank" w:tooltip="Javorie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Javorie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11" w:tgtFrame="_blank" w:tooltip="Ostrôžky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Ostrôžky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hyperlink r:id="rId12" w:tgtFrame="_blank" w:tooltip="Krupinská planina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Krupinská planina</w:t>
        </w:r>
      </w:hyperlink>
      <w:r w:rsidRPr="004213AB">
        <w:rPr>
          <w:rFonts w:ascii="Arial" w:hAnsi="Arial" w:cs="Arial"/>
          <w:shd w:val="clear" w:color="auto" w:fill="FFFFFF"/>
        </w:rPr>
        <w:t xml:space="preserve">, Zvolenská kotlina a </w:t>
      </w:r>
      <w:proofErr w:type="spellStart"/>
      <w:r w:rsidRPr="004213AB">
        <w:rPr>
          <w:rFonts w:ascii="Arial" w:hAnsi="Arial" w:cs="Arial"/>
          <w:shd w:val="clear" w:color="auto" w:fill="FFFFFF"/>
        </w:rPr>
        <w:t>Pliešovská</w:t>
      </w:r>
      <w:proofErr w:type="spellEnd"/>
      <w:r w:rsidRPr="004213AB">
        <w:rPr>
          <w:rFonts w:ascii="Arial" w:hAnsi="Arial" w:cs="Arial"/>
          <w:shd w:val="clear" w:color="auto" w:fill="FFFFFF"/>
        </w:rPr>
        <w:t xml:space="preserve"> kotlina) a časť Slovenského </w:t>
      </w:r>
      <w:proofErr w:type="spellStart"/>
      <w:r w:rsidRPr="004213AB">
        <w:rPr>
          <w:rFonts w:ascii="Arial" w:hAnsi="Arial" w:cs="Arial"/>
          <w:shd w:val="clear" w:color="auto" w:fill="FFFFFF"/>
        </w:rPr>
        <w:t>rudohoria</w:t>
      </w:r>
      <w:proofErr w:type="spellEnd"/>
      <w:r w:rsidRPr="004213AB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="004B5075" w:rsidRPr="004213AB">
        <w:rPr>
          <w:rFonts w:ascii="Arial" w:hAnsi="Arial" w:cs="Arial"/>
        </w:rPr>
        <w:fldChar w:fldCharType="begin"/>
      </w:r>
      <w:r w:rsidRPr="004213AB">
        <w:rPr>
          <w:rFonts w:ascii="Arial" w:hAnsi="Arial" w:cs="Arial"/>
        </w:rPr>
        <w:instrText xml:space="preserve"> HYPERLINK "http://www.infoglobe.sk/pohoria_pohoria/europa/slovenska-republika/veporske-vrchy/" \o "Veporské vrchy" \t "_blank" </w:instrText>
      </w:r>
      <w:r w:rsidR="004B5075" w:rsidRPr="004213AB">
        <w:rPr>
          <w:rFonts w:ascii="Arial" w:hAnsi="Arial" w:cs="Arial"/>
        </w:rPr>
        <w:fldChar w:fldCharType="separate"/>
      </w:r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>Veporské</w:t>
      </w:r>
      <w:proofErr w:type="spellEnd"/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 xml:space="preserve"> vrchy</w:t>
      </w:r>
      <w:r w:rsidR="004B5075" w:rsidRPr="004213AB">
        <w:rPr>
          <w:rFonts w:ascii="Arial" w:hAnsi="Arial" w:cs="Arial"/>
        </w:rPr>
        <w:fldChar w:fldCharType="end"/>
      </w:r>
      <w:r w:rsidRPr="004213AB">
        <w:rPr>
          <w:rFonts w:ascii="Arial" w:hAnsi="Arial" w:cs="Arial"/>
          <w:shd w:val="clear" w:color="auto" w:fill="FFFFFF"/>
        </w:rPr>
        <w:t>, Spišsko-gemerský kras, </w:t>
      </w:r>
      <w:proofErr w:type="spellStart"/>
      <w:r w:rsidR="004B5075" w:rsidRPr="004213AB">
        <w:rPr>
          <w:rFonts w:ascii="Arial" w:hAnsi="Arial" w:cs="Arial"/>
        </w:rPr>
        <w:fldChar w:fldCharType="begin"/>
      </w:r>
      <w:r w:rsidRPr="004213AB">
        <w:rPr>
          <w:rFonts w:ascii="Arial" w:hAnsi="Arial" w:cs="Arial"/>
        </w:rPr>
        <w:instrText xml:space="preserve"> HYPERLINK "http://www.infoglobe.sk/pohoria_pohoria/europa/slovenska-republika/stolicke-vrchy/" \o "Stolické vrchy" \t "_blank" </w:instrText>
      </w:r>
      <w:r w:rsidR="004B5075" w:rsidRPr="004213AB">
        <w:rPr>
          <w:rFonts w:ascii="Arial" w:hAnsi="Arial" w:cs="Arial"/>
        </w:rPr>
        <w:fldChar w:fldCharType="separate"/>
      </w:r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>Stolické</w:t>
      </w:r>
      <w:proofErr w:type="spellEnd"/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 xml:space="preserve"> vrchy</w:t>
      </w:r>
      <w:r w:rsidR="004B5075" w:rsidRPr="004213AB">
        <w:rPr>
          <w:rFonts w:ascii="Arial" w:hAnsi="Arial" w:cs="Arial"/>
        </w:rPr>
        <w:fldChar w:fldCharType="end"/>
      </w:r>
      <w:r w:rsidRPr="004213AB">
        <w:rPr>
          <w:rFonts w:ascii="Arial" w:hAnsi="Arial" w:cs="Arial"/>
          <w:shd w:val="clear" w:color="auto" w:fill="FFFFFF"/>
        </w:rPr>
        <w:t>, </w:t>
      </w:r>
      <w:hyperlink r:id="rId13" w:tgtFrame="_blank" w:tooltip="Revúcka vrchovina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Revúcka vrchovina</w:t>
        </w:r>
      </w:hyperlink>
      <w:r w:rsidRPr="004213AB">
        <w:rPr>
          <w:rFonts w:ascii="Arial" w:hAnsi="Arial" w:cs="Arial"/>
          <w:shd w:val="clear" w:color="auto" w:fill="FFFFFF"/>
        </w:rPr>
        <w:t>, </w:t>
      </w:r>
      <w:proofErr w:type="spellStart"/>
      <w:r w:rsidR="004B5075" w:rsidRPr="004213AB">
        <w:rPr>
          <w:rFonts w:ascii="Arial" w:hAnsi="Arial" w:cs="Arial"/>
        </w:rPr>
        <w:fldChar w:fldCharType="begin"/>
      </w:r>
      <w:r w:rsidRPr="004213AB">
        <w:rPr>
          <w:rFonts w:ascii="Arial" w:hAnsi="Arial" w:cs="Arial"/>
        </w:rPr>
        <w:instrText xml:space="preserve"> HYPERLINK "http://www.infoglobe.sk/pohoria_pohoria/europa/slovenska-republika/volovske-vrchy/" \o "Volovské vrchy" \t "_blank" </w:instrText>
      </w:r>
      <w:r w:rsidR="004B5075" w:rsidRPr="004213AB">
        <w:rPr>
          <w:rFonts w:ascii="Arial" w:hAnsi="Arial" w:cs="Arial"/>
        </w:rPr>
        <w:fldChar w:fldCharType="separate"/>
      </w:r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>Volovské</w:t>
      </w:r>
      <w:proofErr w:type="spellEnd"/>
      <w:r w:rsidRPr="004213AB">
        <w:rPr>
          <w:rStyle w:val="Hypertextovprepojenie"/>
          <w:rFonts w:ascii="Arial" w:hAnsi="Arial" w:cs="Arial"/>
          <w:bCs/>
          <w:color w:val="auto"/>
          <w:u w:val="none"/>
          <w:shd w:val="clear" w:color="auto" w:fill="FFFFFF"/>
        </w:rPr>
        <w:t xml:space="preserve"> vrchy</w:t>
      </w:r>
      <w:r w:rsidR="004B5075" w:rsidRPr="004213AB">
        <w:rPr>
          <w:rFonts w:ascii="Arial" w:hAnsi="Arial" w:cs="Arial"/>
        </w:rPr>
        <w:fldChar w:fldCharType="end"/>
      </w:r>
      <w:r w:rsidRPr="004213AB">
        <w:rPr>
          <w:rFonts w:ascii="Arial" w:hAnsi="Arial" w:cs="Arial"/>
          <w:shd w:val="clear" w:color="auto" w:fill="FFFFFF"/>
        </w:rPr>
        <w:t>), rovnako tak celky Fatransko-tatranskej oblasti (</w:t>
      </w:r>
      <w:hyperlink r:id="rId14" w:tgtFrame="_blank" w:tooltip="Starohorské vrchy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Starohorské vrchy</w:t>
        </w:r>
      </w:hyperlink>
      <w:r w:rsidRPr="004213AB">
        <w:rPr>
          <w:rFonts w:ascii="Arial" w:hAnsi="Arial" w:cs="Arial"/>
          <w:shd w:val="clear" w:color="auto" w:fill="FFFFFF"/>
        </w:rPr>
        <w:t xml:space="preserve">, Horehronské </w:t>
      </w:r>
      <w:proofErr w:type="spellStart"/>
      <w:r w:rsidRPr="004213AB">
        <w:rPr>
          <w:rFonts w:ascii="Arial" w:hAnsi="Arial" w:cs="Arial"/>
          <w:shd w:val="clear" w:color="auto" w:fill="FFFFFF"/>
        </w:rPr>
        <w:t>podolie</w:t>
      </w:r>
      <w:proofErr w:type="spellEnd"/>
      <w:r w:rsidRPr="004213AB">
        <w:rPr>
          <w:rFonts w:ascii="Arial" w:hAnsi="Arial" w:cs="Arial"/>
          <w:shd w:val="clear" w:color="auto" w:fill="FFFFFF"/>
        </w:rPr>
        <w:t>, </w:t>
      </w:r>
      <w:hyperlink r:id="rId15" w:tgtFrame="_blank" w:tooltip="Nízke Tatry" w:history="1">
        <w:r w:rsidRPr="004213AB">
          <w:rPr>
            <w:rStyle w:val="Hypertextovprepojenie"/>
            <w:rFonts w:ascii="Arial" w:hAnsi="Arial" w:cs="Arial"/>
            <w:bCs/>
            <w:color w:val="auto"/>
            <w:u w:val="none"/>
            <w:shd w:val="clear" w:color="auto" w:fill="FFFFFF"/>
          </w:rPr>
          <w:t>Nízke Tatry</w:t>
        </w:r>
      </w:hyperlink>
      <w:r w:rsidRPr="004213AB">
        <w:rPr>
          <w:rFonts w:ascii="Arial" w:hAnsi="Arial" w:cs="Arial"/>
          <w:shd w:val="clear" w:color="auto" w:fill="FFFFFF"/>
        </w:rPr>
        <w:t>). Reliéf pohorí je členitý, v údoliach pahorkovitý, v pohoriach potom vrchoviny prechádzajúce do hôr.</w:t>
      </w:r>
    </w:p>
    <w:p w:rsidR="00E115D2" w:rsidRPr="004213AB" w:rsidRDefault="0093139E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cstheme="minorHAnsi"/>
          <w:b/>
          <w:sz w:val="28"/>
          <w:szCs w:val="28"/>
          <w:shd w:val="clear" w:color="auto" w:fill="FFFFFF"/>
        </w:rPr>
        <w:t>PODNEBIE-</w:t>
      </w:r>
      <w:r w:rsidR="00E115D2" w:rsidRPr="004213AB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="00E115D2" w:rsidRPr="004213AB">
        <w:rPr>
          <w:rFonts w:ascii="Arial" w:hAnsi="Arial" w:cs="Arial"/>
          <w:shd w:val="clear" w:color="auto" w:fill="FFFFFF"/>
        </w:rPr>
        <w:t>Oblasť Banskej Bystrice sa zaraďuje do teplej klímy a mierne vlhkej s chladnou zimou. Má mierne kontinentálne podnebie. Najteplejšie je v mesiaci júl, kedy je priemerná teplota vzduchu 20</w:t>
      </w:r>
      <w:r w:rsidR="00E115D2" w:rsidRPr="004213AB">
        <w:rPr>
          <w:rFonts w:ascii="Arial" w:hAnsi="Arial" w:cs="Arial"/>
          <w:shd w:val="clear" w:color="auto" w:fill="FFFFFF"/>
          <w:vertAlign w:val="superscript"/>
        </w:rPr>
        <w:t xml:space="preserve">o </w:t>
      </w:r>
      <w:r w:rsidR="00E115D2" w:rsidRPr="004213AB">
        <w:rPr>
          <w:rFonts w:ascii="Arial" w:hAnsi="Arial" w:cs="Arial"/>
          <w:shd w:val="clear" w:color="auto" w:fill="FFFFFF"/>
        </w:rPr>
        <w:t xml:space="preserve">C. </w:t>
      </w:r>
      <w:r w:rsidR="00731015" w:rsidRPr="004213AB">
        <w:rPr>
          <w:rFonts w:ascii="Arial" w:hAnsi="Arial" w:cs="Arial"/>
          <w:shd w:val="clear" w:color="auto" w:fill="FFFFFF"/>
        </w:rPr>
        <w:t>Najchladnejší mesiac je január, kedy je priemerná teplota vzduchu -0,7</w:t>
      </w:r>
      <w:r w:rsidR="00731015" w:rsidRPr="004213AB">
        <w:rPr>
          <w:rFonts w:ascii="Arial" w:hAnsi="Arial" w:cs="Arial"/>
          <w:shd w:val="clear" w:color="auto" w:fill="FFFFFF"/>
          <w:vertAlign w:val="superscript"/>
        </w:rPr>
        <w:t xml:space="preserve">o </w:t>
      </w:r>
      <w:r w:rsidR="00731015" w:rsidRPr="004213AB">
        <w:rPr>
          <w:rFonts w:ascii="Arial" w:hAnsi="Arial" w:cs="Arial"/>
          <w:shd w:val="clear" w:color="auto" w:fill="FFFFFF"/>
        </w:rPr>
        <w:t xml:space="preserve">C. Najvyšší mesačný úhrn zrážok bol nameraný vo februári </w:t>
      </w:r>
      <w:r w:rsidR="004213AB" w:rsidRPr="004213AB">
        <w:rPr>
          <w:rFonts w:ascii="Arial" w:hAnsi="Arial" w:cs="Arial"/>
          <w:shd w:val="clear" w:color="auto" w:fill="FFFFFF"/>
        </w:rPr>
        <w:t xml:space="preserve">2016- 184,4 mm. Najnižší mesačný úhrn zrážok bol nameraný v júli 2013- 2,5 mm. V rozpätí rokoch 2012-2016 bol priemerný úhrn zrážok 912 mm. </w:t>
      </w:r>
    </w:p>
    <w:p w:rsidR="00547067" w:rsidRPr="004213AB" w:rsidRDefault="0093139E" w:rsidP="004213AB">
      <w:pPr>
        <w:ind w:left="-993"/>
        <w:rPr>
          <w:rFonts w:cstheme="minorHAnsi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>Kotliny a doliny patria do teplej klimatickej oblasti, nižšie pohoria do mierne teplej a vyššie do chladnej klimatickej oblasti.</w:t>
      </w:r>
    </w:p>
    <w:p w:rsidR="00117BA0" w:rsidRPr="004213AB" w:rsidRDefault="00117BA0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  <w:r w:rsidRPr="004213AB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VODSTVO</w:t>
      </w:r>
      <w:r w:rsidRPr="004213AB">
        <w:rPr>
          <w:rFonts w:cstheme="minorHAnsi"/>
          <w:sz w:val="28"/>
          <w:szCs w:val="28"/>
          <w:shd w:val="clear" w:color="auto" w:fill="FFFFFF"/>
        </w:rPr>
        <w:t>-</w:t>
      </w:r>
      <w:r w:rsidRPr="004213AB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Pr="004213AB">
        <w:rPr>
          <w:rFonts w:ascii="Arial" w:hAnsi="Arial" w:cs="Arial"/>
          <w:sz w:val="22"/>
          <w:szCs w:val="22"/>
        </w:rPr>
        <w:t>Územie kraja patrí do povodia riek </w:t>
      </w:r>
      <w:r w:rsidRPr="004213AB">
        <w:rPr>
          <w:rStyle w:val="Siln"/>
          <w:rFonts w:ascii="Arial" w:hAnsi="Arial" w:cs="Arial"/>
          <w:b w:val="0"/>
          <w:sz w:val="22"/>
          <w:szCs w:val="22"/>
        </w:rPr>
        <w:t>Hron, Ipeľ a Slaná</w:t>
      </w:r>
      <w:r w:rsidRPr="004213AB">
        <w:rPr>
          <w:rStyle w:val="Siln"/>
          <w:rFonts w:ascii="Arial" w:hAnsi="Arial" w:cs="Arial"/>
          <w:sz w:val="22"/>
          <w:szCs w:val="22"/>
        </w:rPr>
        <w:t>,</w:t>
      </w:r>
      <w:r w:rsidRPr="004213AB">
        <w:rPr>
          <w:rFonts w:ascii="Arial" w:hAnsi="Arial" w:cs="Arial"/>
          <w:sz w:val="22"/>
          <w:szCs w:val="22"/>
        </w:rPr>
        <w:t xml:space="preserve"> hlavnou riekou je Hron a jeho prítok Slatina. Ipeľ s prítokmi Kriváň, Krtíš, </w:t>
      </w:r>
      <w:proofErr w:type="spellStart"/>
      <w:r w:rsidRPr="004213AB">
        <w:rPr>
          <w:rFonts w:ascii="Arial" w:hAnsi="Arial" w:cs="Arial"/>
          <w:sz w:val="22"/>
          <w:szCs w:val="22"/>
        </w:rPr>
        <w:t>Krupinica</w:t>
      </w:r>
      <w:proofErr w:type="spellEnd"/>
      <w:r w:rsidRPr="004213AB">
        <w:rPr>
          <w:rFonts w:ascii="Arial" w:hAnsi="Arial" w:cs="Arial"/>
          <w:sz w:val="22"/>
          <w:szCs w:val="22"/>
        </w:rPr>
        <w:t xml:space="preserve"> a Štiavnica odvodňuje južnú časť kraja. Na východe kraja tvorí riečny vejár Slaná, Muráň, Turiec, Blh a Rimava.</w:t>
      </w:r>
    </w:p>
    <w:p w:rsidR="004213AB" w:rsidRPr="004213AB" w:rsidRDefault="00117BA0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  <w:r w:rsidRPr="004213AB">
        <w:rPr>
          <w:rFonts w:ascii="Arial" w:hAnsi="Arial" w:cs="Arial"/>
          <w:sz w:val="22"/>
          <w:szCs w:val="22"/>
        </w:rPr>
        <w:t>Najväčšie</w:t>
      </w:r>
      <w:r w:rsidRPr="004213AB">
        <w:rPr>
          <w:rStyle w:val="Siln"/>
          <w:rFonts w:ascii="Arial" w:hAnsi="Arial" w:cs="Arial"/>
          <w:sz w:val="22"/>
          <w:szCs w:val="22"/>
        </w:rPr>
        <w:t> </w:t>
      </w:r>
      <w:r w:rsidRPr="004213AB">
        <w:rPr>
          <w:rStyle w:val="Siln"/>
          <w:rFonts w:ascii="Arial" w:hAnsi="Arial" w:cs="Arial"/>
          <w:b w:val="0"/>
          <w:sz w:val="22"/>
          <w:szCs w:val="22"/>
        </w:rPr>
        <w:t>vodné nádrže</w:t>
      </w:r>
      <w:r w:rsidRPr="004213AB">
        <w:rPr>
          <w:rFonts w:ascii="Arial" w:hAnsi="Arial" w:cs="Arial"/>
          <w:sz w:val="22"/>
          <w:szCs w:val="22"/>
        </w:rPr>
        <w:t xml:space="preserve"> sú pri Klenovci, Málinci, Hriňovej a Teplom vrchu, </w:t>
      </w:r>
      <w:proofErr w:type="spellStart"/>
      <w:r w:rsidRPr="004213AB">
        <w:rPr>
          <w:rFonts w:ascii="Arial" w:hAnsi="Arial" w:cs="Arial"/>
          <w:sz w:val="22"/>
          <w:szCs w:val="22"/>
        </w:rPr>
        <w:t>Kurinci</w:t>
      </w:r>
      <w:proofErr w:type="spellEnd"/>
      <w:r w:rsidRPr="004213AB">
        <w:rPr>
          <w:rFonts w:ascii="Arial" w:hAnsi="Arial" w:cs="Arial"/>
          <w:sz w:val="22"/>
          <w:szCs w:val="22"/>
        </w:rPr>
        <w:t xml:space="preserve"> - Zelená voda, Ružiná. Štiavnické jazerá sú pospájané do dômyselného vodárenského systému. </w:t>
      </w:r>
      <w:r w:rsidRPr="004213AB">
        <w:rPr>
          <w:rStyle w:val="Siln"/>
          <w:rFonts w:ascii="Arial" w:hAnsi="Arial" w:cs="Arial"/>
          <w:b w:val="0"/>
          <w:sz w:val="22"/>
          <w:szCs w:val="22"/>
        </w:rPr>
        <w:t>Termálne a minerálne vody</w:t>
      </w:r>
      <w:r w:rsidRPr="004213AB">
        <w:rPr>
          <w:rFonts w:ascii="Arial" w:hAnsi="Arial" w:cs="Arial"/>
          <w:sz w:val="22"/>
          <w:szCs w:val="22"/>
        </w:rPr>
        <w:t> sa využívajú v kúpeľoch Dudince, Sklené Teplice, Sliač a Brusno.</w:t>
      </w:r>
    </w:p>
    <w:p w:rsidR="004213AB" w:rsidRPr="004213AB" w:rsidRDefault="004213AB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</w:p>
    <w:p w:rsidR="0065266B" w:rsidRPr="004213AB" w:rsidRDefault="0065266B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  <w:r w:rsidRPr="004213AB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RASTLINSTVO A ŽIVOČÍŠSTVO-</w:t>
      </w:r>
      <w:r w:rsidRPr="004213AB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Pr="004213AB">
        <w:rPr>
          <w:rFonts w:ascii="Arial" w:hAnsi="Arial" w:cs="Arial"/>
          <w:sz w:val="22"/>
          <w:szCs w:val="22"/>
        </w:rPr>
        <w:t xml:space="preserve">Prevažná časť kraja je zalesnená, </w:t>
      </w:r>
      <w:proofErr w:type="spellStart"/>
      <w:r w:rsidRPr="004213AB">
        <w:rPr>
          <w:rFonts w:ascii="Arial" w:hAnsi="Arial" w:cs="Arial"/>
          <w:sz w:val="22"/>
          <w:szCs w:val="22"/>
        </w:rPr>
        <w:t>dolesnené</w:t>
      </w:r>
      <w:proofErr w:type="spellEnd"/>
      <w:r w:rsidRPr="004213AB">
        <w:rPr>
          <w:rFonts w:ascii="Arial" w:hAnsi="Arial" w:cs="Arial"/>
          <w:sz w:val="22"/>
          <w:szCs w:val="22"/>
        </w:rPr>
        <w:t xml:space="preserve"> sú najmä kotliny. V nižších polohách sú porasty dubov a hrabov, nad nimi s narastajúcou nadmorskou výškou nastupujú bučiny a smrečiny, na niektorých miestach s prímesou jedle. V Juhoslovenskej kotline a Cerovej vrchovine je značne rozšírený agát.</w:t>
      </w:r>
    </w:p>
    <w:p w:rsidR="0065266B" w:rsidRPr="004213AB" w:rsidRDefault="0065266B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  <w:r w:rsidRPr="004213AB">
        <w:rPr>
          <w:rFonts w:ascii="Arial" w:hAnsi="Arial" w:cs="Arial"/>
          <w:sz w:val="22"/>
          <w:szCs w:val="22"/>
        </w:rPr>
        <w:t xml:space="preserve">Živočíchy patria do spoločenstiev listnatého lesa, polí a lúk- </w:t>
      </w:r>
      <w:r w:rsidR="008E6BAB" w:rsidRPr="004213AB">
        <w:rPr>
          <w:rFonts w:ascii="Arial" w:hAnsi="Arial" w:cs="Arial"/>
          <w:sz w:val="22"/>
          <w:szCs w:val="22"/>
        </w:rPr>
        <w:t xml:space="preserve">ako napr. </w:t>
      </w:r>
      <w:r w:rsidRPr="004213AB">
        <w:rPr>
          <w:rFonts w:ascii="Arial" w:hAnsi="Arial" w:cs="Arial"/>
          <w:sz w:val="22"/>
          <w:szCs w:val="22"/>
        </w:rPr>
        <w:t xml:space="preserve">líška hrdzavá, mačka divá, </w:t>
      </w:r>
      <w:r w:rsidR="008E6BAB" w:rsidRPr="004213AB">
        <w:rPr>
          <w:rFonts w:ascii="Arial" w:hAnsi="Arial" w:cs="Arial"/>
          <w:sz w:val="22"/>
          <w:szCs w:val="22"/>
        </w:rPr>
        <w:t>diviak lesný.</w:t>
      </w:r>
    </w:p>
    <w:p w:rsidR="008E6BAB" w:rsidRPr="004213AB" w:rsidRDefault="008E6BAB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  <w:shd w:val="clear" w:color="auto" w:fill="F0F4EF"/>
        </w:rPr>
      </w:pPr>
      <w:r w:rsidRPr="004213AB">
        <w:rPr>
          <w:rFonts w:ascii="Arial" w:hAnsi="Arial" w:cs="Arial"/>
          <w:sz w:val="22"/>
          <w:szCs w:val="22"/>
        </w:rPr>
        <w:t xml:space="preserve">Taktiež je tu množstvo vtákov, ako napr.- kukučka jarabá, sova lesná, </w:t>
      </w:r>
      <w:r w:rsidRPr="004213AB">
        <w:rPr>
          <w:rFonts w:ascii="Arial" w:hAnsi="Arial" w:cs="Arial"/>
          <w:sz w:val="22"/>
          <w:szCs w:val="22"/>
          <w:shd w:val="clear" w:color="auto" w:fill="F0F4EF"/>
        </w:rPr>
        <w:t>slávik červienka, pinka lesná</w:t>
      </w:r>
    </w:p>
    <w:p w:rsidR="008E6BAB" w:rsidRPr="004213AB" w:rsidRDefault="008E6BAB" w:rsidP="004213AB">
      <w:pPr>
        <w:pStyle w:val="Normlnywebov"/>
        <w:shd w:val="clear" w:color="auto" w:fill="FFFFFF"/>
        <w:spacing w:before="0" w:beforeAutospacing="0" w:after="136" w:afterAutospacing="0" w:line="326" w:lineRule="atLeast"/>
        <w:ind w:left="-993"/>
        <w:rPr>
          <w:rFonts w:ascii="Arial" w:hAnsi="Arial" w:cs="Arial"/>
          <w:sz w:val="22"/>
          <w:szCs w:val="22"/>
        </w:rPr>
      </w:pPr>
      <w:r w:rsidRPr="004213AB">
        <w:rPr>
          <w:rFonts w:ascii="Arial" w:hAnsi="Arial" w:cs="Arial"/>
          <w:sz w:val="22"/>
          <w:szCs w:val="22"/>
        </w:rPr>
        <w:lastRenderedPageBreak/>
        <w:t xml:space="preserve">Z obojživelníkov sú tu zastúpené napr.- </w:t>
      </w:r>
      <w:r w:rsidR="00C4693A" w:rsidRPr="004213AB">
        <w:rPr>
          <w:rFonts w:ascii="Arial" w:hAnsi="Arial" w:cs="Arial"/>
          <w:sz w:val="22"/>
          <w:szCs w:val="22"/>
          <w:shd w:val="clear" w:color="auto" w:fill="F0F4EF"/>
        </w:rPr>
        <w:t>mlok bodkovaný</w:t>
      </w:r>
      <w:r w:rsidRPr="004213AB">
        <w:rPr>
          <w:rFonts w:ascii="Arial" w:hAnsi="Arial" w:cs="Arial"/>
          <w:sz w:val="22"/>
          <w:szCs w:val="22"/>
          <w:shd w:val="clear" w:color="auto" w:fill="F0F4EF"/>
        </w:rPr>
        <w:t>, ropucha bradavičnatá a rosnička stromová</w:t>
      </w:r>
    </w:p>
    <w:p w:rsidR="00C46F3F" w:rsidRPr="004213AB" w:rsidRDefault="0011257D" w:rsidP="004213AB">
      <w:pPr>
        <w:ind w:left="-993"/>
        <w:rPr>
          <w:rFonts w:cstheme="minorHAnsi"/>
          <w:sz w:val="28"/>
          <w:szCs w:val="28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 xml:space="preserve">Na územie Banskobystrického kraja zasahuje päť národných parkov (Národný park Nízke Tatry, Národný park Slovenský raj, Národný park Muránska planina, Národný park Veľká Fatra a Národný park Slovenský kras), 4 chránené krajinné oblasti (Cerová vrchovina, Ponitrie, Poľana, Štiavnické vrchy) a množstvo národných prírodných rezervácií, chránených priestorov, lokalít a objektov s nižším stupňom ochrany (všetkých spolu 204). Poľana je súčasne aj </w:t>
      </w:r>
      <w:proofErr w:type="spellStart"/>
      <w:r w:rsidRPr="004213AB">
        <w:rPr>
          <w:rFonts w:ascii="Arial" w:hAnsi="Arial" w:cs="Arial"/>
          <w:shd w:val="clear" w:color="auto" w:fill="FFFFFF"/>
        </w:rPr>
        <w:t>biosferickou</w:t>
      </w:r>
      <w:proofErr w:type="spellEnd"/>
      <w:r w:rsidRPr="004213AB">
        <w:rPr>
          <w:rFonts w:ascii="Arial" w:hAnsi="Arial" w:cs="Arial"/>
          <w:shd w:val="clear" w:color="auto" w:fill="FFFFFF"/>
        </w:rPr>
        <w:t xml:space="preserve"> rezerváciou v rámci programu UNESCO Človek a biosféra.</w:t>
      </w:r>
    </w:p>
    <w:p w:rsidR="00C46F3F" w:rsidRPr="004213AB" w:rsidRDefault="0011257D" w:rsidP="004213AB">
      <w:pPr>
        <w:ind w:left="-993"/>
        <w:rPr>
          <w:rFonts w:cstheme="minorHAnsi"/>
          <w:sz w:val="28"/>
          <w:szCs w:val="28"/>
          <w:shd w:val="clear" w:color="auto" w:fill="FFFFFF"/>
        </w:rPr>
      </w:pPr>
      <w:r w:rsidRPr="004213AB">
        <w:rPr>
          <w:rFonts w:cstheme="minorHAnsi"/>
          <w:b/>
          <w:sz w:val="28"/>
          <w:szCs w:val="28"/>
          <w:shd w:val="clear" w:color="auto" w:fill="FFFFFF"/>
        </w:rPr>
        <w:t xml:space="preserve">OBYVATEĽSTVO- </w:t>
      </w:r>
      <w:r w:rsidRPr="004213AB">
        <w:rPr>
          <w:rStyle w:val="Zvraznenie"/>
          <w:rFonts w:ascii="Arial" w:hAnsi="Arial" w:cs="Arial"/>
          <w:i w:val="0"/>
          <w:shd w:val="clear" w:color="auto" w:fill="FFFFFF"/>
        </w:rPr>
        <w:t>Územie kraja je osídlené nerovnomerne.</w:t>
      </w:r>
      <w:r w:rsidRPr="004213AB">
        <w:rPr>
          <w:rFonts w:ascii="Arial" w:hAnsi="Arial" w:cs="Arial"/>
          <w:shd w:val="clear" w:color="auto" w:fill="FFFFFF"/>
        </w:rPr>
        <w:t xml:space="preserve"> Husto osídlená je severozápadná časť (Zvolenská a Žiarska kotlina) a juh kraja (Juhoslovenská kotlina), avšak horské oblasti na severe a v strede kraja (hlavne Nízke Tatry a Slovenské </w:t>
      </w:r>
      <w:proofErr w:type="spellStart"/>
      <w:r w:rsidRPr="004213AB">
        <w:rPr>
          <w:rFonts w:ascii="Arial" w:hAnsi="Arial" w:cs="Arial"/>
          <w:shd w:val="clear" w:color="auto" w:fill="FFFFFF"/>
        </w:rPr>
        <w:t>rudohorie</w:t>
      </w:r>
      <w:proofErr w:type="spellEnd"/>
      <w:r w:rsidRPr="004213AB">
        <w:rPr>
          <w:rFonts w:ascii="Arial" w:hAnsi="Arial" w:cs="Arial"/>
          <w:shd w:val="clear" w:color="auto" w:fill="FFFFFF"/>
        </w:rPr>
        <w:t>) sú málo zaľudnené.</w:t>
      </w:r>
    </w:p>
    <w:p w:rsidR="00DE7E00" w:rsidRPr="004213AB" w:rsidRDefault="0011257D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Style w:val="Siln"/>
          <w:rFonts w:ascii="Arial" w:hAnsi="Arial" w:cs="Arial"/>
          <w:b w:val="0"/>
          <w:shd w:val="clear" w:color="auto" w:fill="FFFFFF"/>
        </w:rPr>
        <w:t>Prirodzený pohyb obyvateľstva</w:t>
      </w:r>
      <w:r w:rsidRPr="004213AB">
        <w:rPr>
          <w:rFonts w:ascii="Arial" w:hAnsi="Arial" w:cs="Arial"/>
          <w:shd w:val="clear" w:color="auto" w:fill="FFFFFF"/>
        </w:rPr>
        <w:t> už dlhodobejšie dosahuje záporné hodnoty. Od roku 1997 sa vykazuje celkový úbytok obyvateľstva kraja. Pokles počtu živonarodených detí, ktorý taktiež pretrváva od roku 1997 nepriaznivo ovplyvňuje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prirodzený prírastok</w:t>
      </w:r>
      <w:r w:rsidRPr="004213AB">
        <w:rPr>
          <w:rFonts w:ascii="Arial" w:hAnsi="Arial" w:cs="Arial"/>
          <w:shd w:val="clear" w:color="auto" w:fill="FFFFFF"/>
        </w:rPr>
        <w:t xml:space="preserve"> a vekovú štruktúru obyvateľstva kraja, kde sa znižuje percentuálny podiel detí vo vekovej skupine do 14 rokov </w:t>
      </w:r>
      <w:r w:rsidR="00870476" w:rsidRPr="004213AB">
        <w:rPr>
          <w:rFonts w:ascii="Arial" w:hAnsi="Arial" w:cs="Arial"/>
          <w:shd w:val="clear" w:color="auto" w:fill="FFFFFF"/>
        </w:rPr>
        <w:t xml:space="preserve">ako môžete vidieť aj na týchto percentách. </w:t>
      </w:r>
    </w:p>
    <w:p w:rsidR="005A6ED1" w:rsidRPr="004213AB" w:rsidRDefault="005A6ED1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>Vysoký podiel na celkovom počte obyvateľov má národnosť slovenská a to hlavne v severnej časti tohto kraja. V južných okresoch je početnejšia maďarská národnosť. V okresoch Rimavská Sobota a Lučenec tvorí až jednu tretinu obyvateľstva.</w:t>
      </w:r>
    </w:p>
    <w:p w:rsidR="005A6ED1" w:rsidRPr="004213AB" w:rsidRDefault="005A6ED1" w:rsidP="004213AB">
      <w:pPr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 xml:space="preserve">A z náboženstva je najpočetnejšie </w:t>
      </w:r>
      <w:proofErr w:type="spellStart"/>
      <w:r w:rsidRPr="004213AB">
        <w:rPr>
          <w:rFonts w:ascii="Arial" w:hAnsi="Arial" w:cs="Arial"/>
          <w:shd w:val="clear" w:color="auto" w:fill="FFFFFF"/>
        </w:rPr>
        <w:t>rímskokatolické</w:t>
      </w:r>
      <w:proofErr w:type="spellEnd"/>
      <w:r w:rsidRPr="004213AB">
        <w:rPr>
          <w:rFonts w:ascii="Arial" w:hAnsi="Arial" w:cs="Arial"/>
          <w:shd w:val="clear" w:color="auto" w:fill="FFFFFF"/>
        </w:rPr>
        <w:t>.</w:t>
      </w:r>
    </w:p>
    <w:p w:rsidR="005A6ED1" w:rsidRPr="004213AB" w:rsidRDefault="005A6ED1" w:rsidP="004213AB">
      <w:pPr>
        <w:ind w:left="-993"/>
        <w:rPr>
          <w:rFonts w:cstheme="minorHAnsi"/>
          <w:b/>
          <w:sz w:val="28"/>
          <w:szCs w:val="28"/>
          <w:shd w:val="clear" w:color="auto" w:fill="FFFFFF"/>
        </w:rPr>
      </w:pPr>
      <w:r w:rsidRPr="004213AB">
        <w:rPr>
          <w:rFonts w:cstheme="minorHAnsi"/>
          <w:b/>
          <w:sz w:val="28"/>
          <w:szCs w:val="28"/>
          <w:shd w:val="clear" w:color="auto" w:fill="FFFFFF"/>
        </w:rPr>
        <w:t xml:space="preserve">POĽNOHOSPODÁRSTVO- </w:t>
      </w:r>
      <w:r w:rsidRPr="004213AB">
        <w:rPr>
          <w:rFonts w:ascii="Arial" w:hAnsi="Arial" w:cs="Arial"/>
          <w:shd w:val="clear" w:color="auto" w:fill="FFFFFF"/>
        </w:rPr>
        <w:t>Južná časť Banskobystrického kraja je vz</w:t>
      </w:r>
      <w:r w:rsidR="00F23176" w:rsidRPr="004213AB">
        <w:rPr>
          <w:rFonts w:ascii="Arial" w:hAnsi="Arial" w:cs="Arial"/>
          <w:shd w:val="clear" w:color="auto" w:fill="FFFFFF"/>
        </w:rPr>
        <w:t>h</w:t>
      </w:r>
      <w:r w:rsidRPr="004213AB">
        <w:rPr>
          <w:rFonts w:ascii="Arial" w:hAnsi="Arial" w:cs="Arial"/>
          <w:shd w:val="clear" w:color="auto" w:fill="FFFFFF"/>
        </w:rPr>
        <w:t>ľadom na vhodnejšie prírodné podmienky orientovaná na poľnohospodárstvo, hlavne pestovanie hrozna. Pestuje sa tu pšenica, kukurica, cukrová repa, lucerna, z ovocia teplomilné druhy - marhule a broskyne.</w:t>
      </w:r>
    </w:p>
    <w:p w:rsidR="00DE7E00" w:rsidRPr="004213AB" w:rsidRDefault="00F23176" w:rsidP="004213AB">
      <w:pPr>
        <w:spacing w:line="240" w:lineRule="auto"/>
        <w:ind w:left="-993"/>
        <w:rPr>
          <w:rFonts w:ascii="Arial" w:hAnsi="Arial" w:cs="Arial"/>
          <w:shd w:val="clear" w:color="auto" w:fill="FFFFFF"/>
        </w:rPr>
      </w:pPr>
      <w:r w:rsidRPr="004213AB">
        <w:rPr>
          <w:b/>
          <w:sz w:val="28"/>
          <w:szCs w:val="28"/>
        </w:rPr>
        <w:t xml:space="preserve">PRIEMYSEL- </w:t>
      </w:r>
      <w:r w:rsidRPr="004213AB">
        <w:rPr>
          <w:rFonts w:ascii="Arial" w:hAnsi="Arial" w:cs="Arial"/>
          <w:shd w:val="clear" w:color="auto" w:fill="FFFFFF"/>
        </w:rPr>
        <w:t>Z hľadiska odvetví priemyslu je najviac zastúpená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výroba kovov a kovových výrobkov</w:t>
      </w:r>
      <w:r w:rsidRPr="004213AB">
        <w:rPr>
          <w:rStyle w:val="Siln"/>
          <w:rFonts w:ascii="Arial" w:hAnsi="Arial" w:cs="Arial"/>
          <w:shd w:val="clear" w:color="auto" w:fill="FFFFFF"/>
        </w:rPr>
        <w:t>,</w:t>
      </w:r>
      <w:r w:rsidRPr="004213AB">
        <w:rPr>
          <w:rFonts w:ascii="Arial" w:hAnsi="Arial" w:cs="Arial"/>
          <w:shd w:val="clear" w:color="auto" w:fill="FFFFFF"/>
        </w:rPr>
        <w:t> výroba ostatných nekovových minerálnych výrobkov , výroba potravín a nápojov a výroba strojov</w:t>
      </w:r>
    </w:p>
    <w:p w:rsidR="00F23176" w:rsidRPr="004213AB" w:rsidRDefault="00F23176" w:rsidP="004213AB">
      <w:pPr>
        <w:spacing w:line="240" w:lineRule="auto"/>
        <w:ind w:left="-993"/>
        <w:rPr>
          <w:rStyle w:val="Zvraznenie"/>
          <w:rFonts w:ascii="Arial" w:hAnsi="Arial" w:cs="Arial"/>
          <w:i w:val="0"/>
          <w:shd w:val="clear" w:color="auto" w:fill="FFFFFF"/>
        </w:rPr>
      </w:pPr>
      <w:r w:rsidRPr="004213AB">
        <w:rPr>
          <w:rStyle w:val="Zvraznenie"/>
          <w:rFonts w:ascii="Arial" w:hAnsi="Arial" w:cs="Arial"/>
          <w:i w:val="0"/>
          <w:shd w:val="clear" w:color="auto" w:fill="FFFFFF"/>
        </w:rPr>
        <w:t xml:space="preserve">Najväčšími podnikmi sú Železiarne Podbrezová, a.s., CBA Slovakia, s.r.o., Lučenec, </w:t>
      </w:r>
      <w:proofErr w:type="spellStart"/>
      <w:r w:rsidRPr="004213AB">
        <w:rPr>
          <w:rStyle w:val="Zvraznenie"/>
          <w:rFonts w:ascii="Arial" w:hAnsi="Arial" w:cs="Arial"/>
          <w:i w:val="0"/>
          <w:shd w:val="clear" w:color="auto" w:fill="FFFFFF"/>
        </w:rPr>
        <w:t>Tauris</w:t>
      </w:r>
      <w:proofErr w:type="spellEnd"/>
      <w:r w:rsidRPr="004213AB">
        <w:rPr>
          <w:rStyle w:val="Zvraznenie"/>
          <w:rFonts w:ascii="Arial" w:hAnsi="Arial" w:cs="Arial"/>
          <w:i w:val="0"/>
          <w:shd w:val="clear" w:color="auto" w:fill="FFFFFF"/>
        </w:rPr>
        <w:t>, a.s., Rimavská Sobota, Slovenské magnezitové závody a.s., Jelšava.</w:t>
      </w:r>
    </w:p>
    <w:p w:rsidR="00F23176" w:rsidRPr="004213AB" w:rsidRDefault="00F23176" w:rsidP="004213AB">
      <w:pPr>
        <w:spacing w:line="240" w:lineRule="auto"/>
        <w:ind w:left="-993"/>
        <w:rPr>
          <w:rFonts w:ascii="Arial" w:hAnsi="Arial" w:cs="Arial"/>
          <w:shd w:val="clear" w:color="auto" w:fill="FFFFFF"/>
        </w:rPr>
      </w:pPr>
      <w:r w:rsidRPr="004213AB">
        <w:rPr>
          <w:rStyle w:val="Zvraznenie"/>
          <w:rFonts w:cstheme="minorHAnsi"/>
          <w:b/>
          <w:i w:val="0"/>
          <w:sz w:val="28"/>
          <w:szCs w:val="28"/>
          <w:shd w:val="clear" w:color="auto" w:fill="FFFFFF"/>
        </w:rPr>
        <w:t xml:space="preserve">CESTOVNÝ RUCH- </w:t>
      </w:r>
      <w:r w:rsidRPr="004213AB">
        <w:rPr>
          <w:rFonts w:ascii="Arial" w:hAnsi="Arial" w:cs="Arial"/>
          <w:shd w:val="clear" w:color="auto" w:fill="FFFFFF"/>
        </w:rPr>
        <w:t>V severnej oblasti kraja je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veľmi dobre rozvinutý cestovný ruch</w:t>
      </w:r>
      <w:r w:rsidRPr="004213AB">
        <w:rPr>
          <w:rFonts w:ascii="Arial" w:hAnsi="Arial" w:cs="Arial"/>
          <w:shd w:val="clear" w:color="auto" w:fill="FFFFFF"/>
        </w:rPr>
        <w:t> a hlavne v zimných mesiacoch sa plne využívajú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strediská zimných športov.</w:t>
      </w:r>
      <w:r w:rsidRPr="004213AB">
        <w:rPr>
          <w:rFonts w:ascii="Arial" w:hAnsi="Arial" w:cs="Arial"/>
          <w:shd w:val="clear" w:color="auto" w:fill="FFFFFF"/>
        </w:rPr>
        <w:t> Nezanedbateľnú úlohu majú aj </w:t>
      </w:r>
      <w:hyperlink r:id="rId16" w:history="1">
        <w:r w:rsidRPr="004213AB">
          <w:rPr>
            <w:rStyle w:val="Siln"/>
            <w:rFonts w:ascii="Arial" w:hAnsi="Arial" w:cs="Arial"/>
            <w:b w:val="0"/>
            <w:shd w:val="clear" w:color="auto" w:fill="FFFFFF"/>
          </w:rPr>
          <w:t>kúpele</w:t>
        </w:r>
        <w:r w:rsidRPr="004213AB">
          <w:rPr>
            <w:rStyle w:val="Hypertextovprepojenie"/>
            <w:rFonts w:ascii="Arial" w:hAnsi="Arial" w:cs="Arial"/>
            <w:color w:val="auto"/>
            <w:u w:val="none"/>
            <w:shd w:val="clear" w:color="auto" w:fill="FFFFFF"/>
          </w:rPr>
          <w:t> a kúpeľná starostlivosť</w:t>
        </w:r>
      </w:hyperlink>
      <w:r w:rsidRPr="004213AB">
        <w:rPr>
          <w:rFonts w:ascii="Arial" w:hAnsi="Arial" w:cs="Arial"/>
          <w:shd w:val="clear" w:color="auto" w:fill="FFFFFF"/>
        </w:rPr>
        <w:t>, do povedomia sa dostávajú kúpele Sliač, Kováčová, Dudince a Brusno.</w:t>
      </w:r>
    </w:p>
    <w:p w:rsidR="00F23176" w:rsidRPr="004213AB" w:rsidRDefault="00F23176" w:rsidP="004213AB">
      <w:pPr>
        <w:spacing w:line="240" w:lineRule="auto"/>
        <w:ind w:left="-993"/>
        <w:rPr>
          <w:rFonts w:ascii="Arial" w:hAnsi="Arial" w:cs="Arial"/>
          <w:shd w:val="clear" w:color="auto" w:fill="FFFFFF"/>
        </w:rPr>
      </w:pPr>
      <w:r w:rsidRPr="004213AB">
        <w:rPr>
          <w:rFonts w:ascii="Arial" w:hAnsi="Arial" w:cs="Arial"/>
          <w:shd w:val="clear" w:color="auto" w:fill="FFFFFF"/>
        </w:rPr>
        <w:t>Banská Bystrica, Banská Štiavnica a Kremnica boli vyhlásené za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mestské</w:t>
      </w:r>
      <w:r w:rsidRPr="004213AB">
        <w:rPr>
          <w:rStyle w:val="Siln"/>
          <w:rFonts w:ascii="Arial" w:hAnsi="Arial" w:cs="Arial"/>
          <w:shd w:val="clear" w:color="auto" w:fill="FFFFFF"/>
        </w:rPr>
        <w:t xml:space="preserve"> 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pamiatkové rezervácie</w:t>
      </w:r>
      <w:r w:rsidRPr="004213AB">
        <w:rPr>
          <w:rStyle w:val="Siln"/>
          <w:rFonts w:ascii="Arial" w:hAnsi="Arial" w:cs="Arial"/>
          <w:shd w:val="clear" w:color="auto" w:fill="FFFFFF"/>
        </w:rPr>
        <w:t>,</w:t>
      </w:r>
      <w:r w:rsidRPr="004213AB">
        <w:rPr>
          <w:rFonts w:ascii="Arial" w:hAnsi="Arial" w:cs="Arial"/>
          <w:shd w:val="clear" w:color="auto" w:fill="FFFFFF"/>
        </w:rPr>
        <w:t> pričom</w:t>
      </w:r>
      <w:r w:rsidRPr="004213AB">
        <w:rPr>
          <w:rStyle w:val="Siln"/>
          <w:rFonts w:ascii="Arial" w:hAnsi="Arial" w:cs="Arial"/>
          <w:shd w:val="clear" w:color="auto" w:fill="FFFFFF"/>
        </w:rPr>
        <w:t> </w:t>
      </w:r>
      <w:r w:rsidRPr="004213AB">
        <w:rPr>
          <w:rStyle w:val="Siln"/>
          <w:rFonts w:ascii="Arial" w:hAnsi="Arial" w:cs="Arial"/>
          <w:b w:val="0"/>
          <w:shd w:val="clear" w:color="auto" w:fill="FFFFFF"/>
        </w:rPr>
        <w:t>Banská Štiavnica</w:t>
      </w:r>
      <w:r w:rsidRPr="004213AB">
        <w:rPr>
          <w:rFonts w:ascii="Arial" w:hAnsi="Arial" w:cs="Arial"/>
          <w:shd w:val="clear" w:color="auto" w:fill="FFFFFF"/>
        </w:rPr>
        <w:t> bola zapísaná do Zoznamu svetového kultúrneho dedičstva (1993).</w:t>
      </w:r>
    </w:p>
    <w:p w:rsidR="00F23176" w:rsidRPr="00F23176" w:rsidRDefault="00F23176" w:rsidP="004213AB">
      <w:pPr>
        <w:spacing w:line="240" w:lineRule="auto"/>
        <w:ind w:left="-993"/>
        <w:rPr>
          <w:rFonts w:cstheme="minorHAnsi"/>
          <w:i/>
          <w:sz w:val="28"/>
          <w:szCs w:val="28"/>
        </w:rPr>
      </w:pPr>
    </w:p>
    <w:sectPr w:rsidR="00F23176" w:rsidRPr="00F23176" w:rsidSect="004213AB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8561A"/>
    <w:multiLevelType w:val="hybridMultilevel"/>
    <w:tmpl w:val="76762298"/>
    <w:lvl w:ilvl="0" w:tplc="2E9A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CF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A4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89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E9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C0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A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A8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E82D21"/>
    <w:multiLevelType w:val="hybridMultilevel"/>
    <w:tmpl w:val="25B2AAF0"/>
    <w:lvl w:ilvl="0" w:tplc="3CBC8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F82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F767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95A9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B8E0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762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FF05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F8C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3F8D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73A004A0"/>
    <w:multiLevelType w:val="hybridMultilevel"/>
    <w:tmpl w:val="2D30D014"/>
    <w:lvl w:ilvl="0" w:tplc="36165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14E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72A1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9000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606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9924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2C09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0D8D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6282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74FF2320"/>
    <w:multiLevelType w:val="hybridMultilevel"/>
    <w:tmpl w:val="59848574"/>
    <w:lvl w:ilvl="0" w:tplc="55806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2A68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4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FEC6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204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7AC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21C1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D960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DE82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7E7D5BCA"/>
    <w:multiLevelType w:val="multilevel"/>
    <w:tmpl w:val="1D9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E7E00"/>
    <w:rsid w:val="000F2253"/>
    <w:rsid w:val="000F4B19"/>
    <w:rsid w:val="0011257D"/>
    <w:rsid w:val="00117BA0"/>
    <w:rsid w:val="001A7E27"/>
    <w:rsid w:val="004213AB"/>
    <w:rsid w:val="004467F0"/>
    <w:rsid w:val="004B5075"/>
    <w:rsid w:val="004F1FAC"/>
    <w:rsid w:val="00547067"/>
    <w:rsid w:val="005A6ED1"/>
    <w:rsid w:val="0065266B"/>
    <w:rsid w:val="00731015"/>
    <w:rsid w:val="00870476"/>
    <w:rsid w:val="008E6BAB"/>
    <w:rsid w:val="0093139E"/>
    <w:rsid w:val="00A01B18"/>
    <w:rsid w:val="00A61646"/>
    <w:rsid w:val="00A65634"/>
    <w:rsid w:val="00AF2AC3"/>
    <w:rsid w:val="00C4693A"/>
    <w:rsid w:val="00C46F3F"/>
    <w:rsid w:val="00CE61CE"/>
    <w:rsid w:val="00DA6FE2"/>
    <w:rsid w:val="00DE7E00"/>
    <w:rsid w:val="00E115D2"/>
    <w:rsid w:val="00F23176"/>
    <w:rsid w:val="00FE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6F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70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DA6FE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DA6FE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1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1125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22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6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22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7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61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9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4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8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globe.sk/pohoria_pohoria/europa/slovenska-republika/kremnicke-vrchy/" TargetMode="External"/><Relationship Id="rId13" Type="http://schemas.openxmlformats.org/officeDocument/2006/relationships/hyperlink" Target="http://www.infoglobe.sk/pohoria_pohoria/europa/slovenska-republika/revucka-vrchovin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oglobe.sk/pohoria_pohoria/europa/slovenska-republika/stiavnicke-vrchy/" TargetMode="External"/><Relationship Id="rId12" Type="http://schemas.openxmlformats.org/officeDocument/2006/relationships/hyperlink" Target="http://www.infoglobe.sk/pohoria_pohoria/europa/slovenska-republika/krupinska-planin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ellnesskupele.sk/kupe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foglobe.sk/pohoria_pohoria/europa/slovenska-republika/pohronsky-inovec/" TargetMode="External"/><Relationship Id="rId11" Type="http://schemas.openxmlformats.org/officeDocument/2006/relationships/hyperlink" Target="http://www.infoglobe.sk/pohoria_pohoria/europa/slovenska-republika/ostr-zky/" TargetMode="External"/><Relationship Id="rId5" Type="http://schemas.openxmlformats.org/officeDocument/2006/relationships/hyperlink" Target="http://www.infoglobe.sk/pohoria_pohoria/europa/slovenska-republika/vtacnik/" TargetMode="External"/><Relationship Id="rId15" Type="http://schemas.openxmlformats.org/officeDocument/2006/relationships/hyperlink" Target="http://www.infoglobe.sk/pohoria_pohoria/europa/slovenska-republika/nizke-tatry/" TargetMode="External"/><Relationship Id="rId10" Type="http://schemas.openxmlformats.org/officeDocument/2006/relationships/hyperlink" Target="http://www.infoglobe.sk/pohoria_pohoria/europa/slovenska-republika/javor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globe.sk/pohoria_pohoria/europa/slovenska-republika/po-ana/" TargetMode="External"/><Relationship Id="rId14" Type="http://schemas.openxmlformats.org/officeDocument/2006/relationships/hyperlink" Target="http://www.infoglobe.sk/pohoria_pohoria/europa/slovenska-republika/starohorske-vrchy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2019-05-05T14:18:00Z</dcterms:created>
  <dcterms:modified xsi:type="dcterms:W3CDTF">2019-05-08T14:20:00Z</dcterms:modified>
</cp:coreProperties>
</file>