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00"/>
  <w:body>
    <w:p w:rsidR="00D0497B" w:rsidRDefault="00D0497B" w:rsidP="00354265">
      <w:pPr>
        <w:pStyle w:val="Normlnywebov"/>
        <w:pBdr>
          <w:top w:val="dashSmallGap" w:sz="4" w:space="1" w:color="auto"/>
          <w:left w:val="dashSmallGap" w:sz="4" w:space="4" w:color="auto"/>
          <w:bottom w:val="dashSmallGap" w:sz="4" w:space="3" w:color="auto"/>
          <w:right w:val="dashSmallGap" w:sz="4" w:space="4" w:color="auto"/>
        </w:pBdr>
        <w:rPr>
          <w:bCs/>
          <w:kern w:val="36"/>
        </w:rPr>
      </w:pPr>
    </w:p>
    <w:p w:rsidR="00CA5837" w:rsidRPr="00D70F6B" w:rsidRDefault="00AF7030" w:rsidP="00AF7030">
      <w:pPr>
        <w:pStyle w:val="Normlnywebov"/>
        <w:jc w:val="center"/>
        <w:rPr>
          <w:rFonts w:ascii="Arial" w:hAnsi="Arial" w:cs="Arial"/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Cs/>
          <w:noProof/>
          <w:kern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43940" cy="1035685"/>
            <wp:effectExtent l="114300" t="0" r="232410" b="18351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ytica-06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356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837" w:rsidRPr="00D70F6B">
        <w:rPr>
          <w:rFonts w:ascii="Arial" w:hAnsi="Arial" w:cs="Arial"/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Rastliny</w:t>
      </w:r>
    </w:p>
    <w:p w:rsidR="00682320" w:rsidRPr="00CA5837" w:rsidRDefault="00682320" w:rsidP="00D70F6B">
      <w:pPr>
        <w:pStyle w:val="Normlnywebov"/>
        <w:jc w:val="both"/>
        <w:rPr>
          <w:sz w:val="22"/>
          <w:szCs w:val="22"/>
        </w:rPr>
      </w:pPr>
      <w:r w:rsidRPr="00CA5837">
        <w:rPr>
          <w:sz w:val="22"/>
          <w:szCs w:val="22"/>
        </w:rPr>
        <w:t xml:space="preserve">Za </w:t>
      </w:r>
      <w:r w:rsidRPr="00CA5837">
        <w:rPr>
          <w:bCs/>
          <w:sz w:val="22"/>
          <w:szCs w:val="22"/>
        </w:rPr>
        <w:t>rastliny</w:t>
      </w:r>
      <w:r w:rsidRPr="00CA5837">
        <w:rPr>
          <w:sz w:val="22"/>
          <w:szCs w:val="22"/>
        </w:rPr>
        <w:t xml:space="preserve"> (</w:t>
      </w:r>
      <w:proofErr w:type="spellStart"/>
      <w:r w:rsidRPr="00CA5837">
        <w:rPr>
          <w:i/>
          <w:iCs/>
          <w:sz w:val="22"/>
          <w:szCs w:val="22"/>
        </w:rPr>
        <w:t>Plantae</w:t>
      </w:r>
      <w:proofErr w:type="spellEnd"/>
      <w:r w:rsidRPr="00CA5837">
        <w:rPr>
          <w:sz w:val="22"/>
          <w:szCs w:val="22"/>
        </w:rPr>
        <w:t xml:space="preserve">, </w:t>
      </w:r>
      <w:proofErr w:type="spellStart"/>
      <w:r w:rsidRPr="00CA5837">
        <w:rPr>
          <w:sz w:val="22"/>
          <w:szCs w:val="22"/>
        </w:rPr>
        <w:t>zast</w:t>
      </w:r>
      <w:proofErr w:type="spellEnd"/>
      <w:r w:rsidRPr="00CA5837">
        <w:rPr>
          <w:sz w:val="22"/>
          <w:szCs w:val="22"/>
        </w:rPr>
        <w:t xml:space="preserve">. </w:t>
      </w:r>
      <w:proofErr w:type="spellStart"/>
      <w:r w:rsidRPr="00CA5837">
        <w:rPr>
          <w:i/>
          <w:iCs/>
          <w:sz w:val="22"/>
          <w:szCs w:val="22"/>
        </w:rPr>
        <w:t>Vegetabilia</w:t>
      </w:r>
      <w:proofErr w:type="spellEnd"/>
      <w:r w:rsidRPr="00CA5837">
        <w:rPr>
          <w:sz w:val="22"/>
          <w:szCs w:val="22"/>
        </w:rPr>
        <w:t xml:space="preserve">) sa spravidla považujú </w:t>
      </w:r>
      <w:hyperlink r:id="rId7" w:tooltip="Eukaryoty" w:history="1">
        <w:r w:rsidRPr="00CA5837">
          <w:rPr>
            <w:rStyle w:val="Hypertextovprepojenie"/>
            <w:color w:val="auto"/>
            <w:sz w:val="22"/>
            <w:szCs w:val="22"/>
            <w:u w:val="none"/>
          </w:rPr>
          <w:t>eukaryotické</w:t>
        </w:r>
      </w:hyperlink>
      <w:r w:rsidRPr="00CA5837">
        <w:rPr>
          <w:sz w:val="22"/>
          <w:szCs w:val="22"/>
        </w:rPr>
        <w:t xml:space="preserve"> organizmy, ktoré majú primárne (na rozdiel od </w:t>
      </w:r>
      <w:hyperlink r:id="rId8" w:tooltip="Živočích" w:history="1">
        <w:r w:rsidRPr="00CA5837">
          <w:rPr>
            <w:rStyle w:val="Hypertextovprepojenie"/>
            <w:color w:val="auto"/>
            <w:sz w:val="22"/>
            <w:szCs w:val="22"/>
            <w:u w:val="none"/>
          </w:rPr>
          <w:t>živočíchov</w:t>
        </w:r>
      </w:hyperlink>
      <w:r w:rsidRPr="00CA5837">
        <w:rPr>
          <w:sz w:val="22"/>
          <w:szCs w:val="22"/>
        </w:rPr>
        <w:t xml:space="preserve"> a </w:t>
      </w:r>
      <w:hyperlink r:id="rId9" w:tooltip="Huby" w:history="1">
        <w:r w:rsidRPr="00CA5837">
          <w:rPr>
            <w:rStyle w:val="Hypertextovprepojenie"/>
            <w:color w:val="auto"/>
            <w:sz w:val="22"/>
            <w:szCs w:val="22"/>
            <w:u w:val="none"/>
          </w:rPr>
          <w:t>húb</w:t>
        </w:r>
      </w:hyperlink>
      <w:r w:rsidRPr="00CA5837">
        <w:rPr>
          <w:sz w:val="22"/>
          <w:szCs w:val="22"/>
        </w:rPr>
        <w:t xml:space="preserve">) </w:t>
      </w:r>
      <w:hyperlink r:id="rId10" w:tooltip="Autotrofia" w:history="1">
        <w:r w:rsidRPr="00CA5837">
          <w:rPr>
            <w:rStyle w:val="Hypertextovprepojenie"/>
            <w:color w:val="auto"/>
            <w:sz w:val="22"/>
            <w:szCs w:val="22"/>
            <w:u w:val="none"/>
          </w:rPr>
          <w:t>autotrofný</w:t>
        </w:r>
      </w:hyperlink>
      <w:r w:rsidRPr="00CA5837">
        <w:rPr>
          <w:sz w:val="22"/>
          <w:szCs w:val="22"/>
        </w:rPr>
        <w:t xml:space="preserve"> spôsob výživy. Zjednodušene povedané ide teda o </w:t>
      </w:r>
      <w:r w:rsidRPr="00D70F6B">
        <w:rPr>
          <w:b/>
          <w:bCs/>
          <w:color w:val="00B050"/>
          <w:sz w:val="22"/>
          <w:szCs w:val="22"/>
        </w:rPr>
        <w:t>organizmy</w:t>
      </w:r>
      <w:r w:rsidRPr="00CA5837">
        <w:rPr>
          <w:sz w:val="22"/>
          <w:szCs w:val="22"/>
        </w:rPr>
        <w:t xml:space="preserve">, ktoré budujú a vyživujú svoje telo spravidla premenou </w:t>
      </w:r>
      <w:hyperlink r:id="rId11" w:tooltip="Anorganická látka" w:history="1">
        <w:r w:rsidRPr="00CA5837">
          <w:rPr>
            <w:rStyle w:val="Hypertextovprepojenie"/>
            <w:color w:val="auto"/>
            <w:sz w:val="22"/>
            <w:szCs w:val="22"/>
            <w:u w:val="none"/>
          </w:rPr>
          <w:t>anorganických</w:t>
        </w:r>
      </w:hyperlink>
      <w:r w:rsidRPr="00CA5837">
        <w:rPr>
          <w:sz w:val="22"/>
          <w:szCs w:val="22"/>
        </w:rPr>
        <w:t xml:space="preserve"> látok na </w:t>
      </w:r>
      <w:hyperlink r:id="rId12" w:tooltip="Organická látka" w:history="1">
        <w:r w:rsidRPr="00CA5837">
          <w:rPr>
            <w:rStyle w:val="Hypertextovprepojenie"/>
            <w:color w:val="auto"/>
            <w:sz w:val="22"/>
            <w:szCs w:val="22"/>
            <w:u w:val="none"/>
          </w:rPr>
          <w:t>organické</w:t>
        </w:r>
      </w:hyperlink>
      <w:r w:rsidRPr="00CA5837">
        <w:rPr>
          <w:sz w:val="22"/>
          <w:szCs w:val="22"/>
        </w:rPr>
        <w:t>.</w:t>
      </w:r>
    </w:p>
    <w:p w:rsidR="00682320" w:rsidRPr="00CA5837" w:rsidRDefault="00682320" w:rsidP="000B32F4">
      <w:pPr>
        <w:pStyle w:val="Nadpis2"/>
        <w:rPr>
          <w:b w:val="0"/>
          <w:color w:val="auto"/>
          <w:sz w:val="22"/>
          <w:szCs w:val="22"/>
        </w:rPr>
      </w:pPr>
      <w:r w:rsidRPr="00CA5837">
        <w:rPr>
          <w:rStyle w:val="mw-headline"/>
          <w:b w:val="0"/>
          <w:color w:val="auto"/>
          <w:sz w:val="22"/>
          <w:szCs w:val="22"/>
        </w:rPr>
        <w:t>Charakteristika</w:t>
      </w:r>
    </w:p>
    <w:p w:rsidR="00682320" w:rsidRPr="00CA5837" w:rsidRDefault="00682320" w:rsidP="000B32F4">
      <w:pPr>
        <w:pStyle w:val="Normlnywebov"/>
        <w:rPr>
          <w:sz w:val="22"/>
          <w:szCs w:val="22"/>
        </w:rPr>
      </w:pPr>
      <w:r w:rsidRPr="00CA5837">
        <w:rPr>
          <w:sz w:val="22"/>
          <w:szCs w:val="22"/>
        </w:rPr>
        <w:t xml:space="preserve">Keďže zelené rastliny získavajú energiu fotosyntézou zo slnečného </w:t>
      </w:r>
      <w:hyperlink r:id="rId13" w:tooltip="Svetlo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svetla</w:t>
        </w:r>
      </w:hyperlink>
      <w:r w:rsidRPr="00CA5837">
        <w:rPr>
          <w:sz w:val="22"/>
          <w:szCs w:val="22"/>
        </w:rPr>
        <w:t xml:space="preserve">, nepotrebujú byť (na rozdiel od živočíchov) pohyblivé. </w:t>
      </w:r>
      <w:r w:rsidRPr="00CA5837">
        <w:rPr>
          <w:sz w:val="22"/>
          <w:szCs w:val="22"/>
          <w:u w:val="single"/>
        </w:rPr>
        <w:t>Ďalším dôsledkom je, že na rozdiel od zvierat majú tzv. otvorený tvar</w:t>
      </w:r>
      <w:r w:rsidRPr="00CA5837">
        <w:rPr>
          <w:sz w:val="22"/>
          <w:szCs w:val="22"/>
        </w:rPr>
        <w:t xml:space="preserve">, čiže sa snažia vytvoriť postupne ako rastú čo najväčší povrch na zachytenie čo najväčšieho množstva </w:t>
      </w:r>
      <w:hyperlink r:id="rId14" w:tooltip="Slnečná energi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slnečnej energie</w:t>
        </w:r>
      </w:hyperlink>
      <w:r w:rsidRPr="00CA5837">
        <w:rPr>
          <w:sz w:val="22"/>
          <w:szCs w:val="22"/>
        </w:rPr>
        <w:t xml:space="preserve">, kým živočíchy majú tzv. uzavretý tvar, čiže sa snažia vytvoriť priehlbiny svojho povrchu, aby vytvorili väčšie vnútorné priestory pre </w:t>
      </w:r>
      <w:hyperlink r:id="rId15" w:tooltip="Chemická reakci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reakcie</w:t>
        </w:r>
      </w:hyperlink>
      <w:r w:rsidRPr="00CA5837">
        <w:rPr>
          <w:sz w:val="22"/>
          <w:szCs w:val="22"/>
        </w:rPr>
        <w:t xml:space="preserve">, a od určitého veku prestanú rásť. Otvorený tvar rastlín spôsobuje aj nutnosť ochrany buniek silnými </w:t>
      </w:r>
      <w:hyperlink r:id="rId16" w:tooltip="Bunková sten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bunkovými stenami</w:t>
        </w:r>
      </w:hyperlink>
      <w:r w:rsidRPr="00CA5837">
        <w:rPr>
          <w:sz w:val="22"/>
          <w:szCs w:val="22"/>
        </w:rPr>
        <w:t xml:space="preserve"> a existencia veľmi odlišného </w:t>
      </w:r>
      <w:hyperlink r:id="rId17" w:tooltip="Oporné pletivo (stránka neexistuje)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oporného pletiva</w:t>
        </w:r>
      </w:hyperlink>
      <w:r w:rsidRPr="00CA5837">
        <w:rPr>
          <w:sz w:val="22"/>
          <w:szCs w:val="22"/>
        </w:rPr>
        <w:t xml:space="preserve"> rastlín. Iným rozdielom voči živočíchom je menšia vyvinutosť špecifických orgánov na vnímanie vzruchov (</w:t>
      </w:r>
      <w:hyperlink r:id="rId18" w:tooltip="Zmyslové orgány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zmyslových orgánov</w:t>
        </w:r>
      </w:hyperlink>
      <w:r w:rsidRPr="00CA5837">
        <w:rPr>
          <w:sz w:val="22"/>
          <w:szCs w:val="22"/>
        </w:rPr>
        <w:t>), pretože nie je potrebná koordinácia výkonov rôznych pletivových oblastí.</w:t>
      </w:r>
      <w:r w:rsidR="00D0497B" w:rsidRPr="00CA5837">
        <w:rPr>
          <w:sz w:val="22"/>
          <w:szCs w:val="22"/>
        </w:rPr>
        <w:t xml:space="preserve"> </w:t>
      </w:r>
    </w:p>
    <w:p w:rsidR="00682320" w:rsidRPr="00CA5837" w:rsidRDefault="00682320" w:rsidP="000B32F4">
      <w:pPr>
        <w:pStyle w:val="Nadpis3"/>
        <w:rPr>
          <w:b w:val="0"/>
          <w:color w:val="auto"/>
        </w:rPr>
      </w:pPr>
      <w:r w:rsidRPr="00CA5837">
        <w:rPr>
          <w:rStyle w:val="mw-headline"/>
          <w:b w:val="0"/>
          <w:color w:val="auto"/>
        </w:rPr>
        <w:t>Riasy</w:t>
      </w:r>
    </w:p>
    <w:p w:rsidR="00682320" w:rsidRPr="00CA5837" w:rsidRDefault="00682320" w:rsidP="000B32F4">
      <w:pPr>
        <w:pStyle w:val="Normlnywebov"/>
        <w:rPr>
          <w:sz w:val="22"/>
          <w:szCs w:val="22"/>
        </w:rPr>
      </w:pPr>
      <w:r w:rsidRPr="00CA5837">
        <w:rPr>
          <w:sz w:val="22"/>
          <w:szCs w:val="22"/>
        </w:rPr>
        <w:t xml:space="preserve">Neisté je aj ohraničenie bazálnych vývojových skupín rastlín, medzi ktoré patria </w:t>
      </w:r>
      <w:hyperlink r:id="rId19" w:tooltip="Jednobunkový organizmus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jednobunkové</w:t>
        </w:r>
      </w:hyperlink>
      <w:r w:rsidRPr="00CA5837">
        <w:rPr>
          <w:sz w:val="22"/>
          <w:szCs w:val="22"/>
        </w:rPr>
        <w:t xml:space="preserve"> a jednoduché </w:t>
      </w:r>
      <w:hyperlink r:id="rId20" w:tooltip="Mnohobunkový organizmus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mnohobunkové</w:t>
        </w:r>
      </w:hyperlink>
      <w:r w:rsidRPr="00CA5837">
        <w:rPr>
          <w:sz w:val="22"/>
          <w:szCs w:val="22"/>
        </w:rPr>
        <w:t xml:space="preserve"> vodné organizmy súhrnne nazývané riasy (</w:t>
      </w:r>
      <w:proofErr w:type="spellStart"/>
      <w:r w:rsidRPr="00CA5837">
        <w:rPr>
          <w:i/>
          <w:iCs/>
          <w:sz w:val="22"/>
          <w:szCs w:val="22"/>
        </w:rPr>
        <w:t>Algae</w:t>
      </w:r>
      <w:proofErr w:type="spellEnd"/>
      <w:r w:rsidRPr="00CA5837">
        <w:rPr>
          <w:sz w:val="22"/>
          <w:szCs w:val="22"/>
        </w:rPr>
        <w:t>). V súčasnosti nie všetky riasy patria do ríše rastlín (</w:t>
      </w:r>
      <w:proofErr w:type="spellStart"/>
      <w:r w:rsidRPr="00CA5837">
        <w:rPr>
          <w:i/>
          <w:iCs/>
          <w:sz w:val="22"/>
          <w:szCs w:val="22"/>
        </w:rPr>
        <w:t>Plantae</w:t>
      </w:r>
      <w:proofErr w:type="spellEnd"/>
      <w:r w:rsidRPr="00CA5837">
        <w:rPr>
          <w:sz w:val="22"/>
          <w:szCs w:val="22"/>
        </w:rPr>
        <w:t xml:space="preserve">), ale časť z nich je zaradená do ďalších dvoch eukaryotických ríši </w:t>
      </w:r>
      <w:hyperlink r:id="rId21" w:tooltip="Chromista" w:history="1">
        <w:proofErr w:type="spellStart"/>
        <w:r w:rsidRPr="00CA5837">
          <w:rPr>
            <w:rStyle w:val="Hypertextovprepojenie"/>
            <w:rFonts w:eastAsiaTheme="majorEastAsia"/>
            <w:i/>
            <w:iCs/>
            <w:color w:val="auto"/>
            <w:sz w:val="22"/>
            <w:szCs w:val="22"/>
            <w:u w:val="none"/>
          </w:rPr>
          <w:t>Chromista</w:t>
        </w:r>
        <w:proofErr w:type="spellEnd"/>
      </w:hyperlink>
      <w:r w:rsidRPr="00CA5837">
        <w:rPr>
          <w:sz w:val="22"/>
          <w:szCs w:val="22"/>
        </w:rPr>
        <w:t xml:space="preserve"> a </w:t>
      </w:r>
      <w:hyperlink r:id="rId22" w:tooltip="Prvoky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prvoky</w:t>
        </w:r>
      </w:hyperlink>
      <w:r w:rsidRPr="00CA5837">
        <w:rPr>
          <w:sz w:val="22"/>
          <w:szCs w:val="22"/>
        </w:rPr>
        <w:t xml:space="preserve"> (</w:t>
      </w:r>
      <w:proofErr w:type="spellStart"/>
      <w:r w:rsidRPr="00CA5837">
        <w:rPr>
          <w:i/>
          <w:iCs/>
          <w:sz w:val="22"/>
          <w:szCs w:val="22"/>
        </w:rPr>
        <w:t>Protista</w:t>
      </w:r>
      <w:proofErr w:type="spellEnd"/>
      <w:r w:rsidRPr="00CA5837">
        <w:rPr>
          <w:sz w:val="22"/>
          <w:szCs w:val="22"/>
        </w:rPr>
        <w:t xml:space="preserve">). Zvláštnosťou rias je nielen ich zjednodušená stavba tela, adaptácia na výlučne vodné prostredie, ale často aj iné fotosyntetické farbivá (ktoré u niektorých skupín dokonca úplne prekrývajú zelený chlorofyly, napríklad u </w:t>
      </w:r>
      <w:hyperlink r:id="rId23" w:tooltip="Červené riasy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červených rias</w:t>
        </w:r>
      </w:hyperlink>
      <w:r w:rsidRPr="00CA5837">
        <w:rPr>
          <w:sz w:val="22"/>
          <w:szCs w:val="22"/>
        </w:rPr>
        <w:t xml:space="preserve"> (</w:t>
      </w:r>
      <w:proofErr w:type="spellStart"/>
      <w:r w:rsidRPr="00CA5837">
        <w:rPr>
          <w:i/>
          <w:iCs/>
          <w:sz w:val="22"/>
          <w:szCs w:val="22"/>
        </w:rPr>
        <w:t>Rhodophyta</w:t>
      </w:r>
      <w:proofErr w:type="spellEnd"/>
      <w:r w:rsidRPr="00CA5837">
        <w:rPr>
          <w:sz w:val="22"/>
          <w:szCs w:val="22"/>
        </w:rPr>
        <w:t xml:space="preserve">)), rozdielna stavba </w:t>
      </w:r>
      <w:hyperlink r:id="rId24" w:tooltip="Bunková organel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 xml:space="preserve">bunkových </w:t>
        </w:r>
        <w:proofErr w:type="spellStart"/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organel</w:t>
        </w:r>
        <w:proofErr w:type="spellEnd"/>
      </w:hyperlink>
      <w:r w:rsidRPr="00CA5837">
        <w:rPr>
          <w:sz w:val="22"/>
          <w:szCs w:val="22"/>
        </w:rPr>
        <w:t xml:space="preserve">, neprítomnosť </w:t>
      </w:r>
      <w:hyperlink r:id="rId25" w:tooltip="Vodivé pletivo (stránka neexistuje)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vodivých pletív</w:t>
        </w:r>
      </w:hyperlink>
      <w:r w:rsidRPr="00CA5837">
        <w:rPr>
          <w:sz w:val="22"/>
          <w:szCs w:val="22"/>
        </w:rPr>
        <w:t xml:space="preserve"> a v neposlednom rade schopnosť niektorých skupín získavať potravu aj iným spôsobom, ako fotosyntézou. </w:t>
      </w:r>
    </w:p>
    <w:p w:rsidR="00682320" w:rsidRPr="00CA5837" w:rsidRDefault="00682320" w:rsidP="000B32F4">
      <w:pPr>
        <w:pStyle w:val="Nadpis2"/>
        <w:rPr>
          <w:b w:val="0"/>
          <w:color w:val="auto"/>
          <w:sz w:val="22"/>
          <w:szCs w:val="22"/>
        </w:rPr>
      </w:pPr>
      <w:r w:rsidRPr="00CA5837">
        <w:rPr>
          <w:rStyle w:val="mw-headline"/>
          <w:b w:val="0"/>
          <w:color w:val="auto"/>
          <w:sz w:val="22"/>
          <w:szCs w:val="22"/>
        </w:rPr>
        <w:t>Stavba bunky</w:t>
      </w:r>
    </w:p>
    <w:p w:rsidR="00682320" w:rsidRPr="00CA5837" w:rsidRDefault="00682320" w:rsidP="000B32F4">
      <w:pPr>
        <w:pStyle w:val="Normlnywebov"/>
        <w:rPr>
          <w:sz w:val="22"/>
          <w:szCs w:val="22"/>
        </w:rPr>
      </w:pPr>
      <w:r w:rsidRPr="00CA5837">
        <w:rPr>
          <w:sz w:val="22"/>
          <w:szCs w:val="22"/>
        </w:rPr>
        <w:t xml:space="preserve">Základná stavebná jednotka rastliny je </w:t>
      </w:r>
      <w:hyperlink r:id="rId26" w:tooltip="Bunk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bunka</w:t>
        </w:r>
      </w:hyperlink>
      <w:r w:rsidRPr="00CA5837">
        <w:rPr>
          <w:sz w:val="22"/>
          <w:szCs w:val="22"/>
        </w:rPr>
        <w:t xml:space="preserve">, ktorá má eukaryotickú štruktúru. Tvar a rozmery bunky sú rôzne. Bunky bývajú spravidla mikroskopické, ale v extrémnych prípadoch môžu nadobúdať dĺžku rádovo v centimetroch (napr. jednobunková riasa </w:t>
      </w:r>
      <w:hyperlink r:id="rId27" w:tooltip="Acetobularia (stránka neexistuje)" w:history="1">
        <w:proofErr w:type="spellStart"/>
        <w:r w:rsidRPr="00CA5837">
          <w:rPr>
            <w:rStyle w:val="Hypertextovprepojenie"/>
            <w:rFonts w:eastAsiaTheme="majorEastAsia"/>
            <w:i/>
            <w:iCs/>
            <w:color w:val="auto"/>
            <w:sz w:val="22"/>
            <w:szCs w:val="22"/>
            <w:u w:val="none"/>
          </w:rPr>
          <w:t>Acetobularia</w:t>
        </w:r>
        <w:proofErr w:type="spellEnd"/>
      </w:hyperlink>
      <w:r w:rsidRPr="00CA5837">
        <w:rPr>
          <w:sz w:val="22"/>
          <w:szCs w:val="22"/>
        </w:rPr>
        <w:t xml:space="preserve"> meria až 5 cm, niektoré </w:t>
      </w:r>
      <w:hyperlink r:id="rId28" w:tooltip="Sklerenchým" w:history="1">
        <w:proofErr w:type="spellStart"/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sklerenchymatické</w:t>
        </w:r>
        <w:proofErr w:type="spellEnd"/>
      </w:hyperlink>
      <w:r w:rsidRPr="00CA5837">
        <w:rPr>
          <w:sz w:val="22"/>
          <w:szCs w:val="22"/>
        </w:rPr>
        <w:t xml:space="preserve"> vlákna až 7,5 cm). Extrémom sú bunky </w:t>
      </w:r>
      <w:hyperlink r:id="rId29" w:tooltip="Lyko (stránka neexistuje)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lykových</w:t>
        </w:r>
      </w:hyperlink>
      <w:r w:rsidRPr="00CA5837">
        <w:rPr>
          <w:sz w:val="22"/>
          <w:szCs w:val="22"/>
        </w:rPr>
        <w:t xml:space="preserve"> vlákien, ktoré dosahujú dĺžku až 30 cm.</w:t>
      </w:r>
      <w:r w:rsidR="00CA5837" w:rsidRPr="00CA5837">
        <w:rPr>
          <w:sz w:val="22"/>
          <w:szCs w:val="22"/>
        </w:rPr>
        <w:t xml:space="preserve"> </w:t>
      </w:r>
    </w:p>
    <w:p w:rsidR="00682320" w:rsidRPr="00CA5837" w:rsidRDefault="00682320" w:rsidP="000B32F4">
      <w:pPr>
        <w:pStyle w:val="Normlnywebov"/>
        <w:rPr>
          <w:sz w:val="22"/>
          <w:szCs w:val="22"/>
        </w:rPr>
      </w:pPr>
      <w:r w:rsidRPr="00CA5837">
        <w:rPr>
          <w:sz w:val="22"/>
          <w:szCs w:val="22"/>
        </w:rPr>
        <w:t xml:space="preserve">Rastlinná bunka je na rozdiel od </w:t>
      </w:r>
      <w:hyperlink r:id="rId30" w:tooltip="Živočíšna bunk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živočíšnej bunky</w:t>
        </w:r>
      </w:hyperlink>
      <w:r w:rsidRPr="00CA5837">
        <w:rPr>
          <w:sz w:val="22"/>
          <w:szCs w:val="22"/>
        </w:rPr>
        <w:t xml:space="preserve"> alebo bunky prvokov obklopená </w:t>
      </w:r>
      <w:hyperlink r:id="rId31" w:tooltip="Bunková sten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bunkovou stenou</w:t>
        </w:r>
      </w:hyperlink>
      <w:r w:rsidRPr="00CA5837">
        <w:rPr>
          <w:sz w:val="22"/>
          <w:szCs w:val="22"/>
        </w:rPr>
        <w:t xml:space="preserve">. Tá obsahuje </w:t>
      </w:r>
      <w:hyperlink r:id="rId32" w:tooltip="Celulóz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celulózu</w:t>
        </w:r>
      </w:hyperlink>
      <w:r w:rsidRPr="00CA5837">
        <w:rPr>
          <w:sz w:val="22"/>
          <w:szCs w:val="22"/>
        </w:rPr>
        <w:t xml:space="preserve"> a spevňuje bunku. Bunková stena chýba len u </w:t>
      </w:r>
      <w:hyperlink r:id="rId33" w:tooltip="Gamét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pohlavných buniek</w:t>
        </w:r>
      </w:hyperlink>
      <w:r w:rsidRPr="00CA5837">
        <w:rPr>
          <w:sz w:val="22"/>
          <w:szCs w:val="22"/>
        </w:rPr>
        <w:t xml:space="preserve">. Pod bunkovou stenou sa nachádza </w:t>
      </w:r>
      <w:hyperlink r:id="rId34" w:tooltip="Cytoplazmatická membrán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cytoplazmatická membrána</w:t>
        </w:r>
      </w:hyperlink>
      <w:r w:rsidRPr="00CA5837">
        <w:rPr>
          <w:sz w:val="22"/>
          <w:szCs w:val="22"/>
        </w:rPr>
        <w:t xml:space="preserve">, nazývaná u rastlín tiež </w:t>
      </w:r>
      <w:proofErr w:type="spellStart"/>
      <w:r w:rsidRPr="00CA5837">
        <w:rPr>
          <w:i/>
          <w:iCs/>
          <w:sz w:val="22"/>
          <w:szCs w:val="22"/>
        </w:rPr>
        <w:t>plazmalema</w:t>
      </w:r>
      <w:proofErr w:type="spellEnd"/>
      <w:r w:rsidRPr="00CA5837">
        <w:rPr>
          <w:sz w:val="22"/>
          <w:szCs w:val="22"/>
        </w:rPr>
        <w:t xml:space="preserve">. Vnútro bunky vypĺňa </w:t>
      </w:r>
      <w:hyperlink r:id="rId35" w:tooltip="Cytoplazm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cytoplazma</w:t>
        </w:r>
      </w:hyperlink>
      <w:r w:rsidRPr="00CA5837">
        <w:rPr>
          <w:sz w:val="22"/>
          <w:szCs w:val="22"/>
        </w:rPr>
        <w:t xml:space="preserve"> (</w:t>
      </w:r>
      <w:proofErr w:type="spellStart"/>
      <w:r w:rsidRPr="00CA5837">
        <w:rPr>
          <w:sz w:val="22"/>
          <w:szCs w:val="22"/>
        </w:rPr>
        <w:t>cytosol</w:t>
      </w:r>
      <w:proofErr w:type="spellEnd"/>
      <w:r w:rsidRPr="00CA5837">
        <w:rPr>
          <w:sz w:val="22"/>
          <w:szCs w:val="22"/>
        </w:rPr>
        <w:t xml:space="preserve">). </w:t>
      </w:r>
      <w:hyperlink r:id="rId36" w:tooltip="Bunkové jadro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Bunkové jadro</w:t>
        </w:r>
      </w:hyperlink>
      <w:r w:rsidRPr="00CA5837">
        <w:rPr>
          <w:sz w:val="22"/>
          <w:szCs w:val="22"/>
        </w:rPr>
        <w:t xml:space="preserve"> obsahuje genetickú informáciu vo forme </w:t>
      </w:r>
      <w:hyperlink r:id="rId37" w:tooltip="Chromozóm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chromozómov</w:t>
        </w:r>
      </w:hyperlink>
      <w:r w:rsidRPr="00CA5837">
        <w:rPr>
          <w:sz w:val="22"/>
          <w:szCs w:val="22"/>
        </w:rPr>
        <w:t xml:space="preserve">. </w:t>
      </w:r>
    </w:p>
    <w:p w:rsidR="00682320" w:rsidRPr="00CA5837" w:rsidRDefault="00682320" w:rsidP="000B32F4">
      <w:pPr>
        <w:pStyle w:val="Nadpis2"/>
        <w:rPr>
          <w:b w:val="0"/>
          <w:color w:val="auto"/>
          <w:sz w:val="22"/>
          <w:szCs w:val="22"/>
        </w:rPr>
      </w:pPr>
      <w:r w:rsidRPr="00CA5837">
        <w:rPr>
          <w:rStyle w:val="mw-headline"/>
          <w:b w:val="0"/>
          <w:color w:val="auto"/>
          <w:sz w:val="22"/>
          <w:szCs w:val="22"/>
        </w:rPr>
        <w:t>Stavba tela</w:t>
      </w:r>
    </w:p>
    <w:p w:rsidR="00CA5837" w:rsidRPr="00CA5837" w:rsidRDefault="00682320" w:rsidP="000B32F4">
      <w:pPr>
        <w:pStyle w:val="Normlnywebov"/>
        <w:rPr>
          <w:sz w:val="22"/>
          <w:szCs w:val="22"/>
        </w:rPr>
      </w:pPr>
      <w:r w:rsidRPr="00CA5837">
        <w:rPr>
          <w:sz w:val="22"/>
          <w:szCs w:val="22"/>
        </w:rPr>
        <w:t xml:space="preserve">Stavba rastlinného tela je rozličná a veľmi závisí od prostredia, ktoré rastlina obýva. Vodné rastliny napríklad nepotrebujú takú pevnú oporu tela ako suchozemské, na druhej strane však často majú </w:t>
      </w:r>
      <w:hyperlink r:id="rId38" w:tooltip="Adaptáci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adaptácie</w:t>
        </w:r>
      </w:hyperlink>
      <w:r w:rsidRPr="00CA5837">
        <w:rPr>
          <w:sz w:val="22"/>
          <w:szCs w:val="22"/>
        </w:rPr>
        <w:t xml:space="preserve"> na znížené množstvo svetla, ktoré je pre vodné prostredie charakteristické. Suchozemské </w:t>
      </w:r>
      <w:r w:rsidRPr="00CA5837">
        <w:rPr>
          <w:sz w:val="22"/>
          <w:szCs w:val="22"/>
        </w:rPr>
        <w:lastRenderedPageBreak/>
        <w:t>rastliny zase často obsahujú spevňovacie pletivá (</w:t>
      </w:r>
      <w:proofErr w:type="spellStart"/>
      <w:r w:rsidR="009B5B6B">
        <w:rPr>
          <w:rStyle w:val="Hypertextovprepojenie"/>
          <w:rFonts w:eastAsiaTheme="majorEastAsia"/>
          <w:color w:val="auto"/>
          <w:sz w:val="22"/>
          <w:szCs w:val="22"/>
          <w:u w:val="none"/>
        </w:rPr>
        <w:fldChar w:fldCharType="begin"/>
      </w:r>
      <w:r w:rsidR="009B5B6B">
        <w:rPr>
          <w:rStyle w:val="Hypertextovprepojenie"/>
          <w:rFonts w:eastAsiaTheme="majorEastAsia"/>
          <w:color w:val="auto"/>
          <w:sz w:val="22"/>
          <w:szCs w:val="22"/>
          <w:u w:val="none"/>
        </w:rPr>
        <w:instrText xml:space="preserve"> HYPERLINK "http://sk.wikipedia.org/wiki/Kolench%C3%BDm" \o "Kolenchým" </w:instrText>
      </w:r>
      <w:r w:rsidR="009B5B6B">
        <w:rPr>
          <w:rStyle w:val="Hypertextovprepojenie"/>
          <w:rFonts w:eastAsiaTheme="majorEastAsia"/>
          <w:color w:val="auto"/>
          <w:sz w:val="22"/>
          <w:szCs w:val="22"/>
          <w:u w:val="none"/>
        </w:rPr>
        <w:fldChar w:fldCharType="separate"/>
      </w:r>
      <w:r w:rsidRPr="00CA5837">
        <w:rPr>
          <w:rStyle w:val="Hypertextovprepojenie"/>
          <w:rFonts w:eastAsiaTheme="majorEastAsia"/>
          <w:color w:val="auto"/>
          <w:sz w:val="22"/>
          <w:szCs w:val="22"/>
          <w:u w:val="none"/>
        </w:rPr>
        <w:t>kolenchým</w:t>
      </w:r>
      <w:proofErr w:type="spellEnd"/>
      <w:r w:rsidR="009B5B6B">
        <w:rPr>
          <w:rStyle w:val="Hypertextovprepojenie"/>
          <w:rFonts w:eastAsiaTheme="majorEastAsia"/>
          <w:color w:val="auto"/>
          <w:sz w:val="22"/>
          <w:szCs w:val="22"/>
          <w:u w:val="none"/>
        </w:rPr>
        <w:fldChar w:fldCharType="end"/>
      </w:r>
      <w:r w:rsidRPr="00CA5837">
        <w:rPr>
          <w:sz w:val="22"/>
          <w:szCs w:val="22"/>
        </w:rPr>
        <w:t xml:space="preserve">, </w:t>
      </w:r>
      <w:hyperlink r:id="rId39" w:tooltip="Sklerenchým" w:history="1">
        <w:proofErr w:type="spellStart"/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sklerenchým</w:t>
        </w:r>
        <w:proofErr w:type="spellEnd"/>
      </w:hyperlink>
      <w:r w:rsidRPr="00CA5837">
        <w:rPr>
          <w:sz w:val="22"/>
          <w:szCs w:val="22"/>
        </w:rPr>
        <w:t xml:space="preserve">), ktoré im dodávajú pevnosť a umožňujú rast do výšky. </w:t>
      </w:r>
    </w:p>
    <w:p w:rsidR="00682320" w:rsidRPr="00CA5837" w:rsidRDefault="00682320" w:rsidP="000B32F4">
      <w:pPr>
        <w:pStyle w:val="Normlnywebov"/>
        <w:rPr>
          <w:sz w:val="22"/>
          <w:szCs w:val="22"/>
        </w:rPr>
      </w:pPr>
      <w:r w:rsidRPr="00CA5837">
        <w:rPr>
          <w:sz w:val="22"/>
          <w:szCs w:val="22"/>
        </w:rPr>
        <w:t xml:space="preserve">Dôležitým orgánom, ktorý ale pozorujeme len u vyšších rastlín, je </w:t>
      </w:r>
      <w:hyperlink r:id="rId40" w:tooltip="Koreň (botanika)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koreň</w:t>
        </w:r>
      </w:hyperlink>
      <w:r w:rsidRPr="00CA5837">
        <w:rPr>
          <w:sz w:val="22"/>
          <w:szCs w:val="22"/>
        </w:rPr>
        <w:t xml:space="preserve">. Jeho hlavnou úlohou je nasávať vodu spolu s rozpustenými živinami z pôdy. Koreň tiež upevňuje rastlinu v substráte (najčastejšie v </w:t>
      </w:r>
      <w:hyperlink r:id="rId41" w:tooltip="Pôda" w:history="1">
        <w:r w:rsidRPr="00CA5837">
          <w:rPr>
            <w:rStyle w:val="Hypertextovprepojenie"/>
            <w:rFonts w:eastAsiaTheme="majorEastAsia"/>
            <w:color w:val="auto"/>
            <w:sz w:val="22"/>
            <w:szCs w:val="22"/>
            <w:u w:val="none"/>
          </w:rPr>
          <w:t>pôde</w:t>
        </w:r>
      </w:hyperlink>
      <w:r w:rsidRPr="00CA5837">
        <w:rPr>
          <w:sz w:val="22"/>
          <w:szCs w:val="22"/>
        </w:rPr>
        <w:t xml:space="preserve">). Korene však môžu byť takisto pozmenené na vykonávanie mnohých iných funkcií (zásobné orgány, dýchacie orgány,...). U machorastov úlohu plní úlohu koreňa tzv. </w:t>
      </w:r>
      <w:proofErr w:type="spellStart"/>
      <w:r w:rsidRPr="00CA5837">
        <w:rPr>
          <w:sz w:val="22"/>
          <w:szCs w:val="22"/>
        </w:rPr>
        <w:t>paskorienok</w:t>
      </w:r>
      <w:proofErr w:type="spellEnd"/>
      <w:r w:rsidRPr="00CA5837">
        <w:rPr>
          <w:sz w:val="22"/>
          <w:szCs w:val="22"/>
        </w:rPr>
        <w:t xml:space="preserve"> (</w:t>
      </w:r>
      <w:proofErr w:type="spellStart"/>
      <w:r w:rsidRPr="00CA5837">
        <w:rPr>
          <w:sz w:val="22"/>
          <w:szCs w:val="22"/>
        </w:rPr>
        <w:t>rizoid</w:t>
      </w:r>
      <w:proofErr w:type="spellEnd"/>
      <w:r w:rsidRPr="00CA5837">
        <w:rPr>
          <w:sz w:val="22"/>
          <w:szCs w:val="22"/>
        </w:rPr>
        <w:t>). Riasy korene nemajú, ale môžu mať orgány, ktoré im slúžia na prichytenie o podklad.</w:t>
      </w:r>
    </w:p>
    <w:p w:rsidR="00CA5837" w:rsidRPr="00CA5837" w:rsidRDefault="00CA5837" w:rsidP="000B32F4">
      <w:pPr>
        <w:pStyle w:val="Nadpis2"/>
        <w:rPr>
          <w:rStyle w:val="mw-headline"/>
          <w:b w:val="0"/>
          <w:color w:val="auto"/>
          <w:sz w:val="22"/>
          <w:szCs w:val="22"/>
        </w:rPr>
      </w:pPr>
    </w:p>
    <w:sectPr w:rsidR="00CA5837" w:rsidRPr="00CA5837" w:rsidSect="00AF7030">
      <w:pgSz w:w="11906" w:h="16838"/>
      <w:pgMar w:top="1417" w:right="1417" w:bottom="1417" w:left="1417" w:header="708" w:footer="708" w:gutter="0"/>
      <w:pgBorders w:offsetFrom="page">
        <w:top w:val="earth1" w:sz="31" w:space="24" w:color="auto"/>
        <w:left w:val="earth1" w:sz="31" w:space="24" w:color="auto"/>
        <w:bottom w:val="earth1" w:sz="31" w:space="24" w:color="auto"/>
        <w:right w:val="earth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A61FD"/>
    <w:multiLevelType w:val="multilevel"/>
    <w:tmpl w:val="421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75A26"/>
    <w:multiLevelType w:val="multilevel"/>
    <w:tmpl w:val="6B6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20"/>
    <w:rsid w:val="000B32F4"/>
    <w:rsid w:val="00354265"/>
    <w:rsid w:val="005C1049"/>
    <w:rsid w:val="00682320"/>
    <w:rsid w:val="006B48DE"/>
    <w:rsid w:val="008F35FA"/>
    <w:rsid w:val="009B5B6B"/>
    <w:rsid w:val="00AF7030"/>
    <w:rsid w:val="00CA5837"/>
    <w:rsid w:val="00D0497B"/>
    <w:rsid w:val="00D70F6B"/>
    <w:rsid w:val="00D8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5:docId w15:val="{ED039D7B-7864-4B5D-B401-3B3F37B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B48DE"/>
  </w:style>
  <w:style w:type="paragraph" w:styleId="Nadpis1">
    <w:name w:val="heading 1"/>
    <w:basedOn w:val="Normlny"/>
    <w:link w:val="Nadpis1Char"/>
    <w:uiPriority w:val="9"/>
    <w:qFormat/>
    <w:rsid w:val="00682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82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8232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82320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6823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823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mw-headline">
    <w:name w:val="mw-headline"/>
    <w:basedOn w:val="Predvolenpsmoodseku"/>
    <w:rsid w:val="00682320"/>
  </w:style>
  <w:style w:type="character" w:styleId="PouitHypertextovPrepojenie">
    <w:name w:val="FollowedHyperlink"/>
    <w:basedOn w:val="Predvolenpsmoodseku"/>
    <w:uiPriority w:val="99"/>
    <w:semiHidden/>
    <w:unhideWhenUsed/>
    <w:rsid w:val="00682320"/>
    <w:rPr>
      <w:color w:val="800080"/>
      <w:u w:val="single"/>
    </w:rPr>
  </w:style>
  <w:style w:type="character" w:customStyle="1" w:styleId="editsection">
    <w:name w:val="editsection"/>
    <w:basedOn w:val="Predvolenpsmoodseku"/>
    <w:rsid w:val="00682320"/>
  </w:style>
  <w:style w:type="paragraph" w:styleId="Textbubliny">
    <w:name w:val="Balloon Text"/>
    <w:basedOn w:val="Normlny"/>
    <w:link w:val="TextbublinyChar"/>
    <w:uiPriority w:val="99"/>
    <w:semiHidden/>
    <w:unhideWhenUsed/>
    <w:rsid w:val="00682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2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%C5%BDivo%C4%8D%C3%ADch" TargetMode="External"/><Relationship Id="rId13" Type="http://schemas.openxmlformats.org/officeDocument/2006/relationships/hyperlink" Target="http://sk.wikipedia.org/wiki/Svetlo" TargetMode="External"/><Relationship Id="rId18" Type="http://schemas.openxmlformats.org/officeDocument/2006/relationships/hyperlink" Target="http://sk.wikipedia.org/wiki/Zmyslov%C3%A9_org%C3%A1ny" TargetMode="External"/><Relationship Id="rId26" Type="http://schemas.openxmlformats.org/officeDocument/2006/relationships/hyperlink" Target="http://sk.wikipedia.org/wiki/Bunka" TargetMode="External"/><Relationship Id="rId39" Type="http://schemas.openxmlformats.org/officeDocument/2006/relationships/hyperlink" Target="http://sk.wikipedia.org/wiki/Sklerench%C3%BDm" TargetMode="External"/><Relationship Id="rId3" Type="http://schemas.openxmlformats.org/officeDocument/2006/relationships/styles" Target="styles.xml"/><Relationship Id="rId21" Type="http://schemas.openxmlformats.org/officeDocument/2006/relationships/hyperlink" Target="http://sk.wikipedia.org/wiki/Chromista" TargetMode="External"/><Relationship Id="rId34" Type="http://schemas.openxmlformats.org/officeDocument/2006/relationships/hyperlink" Target="http://sk.wikipedia.org/wiki/Cytoplazmatick%C3%A1_membr%C3%A1na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k.wikipedia.org/wiki/Eukaryoty" TargetMode="External"/><Relationship Id="rId12" Type="http://schemas.openxmlformats.org/officeDocument/2006/relationships/hyperlink" Target="http://sk.wikipedia.org/wiki/Organick%C3%A1_l%C3%A1tka" TargetMode="External"/><Relationship Id="rId17" Type="http://schemas.openxmlformats.org/officeDocument/2006/relationships/hyperlink" Target="http://sk.wikipedia.org/w/index.php?title=Oporn%C3%A9_pletivo&amp;action=edit&amp;redlink=1" TargetMode="External"/><Relationship Id="rId25" Type="http://schemas.openxmlformats.org/officeDocument/2006/relationships/hyperlink" Target="http://sk.wikipedia.org/w/index.php?title=Vodiv%C3%A9_pletivo&amp;action=edit&amp;redlink=1" TargetMode="External"/><Relationship Id="rId33" Type="http://schemas.openxmlformats.org/officeDocument/2006/relationships/hyperlink" Target="http://sk.wikipedia.org/wiki/Gam%C3%A9ta" TargetMode="External"/><Relationship Id="rId38" Type="http://schemas.openxmlformats.org/officeDocument/2006/relationships/hyperlink" Target="http://sk.wikipedia.org/wiki/Adapt%C3%A1c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.wikipedia.org/wiki/Bunkov%C3%A1_stena" TargetMode="External"/><Relationship Id="rId20" Type="http://schemas.openxmlformats.org/officeDocument/2006/relationships/hyperlink" Target="http://sk.wikipedia.org/wiki/Mnohobunkov%C3%BD_organizmus" TargetMode="External"/><Relationship Id="rId29" Type="http://schemas.openxmlformats.org/officeDocument/2006/relationships/hyperlink" Target="http://sk.wikipedia.org/w/index.php?title=Lyko&amp;action=edit&amp;redlink=1" TargetMode="External"/><Relationship Id="rId41" Type="http://schemas.openxmlformats.org/officeDocument/2006/relationships/hyperlink" Target="http://sk.wikipedia.org/wiki/P%C3%B4d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sk.wikipedia.org/wiki/Anorganick%C3%A1_l%C3%A1tka" TargetMode="External"/><Relationship Id="rId24" Type="http://schemas.openxmlformats.org/officeDocument/2006/relationships/hyperlink" Target="http://sk.wikipedia.org/wiki/Bunkov%C3%A1_organela" TargetMode="External"/><Relationship Id="rId32" Type="http://schemas.openxmlformats.org/officeDocument/2006/relationships/hyperlink" Target="http://sk.wikipedia.org/wiki/Celul%C3%B3za" TargetMode="External"/><Relationship Id="rId37" Type="http://schemas.openxmlformats.org/officeDocument/2006/relationships/hyperlink" Target="http://sk.wikipedia.org/wiki/Chromoz%C3%B3m" TargetMode="External"/><Relationship Id="rId40" Type="http://schemas.openxmlformats.org/officeDocument/2006/relationships/hyperlink" Target="http://sk.wikipedia.org/wiki/Kore%C5%88_%28botanika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Chemick%C3%A1_reakcia" TargetMode="External"/><Relationship Id="rId23" Type="http://schemas.openxmlformats.org/officeDocument/2006/relationships/hyperlink" Target="http://sk.wikipedia.org/wiki/%C4%8Cerven%C3%A9_riasy" TargetMode="External"/><Relationship Id="rId28" Type="http://schemas.openxmlformats.org/officeDocument/2006/relationships/hyperlink" Target="http://sk.wikipedia.org/wiki/Sklerench%C3%BDm" TargetMode="External"/><Relationship Id="rId36" Type="http://schemas.openxmlformats.org/officeDocument/2006/relationships/hyperlink" Target="http://sk.wikipedia.org/wiki/Bunkov%C3%A9_jadro" TargetMode="External"/><Relationship Id="rId10" Type="http://schemas.openxmlformats.org/officeDocument/2006/relationships/hyperlink" Target="http://sk.wikipedia.org/wiki/Autotrofia" TargetMode="External"/><Relationship Id="rId19" Type="http://schemas.openxmlformats.org/officeDocument/2006/relationships/hyperlink" Target="http://sk.wikipedia.org/wiki/Jednobunkov%C3%BD_organizmus" TargetMode="External"/><Relationship Id="rId31" Type="http://schemas.openxmlformats.org/officeDocument/2006/relationships/hyperlink" Target="http://sk.wikipedia.org/wiki/Bunkov%C3%A1_st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Huby" TargetMode="External"/><Relationship Id="rId14" Type="http://schemas.openxmlformats.org/officeDocument/2006/relationships/hyperlink" Target="http://sk.wikipedia.org/wiki/Slne%C4%8Dn%C3%A1_energia" TargetMode="External"/><Relationship Id="rId22" Type="http://schemas.openxmlformats.org/officeDocument/2006/relationships/hyperlink" Target="http://sk.wikipedia.org/wiki/Prvoky" TargetMode="External"/><Relationship Id="rId27" Type="http://schemas.openxmlformats.org/officeDocument/2006/relationships/hyperlink" Target="http://sk.wikipedia.org/w/index.php?title=Acetobularia&amp;action=edit&amp;redlink=1" TargetMode="External"/><Relationship Id="rId30" Type="http://schemas.openxmlformats.org/officeDocument/2006/relationships/hyperlink" Target="http://sk.wikipedia.org/wiki/%C5%BDivo%C4%8D%C3%AD%C5%A1na_bunka" TargetMode="External"/><Relationship Id="rId35" Type="http://schemas.openxmlformats.org/officeDocument/2006/relationships/hyperlink" Target="http://sk.wikipedia.org/wiki/Cytoplazma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F1B8-7C19-415C-925C-CDC3ACE7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 Turzovka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PC-UCITEL</dc:creator>
  <cp:keywords/>
  <dc:description/>
  <cp:lastModifiedBy>Patrik Krompaský</cp:lastModifiedBy>
  <cp:revision>2</cp:revision>
  <cp:lastPrinted>2011-09-30T10:26:00Z</cp:lastPrinted>
  <dcterms:created xsi:type="dcterms:W3CDTF">2020-04-01T07:38:00Z</dcterms:created>
  <dcterms:modified xsi:type="dcterms:W3CDTF">2020-04-01T07:38:00Z</dcterms:modified>
</cp:coreProperties>
</file>