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7A8" w:rsidRDefault="008851EE" w:rsidP="00DB2DC4">
      <w:pPr>
        <w:jc w:val="center"/>
        <w:rPr>
          <w:rFonts w:ascii="Times New Roman" w:hAnsi="Times New Roman" w:cs="Times New Roman"/>
          <w:b/>
          <w:sz w:val="28"/>
          <w:szCs w:val="28"/>
          <w:u w:val="single"/>
        </w:rPr>
      </w:pPr>
      <w:r w:rsidRPr="00DB2DC4">
        <w:rPr>
          <w:rFonts w:ascii="Times New Roman" w:hAnsi="Times New Roman" w:cs="Times New Roman"/>
          <w:b/>
          <w:sz w:val="28"/>
          <w:szCs w:val="28"/>
          <w:u w:val="single"/>
        </w:rPr>
        <w:t>Rada školy pri Gymnáziu, SNP 1, 056 01 Gelnica</w:t>
      </w:r>
    </w:p>
    <w:p w:rsidR="0024193C" w:rsidRPr="0024193C" w:rsidRDefault="0024193C" w:rsidP="00DB2DC4">
      <w:pPr>
        <w:jc w:val="center"/>
        <w:rPr>
          <w:rFonts w:ascii="Times New Roman" w:hAnsi="Times New Roman" w:cs="Times New Roman"/>
          <w:b/>
          <w:sz w:val="24"/>
          <w:szCs w:val="24"/>
        </w:rPr>
      </w:pPr>
      <w:r w:rsidRPr="0024193C">
        <w:rPr>
          <w:rFonts w:ascii="Times New Roman" w:hAnsi="Times New Roman" w:cs="Times New Roman"/>
          <w:b/>
          <w:sz w:val="24"/>
          <w:szCs w:val="24"/>
        </w:rPr>
        <w:t xml:space="preserve">Zápisnica </w:t>
      </w:r>
    </w:p>
    <w:p w:rsidR="0024193C" w:rsidRPr="0024193C" w:rsidRDefault="0087779B" w:rsidP="00DB2DC4">
      <w:pPr>
        <w:jc w:val="center"/>
        <w:rPr>
          <w:rFonts w:ascii="Times New Roman" w:hAnsi="Times New Roman" w:cs="Times New Roman"/>
          <w:b/>
          <w:sz w:val="24"/>
          <w:szCs w:val="24"/>
        </w:rPr>
      </w:pPr>
      <w:r>
        <w:rPr>
          <w:rFonts w:ascii="Times New Roman" w:hAnsi="Times New Roman" w:cs="Times New Roman"/>
          <w:b/>
          <w:sz w:val="24"/>
          <w:szCs w:val="24"/>
        </w:rPr>
        <w:t xml:space="preserve">zo zasadnutia Rady školy dňa            </w:t>
      </w:r>
      <w:r w:rsidR="0006492F">
        <w:rPr>
          <w:rFonts w:ascii="Times New Roman" w:hAnsi="Times New Roman" w:cs="Times New Roman"/>
          <w:b/>
          <w:sz w:val="24"/>
          <w:szCs w:val="24"/>
        </w:rPr>
        <w:t xml:space="preserve"> 2018</w:t>
      </w:r>
    </w:p>
    <w:p w:rsidR="008851EE" w:rsidRDefault="00D90287">
      <w:pPr>
        <w:rPr>
          <w:rFonts w:ascii="Times New Roman" w:hAnsi="Times New Roman" w:cs="Times New Roman"/>
          <w:sz w:val="24"/>
          <w:szCs w:val="24"/>
        </w:rPr>
      </w:pPr>
      <w:r w:rsidRPr="00DB2DC4">
        <w:rPr>
          <w:rFonts w:ascii="Times New Roman" w:hAnsi="Times New Roman" w:cs="Times New Roman"/>
          <w:b/>
          <w:sz w:val="24"/>
          <w:szCs w:val="24"/>
        </w:rPr>
        <w:t>Prítomní:</w:t>
      </w:r>
      <w:r>
        <w:rPr>
          <w:rFonts w:ascii="Times New Roman" w:hAnsi="Times New Roman" w:cs="Times New Roman"/>
          <w:sz w:val="24"/>
          <w:szCs w:val="24"/>
        </w:rPr>
        <w:t xml:space="preserve"> podľa prezenčnej listiny</w:t>
      </w:r>
    </w:p>
    <w:p w:rsidR="00D90287" w:rsidRDefault="00D90287">
      <w:pPr>
        <w:rPr>
          <w:rFonts w:ascii="Times New Roman" w:hAnsi="Times New Roman" w:cs="Times New Roman"/>
          <w:sz w:val="24"/>
          <w:szCs w:val="24"/>
        </w:rPr>
      </w:pPr>
      <w:r w:rsidRPr="00DB2DC4">
        <w:rPr>
          <w:rFonts w:ascii="Times New Roman" w:hAnsi="Times New Roman" w:cs="Times New Roman"/>
          <w:b/>
          <w:sz w:val="24"/>
          <w:szCs w:val="24"/>
        </w:rPr>
        <w:t>Neprítomní:</w:t>
      </w:r>
      <w:r>
        <w:rPr>
          <w:rFonts w:ascii="Times New Roman" w:hAnsi="Times New Roman" w:cs="Times New Roman"/>
          <w:sz w:val="24"/>
          <w:szCs w:val="24"/>
        </w:rPr>
        <w:t xml:space="preserve"> ospravedlnení z pracovných dôvodov</w:t>
      </w:r>
    </w:p>
    <w:p w:rsidR="00D90287" w:rsidRDefault="00D90287">
      <w:pPr>
        <w:rPr>
          <w:rFonts w:ascii="Times New Roman" w:hAnsi="Times New Roman" w:cs="Times New Roman"/>
          <w:sz w:val="24"/>
          <w:szCs w:val="24"/>
        </w:rPr>
      </w:pPr>
      <w:r w:rsidRPr="00DB2DC4">
        <w:rPr>
          <w:rFonts w:ascii="Times New Roman" w:hAnsi="Times New Roman" w:cs="Times New Roman"/>
          <w:b/>
          <w:sz w:val="24"/>
          <w:szCs w:val="24"/>
        </w:rPr>
        <w:t>Hostia:</w:t>
      </w:r>
      <w:r w:rsidR="0006492F">
        <w:rPr>
          <w:rFonts w:ascii="Times New Roman" w:hAnsi="Times New Roman" w:cs="Times New Roman"/>
          <w:sz w:val="24"/>
          <w:szCs w:val="24"/>
        </w:rPr>
        <w:t xml:space="preserve"> RNDr. Anna </w:t>
      </w:r>
      <w:proofErr w:type="spellStart"/>
      <w:r w:rsidR="0006492F">
        <w:rPr>
          <w:rFonts w:ascii="Times New Roman" w:hAnsi="Times New Roman" w:cs="Times New Roman"/>
          <w:sz w:val="24"/>
          <w:szCs w:val="24"/>
        </w:rPr>
        <w:t>Slovenkaiová</w:t>
      </w:r>
      <w:proofErr w:type="spellEnd"/>
    </w:p>
    <w:p w:rsidR="00D90287" w:rsidRDefault="00D90287">
      <w:pPr>
        <w:rPr>
          <w:rFonts w:ascii="Times New Roman" w:hAnsi="Times New Roman" w:cs="Times New Roman"/>
          <w:sz w:val="24"/>
          <w:szCs w:val="24"/>
        </w:rPr>
      </w:pPr>
    </w:p>
    <w:p w:rsidR="00D90287" w:rsidRPr="00072AC8" w:rsidRDefault="00D90287">
      <w:pPr>
        <w:rPr>
          <w:rFonts w:ascii="Times New Roman" w:hAnsi="Times New Roman" w:cs="Times New Roman"/>
          <w:i/>
          <w:sz w:val="24"/>
          <w:szCs w:val="24"/>
        </w:rPr>
      </w:pPr>
      <w:r w:rsidRPr="00DB2DC4">
        <w:rPr>
          <w:rFonts w:ascii="Times New Roman" w:hAnsi="Times New Roman" w:cs="Times New Roman"/>
          <w:b/>
          <w:sz w:val="24"/>
          <w:szCs w:val="24"/>
        </w:rPr>
        <w:t>Program:</w:t>
      </w:r>
      <w:r w:rsidRPr="00DB2DC4">
        <w:rPr>
          <w:rFonts w:ascii="Times New Roman" w:hAnsi="Times New Roman" w:cs="Times New Roman"/>
          <w:b/>
          <w:sz w:val="24"/>
          <w:szCs w:val="24"/>
        </w:rPr>
        <w:tab/>
      </w:r>
      <w:r w:rsidRPr="00072AC8">
        <w:rPr>
          <w:rFonts w:ascii="Times New Roman" w:hAnsi="Times New Roman" w:cs="Times New Roman"/>
          <w:i/>
          <w:sz w:val="24"/>
          <w:szCs w:val="24"/>
        </w:rPr>
        <w:t>1. Otvorenie</w:t>
      </w:r>
    </w:p>
    <w:p w:rsidR="00D90287" w:rsidRPr="00072AC8" w:rsidRDefault="00D90287">
      <w:pPr>
        <w:rPr>
          <w:rFonts w:ascii="Times New Roman" w:hAnsi="Times New Roman" w:cs="Times New Roman"/>
          <w:i/>
          <w:sz w:val="24"/>
          <w:szCs w:val="24"/>
        </w:rPr>
      </w:pPr>
      <w:r w:rsidRPr="00072AC8">
        <w:rPr>
          <w:rFonts w:ascii="Times New Roman" w:hAnsi="Times New Roman" w:cs="Times New Roman"/>
          <w:i/>
          <w:sz w:val="24"/>
          <w:szCs w:val="24"/>
        </w:rPr>
        <w:tab/>
      </w:r>
      <w:r w:rsidRPr="00072AC8">
        <w:rPr>
          <w:rFonts w:ascii="Times New Roman" w:hAnsi="Times New Roman" w:cs="Times New Roman"/>
          <w:i/>
          <w:sz w:val="24"/>
          <w:szCs w:val="24"/>
        </w:rPr>
        <w:tab/>
        <w:t>2. Oboznámenie s hodnotiacou správou o </w:t>
      </w:r>
      <w:proofErr w:type="spellStart"/>
      <w:r w:rsidRPr="00072AC8">
        <w:rPr>
          <w:rFonts w:ascii="Times New Roman" w:hAnsi="Times New Roman" w:cs="Times New Roman"/>
          <w:i/>
          <w:sz w:val="24"/>
          <w:szCs w:val="24"/>
        </w:rPr>
        <w:t>výchovno</w:t>
      </w:r>
      <w:proofErr w:type="spellEnd"/>
      <w:r w:rsidRPr="00072AC8">
        <w:rPr>
          <w:rFonts w:ascii="Times New Roman" w:hAnsi="Times New Roman" w:cs="Times New Roman"/>
          <w:i/>
          <w:sz w:val="24"/>
          <w:szCs w:val="24"/>
        </w:rPr>
        <w:t xml:space="preserve"> – vzdelávacej činnosti, jej </w:t>
      </w:r>
    </w:p>
    <w:p w:rsidR="00D90287" w:rsidRPr="00072AC8" w:rsidRDefault="00D90287" w:rsidP="00D90287">
      <w:pPr>
        <w:ind w:left="1416"/>
        <w:rPr>
          <w:rFonts w:ascii="Times New Roman" w:hAnsi="Times New Roman" w:cs="Times New Roman"/>
          <w:i/>
          <w:sz w:val="24"/>
          <w:szCs w:val="24"/>
        </w:rPr>
      </w:pPr>
      <w:r w:rsidRPr="00072AC8">
        <w:rPr>
          <w:rFonts w:ascii="Times New Roman" w:hAnsi="Times New Roman" w:cs="Times New Roman"/>
          <w:i/>
          <w:sz w:val="24"/>
          <w:szCs w:val="24"/>
        </w:rPr>
        <w:t xml:space="preserve">     výsledkoch a podmienkach školy za šk. rok </w:t>
      </w:r>
      <w:r w:rsidR="0006492F">
        <w:rPr>
          <w:rFonts w:ascii="Times New Roman" w:hAnsi="Times New Roman" w:cs="Times New Roman"/>
          <w:i/>
          <w:sz w:val="24"/>
          <w:szCs w:val="24"/>
        </w:rPr>
        <w:t>2017/2018</w:t>
      </w:r>
    </w:p>
    <w:p w:rsidR="00D90287" w:rsidRPr="00072AC8" w:rsidRDefault="00D90287" w:rsidP="00D90287">
      <w:pPr>
        <w:ind w:left="1416"/>
        <w:rPr>
          <w:rFonts w:ascii="Times New Roman" w:hAnsi="Times New Roman" w:cs="Times New Roman"/>
          <w:i/>
          <w:sz w:val="24"/>
          <w:szCs w:val="24"/>
        </w:rPr>
      </w:pPr>
      <w:r w:rsidRPr="00072AC8">
        <w:rPr>
          <w:rFonts w:ascii="Times New Roman" w:hAnsi="Times New Roman" w:cs="Times New Roman"/>
          <w:i/>
          <w:sz w:val="24"/>
          <w:szCs w:val="24"/>
        </w:rPr>
        <w:t>3. Diskusia, rôzne</w:t>
      </w:r>
    </w:p>
    <w:p w:rsidR="00C32C91" w:rsidRPr="00072AC8" w:rsidRDefault="00C32C91" w:rsidP="00D90287">
      <w:pPr>
        <w:ind w:left="1416"/>
        <w:rPr>
          <w:rFonts w:ascii="Times New Roman" w:hAnsi="Times New Roman" w:cs="Times New Roman"/>
          <w:i/>
          <w:sz w:val="24"/>
          <w:szCs w:val="24"/>
        </w:rPr>
      </w:pPr>
      <w:r w:rsidRPr="00072AC8">
        <w:rPr>
          <w:rFonts w:ascii="Times New Roman" w:hAnsi="Times New Roman" w:cs="Times New Roman"/>
          <w:i/>
          <w:sz w:val="24"/>
          <w:szCs w:val="24"/>
        </w:rPr>
        <w:t>4. Záver</w:t>
      </w:r>
    </w:p>
    <w:p w:rsidR="00D90287" w:rsidRDefault="00D90287" w:rsidP="00CB1719">
      <w:pPr>
        <w:jc w:val="both"/>
        <w:rPr>
          <w:rFonts w:ascii="Times New Roman" w:hAnsi="Times New Roman" w:cs="Times New Roman"/>
          <w:sz w:val="24"/>
          <w:szCs w:val="24"/>
        </w:rPr>
      </w:pPr>
      <w:r w:rsidRPr="00C32C91">
        <w:rPr>
          <w:rFonts w:ascii="Times New Roman" w:hAnsi="Times New Roman" w:cs="Times New Roman"/>
          <w:b/>
          <w:sz w:val="24"/>
          <w:szCs w:val="24"/>
        </w:rPr>
        <w:t xml:space="preserve">1. </w:t>
      </w:r>
      <w:r w:rsidR="00C32C91" w:rsidRPr="00C32C91">
        <w:rPr>
          <w:rFonts w:ascii="Times New Roman" w:hAnsi="Times New Roman" w:cs="Times New Roman"/>
          <w:b/>
          <w:sz w:val="24"/>
          <w:szCs w:val="24"/>
        </w:rPr>
        <w:t xml:space="preserve"> Otvorenie</w:t>
      </w:r>
      <w:r w:rsidR="00C32C91">
        <w:rPr>
          <w:rFonts w:ascii="Times New Roman" w:hAnsi="Times New Roman" w:cs="Times New Roman"/>
          <w:sz w:val="24"/>
          <w:szCs w:val="24"/>
        </w:rPr>
        <w:t xml:space="preserve">: </w:t>
      </w:r>
      <w:r>
        <w:rPr>
          <w:rFonts w:ascii="Times New Roman" w:hAnsi="Times New Roman" w:cs="Times New Roman"/>
          <w:sz w:val="24"/>
          <w:szCs w:val="24"/>
        </w:rPr>
        <w:t>Zasadnutie otvorila predsedníčka Rady školy Mgr. Ivana Richnavská a oboznámila prítomných s programom zasadnutia, ktorý prítomní prijali.</w:t>
      </w:r>
    </w:p>
    <w:p w:rsidR="00D90287" w:rsidRDefault="00D90287" w:rsidP="00CB1719">
      <w:pPr>
        <w:jc w:val="both"/>
        <w:rPr>
          <w:rFonts w:ascii="Times New Roman" w:hAnsi="Times New Roman" w:cs="Times New Roman"/>
          <w:sz w:val="24"/>
          <w:szCs w:val="24"/>
        </w:rPr>
      </w:pPr>
    </w:p>
    <w:p w:rsidR="00CD4B71" w:rsidRDefault="00D90287" w:rsidP="00D516D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DB2DC4">
        <w:rPr>
          <w:rFonts w:ascii="Times New Roman" w:hAnsi="Times New Roman" w:cs="Times New Roman"/>
          <w:b/>
          <w:sz w:val="24"/>
          <w:szCs w:val="24"/>
        </w:rPr>
        <w:t>2.</w:t>
      </w:r>
      <w:r>
        <w:rPr>
          <w:rFonts w:ascii="Times New Roman" w:hAnsi="Times New Roman" w:cs="Times New Roman"/>
          <w:sz w:val="24"/>
          <w:szCs w:val="24"/>
        </w:rPr>
        <w:t xml:space="preserve"> V tomto bode vyzvala predsedníčka RŠ p</w:t>
      </w:r>
      <w:r w:rsidR="0006492F">
        <w:rPr>
          <w:rFonts w:ascii="Times New Roman" w:hAnsi="Times New Roman" w:cs="Times New Roman"/>
          <w:sz w:val="24"/>
          <w:szCs w:val="24"/>
        </w:rPr>
        <w:t xml:space="preserve">ani zástupkyňu (poverenú riaditeľom školy) RNDr. Annu </w:t>
      </w:r>
      <w:proofErr w:type="spellStart"/>
      <w:r w:rsidR="0006492F">
        <w:rPr>
          <w:rFonts w:ascii="Times New Roman" w:hAnsi="Times New Roman" w:cs="Times New Roman"/>
          <w:sz w:val="24"/>
          <w:szCs w:val="24"/>
        </w:rPr>
        <w:t>Slovenkaiovú</w:t>
      </w:r>
      <w:proofErr w:type="spellEnd"/>
      <w:r>
        <w:rPr>
          <w:rFonts w:ascii="Times New Roman" w:hAnsi="Times New Roman" w:cs="Times New Roman"/>
          <w:sz w:val="24"/>
          <w:szCs w:val="24"/>
        </w:rPr>
        <w:t>, aby oboznámil členov RŠ  s hodnotiacou správou o </w:t>
      </w:r>
      <w:proofErr w:type="spellStart"/>
      <w:r>
        <w:rPr>
          <w:rFonts w:ascii="Times New Roman" w:hAnsi="Times New Roman" w:cs="Times New Roman"/>
          <w:sz w:val="24"/>
          <w:szCs w:val="24"/>
        </w:rPr>
        <w:t>výchovno</w:t>
      </w:r>
      <w:proofErr w:type="spellEnd"/>
      <w:r>
        <w:rPr>
          <w:rFonts w:ascii="Times New Roman" w:hAnsi="Times New Roman" w:cs="Times New Roman"/>
          <w:sz w:val="24"/>
          <w:szCs w:val="24"/>
        </w:rPr>
        <w:t xml:space="preserve"> – vzdelávacej činnosti, jej výsledkoch a podmienkach školy za šk. rok 2</w:t>
      </w:r>
      <w:r w:rsidR="0006492F">
        <w:rPr>
          <w:rFonts w:ascii="Times New Roman" w:hAnsi="Times New Roman" w:cs="Times New Roman"/>
          <w:sz w:val="24"/>
          <w:szCs w:val="24"/>
        </w:rPr>
        <w:t>017/2018</w:t>
      </w:r>
      <w:r w:rsidR="00B74C14">
        <w:rPr>
          <w:rFonts w:ascii="Times New Roman" w:hAnsi="Times New Roman" w:cs="Times New Roman"/>
          <w:sz w:val="24"/>
          <w:szCs w:val="24"/>
        </w:rPr>
        <w:t>.</w:t>
      </w:r>
    </w:p>
    <w:p w:rsidR="00B74C14" w:rsidRPr="00B74C14" w:rsidRDefault="00B74C14" w:rsidP="00D516DC">
      <w:pPr>
        <w:overflowPunct w:val="0"/>
        <w:autoSpaceDE w:val="0"/>
        <w:autoSpaceDN w:val="0"/>
        <w:adjustRightInd w:val="0"/>
        <w:spacing w:after="0" w:line="360" w:lineRule="auto"/>
        <w:ind w:firstLine="708"/>
        <w:jc w:val="both"/>
        <w:textAlignment w:val="baseline"/>
        <w:rPr>
          <w:rFonts w:ascii="Times New Roman" w:hAnsi="Times New Roman" w:cs="Times New Roman"/>
          <w:i/>
          <w:sz w:val="24"/>
          <w:szCs w:val="24"/>
        </w:rPr>
      </w:pPr>
      <w:r>
        <w:rPr>
          <w:rFonts w:ascii="Times New Roman" w:hAnsi="Times New Roman" w:cs="Times New Roman"/>
          <w:sz w:val="24"/>
          <w:szCs w:val="24"/>
        </w:rPr>
        <w:t>V úvode pán</w:t>
      </w:r>
      <w:r w:rsidR="0006492F">
        <w:rPr>
          <w:rFonts w:ascii="Times New Roman" w:hAnsi="Times New Roman" w:cs="Times New Roman"/>
          <w:sz w:val="24"/>
          <w:szCs w:val="24"/>
        </w:rPr>
        <w:t>i zástupkyňa</w:t>
      </w:r>
      <w:r>
        <w:rPr>
          <w:rFonts w:ascii="Times New Roman" w:hAnsi="Times New Roman" w:cs="Times New Roman"/>
          <w:sz w:val="24"/>
          <w:szCs w:val="24"/>
        </w:rPr>
        <w:t xml:space="preserve"> priblížil</w:t>
      </w:r>
      <w:r w:rsidR="0006492F">
        <w:rPr>
          <w:rFonts w:ascii="Times New Roman" w:hAnsi="Times New Roman" w:cs="Times New Roman"/>
          <w:sz w:val="24"/>
          <w:szCs w:val="24"/>
        </w:rPr>
        <w:t>a</w:t>
      </w:r>
      <w:r>
        <w:rPr>
          <w:rFonts w:ascii="Times New Roman" w:hAnsi="Times New Roman" w:cs="Times New Roman"/>
          <w:sz w:val="24"/>
          <w:szCs w:val="24"/>
        </w:rPr>
        <w:t xml:space="preserve"> výs</w:t>
      </w:r>
      <w:r w:rsidR="0006492F">
        <w:rPr>
          <w:rFonts w:ascii="Times New Roman" w:hAnsi="Times New Roman" w:cs="Times New Roman"/>
          <w:sz w:val="24"/>
          <w:szCs w:val="24"/>
        </w:rPr>
        <w:t>ledok SWOT analýzy, kde vyzdvih</w:t>
      </w:r>
      <w:r>
        <w:rPr>
          <w:rFonts w:ascii="Times New Roman" w:hAnsi="Times New Roman" w:cs="Times New Roman"/>
          <w:sz w:val="24"/>
          <w:szCs w:val="24"/>
        </w:rPr>
        <w:t>l</w:t>
      </w:r>
      <w:r w:rsidR="0006492F">
        <w:rPr>
          <w:rFonts w:ascii="Times New Roman" w:hAnsi="Times New Roman" w:cs="Times New Roman"/>
          <w:sz w:val="24"/>
          <w:szCs w:val="24"/>
        </w:rPr>
        <w:t>a</w:t>
      </w:r>
      <w:r>
        <w:rPr>
          <w:rFonts w:ascii="Times New Roman" w:hAnsi="Times New Roman" w:cs="Times New Roman"/>
          <w:sz w:val="24"/>
          <w:szCs w:val="24"/>
        </w:rPr>
        <w:t xml:space="preserve"> silné stránky školy </w:t>
      </w:r>
      <w:r w:rsidRPr="00B74C14">
        <w:rPr>
          <w:rFonts w:ascii="Times New Roman" w:hAnsi="Times New Roman" w:cs="Times New Roman"/>
          <w:sz w:val="24"/>
          <w:szCs w:val="24"/>
        </w:rPr>
        <w:t>(</w:t>
      </w:r>
      <w:r w:rsidRPr="00B74C14">
        <w:rPr>
          <w:rFonts w:ascii="Times New Roman" w:hAnsi="Times New Roman" w:cs="Times New Roman"/>
          <w:i/>
          <w:sz w:val="24"/>
          <w:szCs w:val="24"/>
        </w:rPr>
        <w:t>Spolupráca s VŠ v Košiciach v oblasti vyučovania prírodovedných predmetov, Skúsenosti pedagogických zamestnancov s organizáciou IKT kurzov a </w:t>
      </w:r>
      <w:proofErr w:type="spellStart"/>
      <w:r w:rsidRPr="00B74C14">
        <w:rPr>
          <w:rFonts w:ascii="Times New Roman" w:hAnsi="Times New Roman" w:cs="Times New Roman"/>
          <w:i/>
          <w:sz w:val="24"/>
          <w:szCs w:val="24"/>
        </w:rPr>
        <w:t>workshopov</w:t>
      </w:r>
      <w:proofErr w:type="spellEnd"/>
      <w:r w:rsidRPr="00B74C14">
        <w:rPr>
          <w:rFonts w:ascii="Times New Roman" w:hAnsi="Times New Roman" w:cs="Times New Roman"/>
          <w:i/>
          <w:sz w:val="24"/>
          <w:szCs w:val="24"/>
        </w:rPr>
        <w:t xml:space="preserve"> pre verejnosť (Burz</w:t>
      </w:r>
      <w:r>
        <w:rPr>
          <w:rFonts w:ascii="Times New Roman" w:hAnsi="Times New Roman" w:cs="Times New Roman"/>
          <w:i/>
          <w:sz w:val="24"/>
          <w:szCs w:val="24"/>
        </w:rPr>
        <w:t>a SŠ, Deň otvorených dverí,..</w:t>
      </w:r>
    </w:p>
    <w:p w:rsidR="005222C5" w:rsidRDefault="00B74C14" w:rsidP="00D516DC">
      <w:pPr>
        <w:overflowPunct w:val="0"/>
        <w:autoSpaceDE w:val="0"/>
        <w:autoSpaceDN w:val="0"/>
        <w:adjustRightInd w:val="0"/>
        <w:spacing w:after="0" w:line="360" w:lineRule="auto"/>
        <w:jc w:val="both"/>
        <w:textAlignment w:val="baseline"/>
        <w:rPr>
          <w:rFonts w:ascii="Times New Roman" w:hAnsi="Times New Roman" w:cs="Times New Roman"/>
          <w:i/>
          <w:sz w:val="24"/>
          <w:szCs w:val="24"/>
        </w:rPr>
      </w:pPr>
      <w:r w:rsidRPr="00B74C14">
        <w:rPr>
          <w:rFonts w:ascii="Times New Roman" w:hAnsi="Times New Roman" w:cs="Times New Roman"/>
          <w:i/>
          <w:sz w:val="24"/>
          <w:szCs w:val="24"/>
        </w:rPr>
        <w:t>Individuálny prístup k študentom, škola priateľská k žiakom, Zlepšenie vybavenia didaktickou technikou v rámci prírodovedných predmetov vďaka projektu z ESF)</w:t>
      </w:r>
      <w:r w:rsidRPr="002E09B2">
        <w:rPr>
          <w:rFonts w:ascii="Times New Roman" w:hAnsi="Times New Roman" w:cs="Times New Roman"/>
          <w:sz w:val="24"/>
          <w:szCs w:val="24"/>
        </w:rPr>
        <w:t>a poukázal</w:t>
      </w:r>
      <w:r w:rsidR="0006492F">
        <w:rPr>
          <w:rFonts w:ascii="Times New Roman" w:hAnsi="Times New Roman" w:cs="Times New Roman"/>
          <w:sz w:val="24"/>
          <w:szCs w:val="24"/>
        </w:rPr>
        <w:t>a</w:t>
      </w:r>
      <w:r w:rsidRPr="002E09B2">
        <w:rPr>
          <w:rFonts w:ascii="Times New Roman" w:hAnsi="Times New Roman" w:cs="Times New Roman"/>
          <w:sz w:val="24"/>
          <w:szCs w:val="24"/>
        </w:rPr>
        <w:t xml:space="preserve"> aj na slabé stránky školy, ku ktorým patrí </w:t>
      </w:r>
      <w:r>
        <w:rPr>
          <w:rFonts w:ascii="Times New Roman" w:hAnsi="Times New Roman" w:cs="Times New Roman"/>
          <w:i/>
          <w:sz w:val="24"/>
          <w:szCs w:val="24"/>
        </w:rPr>
        <w:t>napr.</w:t>
      </w:r>
      <w:r w:rsidR="00DA4A0F" w:rsidRPr="00DA4A0F">
        <w:rPr>
          <w:rFonts w:ascii="Times New Roman" w:hAnsi="Times New Roman" w:cs="Times New Roman"/>
          <w:i/>
          <w:sz w:val="24"/>
          <w:szCs w:val="24"/>
        </w:rPr>
        <w:t>Menšia možnosť voľby maturitných voliteľných predmetov v poslednom ročníku štúdia (menej študentov = menej otvorených skupín</w:t>
      </w:r>
      <w:r w:rsidR="005222C5">
        <w:rPr>
          <w:rFonts w:ascii="Times New Roman" w:hAnsi="Times New Roman" w:cs="Times New Roman"/>
          <w:i/>
          <w:sz w:val="24"/>
          <w:szCs w:val="24"/>
        </w:rPr>
        <w:t xml:space="preserve">. </w:t>
      </w:r>
      <w:r w:rsidR="005222C5">
        <w:rPr>
          <w:rFonts w:ascii="Times New Roman" w:hAnsi="Times New Roman" w:cs="Times New Roman"/>
          <w:sz w:val="24"/>
          <w:szCs w:val="24"/>
        </w:rPr>
        <w:t xml:space="preserve">Z príležitostí školy boli spomenuté tieto: </w:t>
      </w:r>
      <w:r w:rsidR="005222C5" w:rsidRPr="005222C5">
        <w:rPr>
          <w:rFonts w:ascii="Times New Roman" w:hAnsi="Times New Roman" w:cs="Times New Roman"/>
          <w:i/>
          <w:sz w:val="24"/>
          <w:szCs w:val="24"/>
        </w:rPr>
        <w:t xml:space="preserve">Udržať tradíciu osemročného štúdia aj v ďalších rokoch, Sledovať nové výzvy na projekty podporené z ESF a zapojiť sa do menších projektov, grantov, Získať iného partnera na realizáciu bilaterálneho projektu v ANJ, Zapojiť sociálnych partnerov z regiónu do spolupráce </w:t>
      </w:r>
      <w:r w:rsidR="00BA5C6B">
        <w:rPr>
          <w:rFonts w:ascii="Times New Roman" w:hAnsi="Times New Roman" w:cs="Times New Roman"/>
          <w:i/>
          <w:sz w:val="24"/>
          <w:szCs w:val="24"/>
        </w:rPr>
        <w:t>...</w:t>
      </w:r>
    </w:p>
    <w:p w:rsidR="009236CC" w:rsidRDefault="0006492F" w:rsidP="00D516D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V školskom roku 2017/2018</w:t>
      </w:r>
      <w:r w:rsidR="00046CA8">
        <w:rPr>
          <w:rFonts w:ascii="Times New Roman" w:hAnsi="Times New Roman" w:cs="Times New Roman"/>
          <w:sz w:val="24"/>
          <w:szCs w:val="24"/>
        </w:rPr>
        <w:t xml:space="preserve"> bolo na našej škole 127</w:t>
      </w:r>
      <w:r w:rsidR="00ED0232">
        <w:rPr>
          <w:rFonts w:ascii="Times New Roman" w:hAnsi="Times New Roman" w:cs="Times New Roman"/>
          <w:sz w:val="24"/>
          <w:szCs w:val="24"/>
        </w:rPr>
        <w:t xml:space="preserve"> študentov (7 t</w:t>
      </w:r>
      <w:r w:rsidR="005B5563">
        <w:rPr>
          <w:rFonts w:ascii="Times New Roman" w:hAnsi="Times New Roman" w:cs="Times New Roman"/>
          <w:sz w:val="24"/>
          <w:szCs w:val="24"/>
        </w:rPr>
        <w:t>ried)</w:t>
      </w:r>
      <w:r w:rsidR="00046CA8">
        <w:rPr>
          <w:rFonts w:ascii="Times New Roman" w:hAnsi="Times New Roman" w:cs="Times New Roman"/>
          <w:sz w:val="24"/>
          <w:szCs w:val="24"/>
        </w:rPr>
        <w:t xml:space="preserve"> . Z uvedeného počtu bolo 57</w:t>
      </w:r>
      <w:r w:rsidR="00ED0232">
        <w:rPr>
          <w:rFonts w:ascii="Times New Roman" w:hAnsi="Times New Roman" w:cs="Times New Roman"/>
          <w:sz w:val="24"/>
          <w:szCs w:val="24"/>
        </w:rPr>
        <w:t xml:space="preserve"> dievčat.</w:t>
      </w:r>
      <w:r w:rsidR="00BC5435">
        <w:rPr>
          <w:rFonts w:ascii="Times New Roman" w:hAnsi="Times New Roman" w:cs="Times New Roman"/>
          <w:sz w:val="24"/>
          <w:szCs w:val="24"/>
        </w:rPr>
        <w:t xml:space="preserve"> V uvedenom školskom roku na gymnázium pres</w:t>
      </w:r>
      <w:r w:rsidR="00046CA8">
        <w:rPr>
          <w:rFonts w:ascii="Times New Roman" w:hAnsi="Times New Roman" w:cs="Times New Roman"/>
          <w:sz w:val="24"/>
          <w:szCs w:val="24"/>
        </w:rPr>
        <w:t>túpilo 4 žiakov z inej školy a 3</w:t>
      </w:r>
      <w:r w:rsidR="00BC5435">
        <w:rPr>
          <w:rFonts w:ascii="Times New Roman" w:hAnsi="Times New Roman" w:cs="Times New Roman"/>
          <w:sz w:val="24"/>
          <w:szCs w:val="24"/>
        </w:rPr>
        <w:t xml:space="preserve"> žiaci prestúpili na inú školu.</w:t>
      </w:r>
      <w:r w:rsidR="009123E6">
        <w:rPr>
          <w:rFonts w:ascii="Times New Roman" w:hAnsi="Times New Roman" w:cs="Times New Roman"/>
          <w:sz w:val="24"/>
          <w:szCs w:val="24"/>
        </w:rPr>
        <w:t xml:space="preserve"> Do prvého ročník</w:t>
      </w:r>
      <w:r w:rsidR="009236CC">
        <w:rPr>
          <w:rFonts w:ascii="Times New Roman" w:hAnsi="Times New Roman" w:cs="Times New Roman"/>
          <w:sz w:val="24"/>
          <w:szCs w:val="24"/>
        </w:rPr>
        <w:t>a bolo k 15. 9. 2017</w:t>
      </w:r>
      <w:r w:rsidR="00BE115A">
        <w:rPr>
          <w:rFonts w:ascii="Times New Roman" w:hAnsi="Times New Roman" w:cs="Times New Roman"/>
          <w:sz w:val="24"/>
          <w:szCs w:val="24"/>
        </w:rPr>
        <w:t xml:space="preserve"> prijatých 1</w:t>
      </w:r>
      <w:r w:rsidR="009236CC">
        <w:rPr>
          <w:rFonts w:ascii="Times New Roman" w:hAnsi="Times New Roman" w:cs="Times New Roman"/>
          <w:sz w:val="24"/>
          <w:szCs w:val="24"/>
        </w:rPr>
        <w:t>1</w:t>
      </w:r>
      <w:r w:rsidR="009123E6">
        <w:rPr>
          <w:rFonts w:ascii="Times New Roman" w:hAnsi="Times New Roman" w:cs="Times New Roman"/>
          <w:sz w:val="24"/>
          <w:szCs w:val="24"/>
        </w:rPr>
        <w:t xml:space="preserve"> žiakov (4 – ročné štúdium)</w:t>
      </w:r>
      <w:r w:rsidR="009236CC">
        <w:rPr>
          <w:rFonts w:ascii="Times New Roman" w:hAnsi="Times New Roman" w:cs="Times New Roman"/>
          <w:sz w:val="24"/>
          <w:szCs w:val="24"/>
        </w:rPr>
        <w:t xml:space="preserve"> – pričlenení ku žiakom bývalej triedy IV.O (18 žiakov) – spolu 28 žiakov</w:t>
      </w:r>
      <w:r w:rsidR="009123E6">
        <w:rPr>
          <w:rFonts w:ascii="Times New Roman" w:hAnsi="Times New Roman" w:cs="Times New Roman"/>
          <w:sz w:val="24"/>
          <w:szCs w:val="24"/>
        </w:rPr>
        <w:t xml:space="preserve"> a</w:t>
      </w:r>
      <w:r w:rsidR="00BE115A">
        <w:rPr>
          <w:rFonts w:ascii="Times New Roman" w:hAnsi="Times New Roman" w:cs="Times New Roman"/>
          <w:sz w:val="24"/>
          <w:szCs w:val="24"/>
        </w:rPr>
        <w:t> prvý ročník</w:t>
      </w:r>
      <w:r w:rsidR="009123E6">
        <w:rPr>
          <w:rFonts w:ascii="Times New Roman" w:hAnsi="Times New Roman" w:cs="Times New Roman"/>
          <w:sz w:val="24"/>
          <w:szCs w:val="24"/>
        </w:rPr>
        <w:t> </w:t>
      </w:r>
      <w:r w:rsidR="00BE115A">
        <w:rPr>
          <w:rFonts w:ascii="Times New Roman" w:hAnsi="Times New Roman" w:cs="Times New Roman"/>
          <w:sz w:val="24"/>
          <w:szCs w:val="24"/>
        </w:rPr>
        <w:t xml:space="preserve">8 – ročného štúdia </w:t>
      </w:r>
      <w:r w:rsidR="009236CC">
        <w:rPr>
          <w:rFonts w:ascii="Times New Roman" w:hAnsi="Times New Roman" w:cs="Times New Roman"/>
          <w:sz w:val="24"/>
          <w:szCs w:val="24"/>
        </w:rPr>
        <w:t>s počtom žiakov 19.</w:t>
      </w:r>
    </w:p>
    <w:p w:rsidR="00046710" w:rsidRPr="00046710" w:rsidRDefault="00046710" w:rsidP="00CB1719">
      <w:pPr>
        <w:overflowPunct w:val="0"/>
        <w:autoSpaceDE w:val="0"/>
        <w:autoSpaceDN w:val="0"/>
        <w:adjustRightInd w:val="0"/>
        <w:spacing w:after="0" w:line="360" w:lineRule="auto"/>
        <w:ind w:firstLine="708"/>
        <w:jc w:val="both"/>
        <w:textAlignment w:val="baseline"/>
        <w:rPr>
          <w:rFonts w:ascii="Times New Roman" w:hAnsi="Times New Roman" w:cs="Times New Roman"/>
          <w:sz w:val="24"/>
          <w:szCs w:val="24"/>
        </w:rPr>
      </w:pPr>
      <w:r w:rsidRPr="00046710">
        <w:rPr>
          <w:rFonts w:ascii="Times New Roman" w:hAnsi="Times New Roman" w:cs="Times New Roman"/>
          <w:sz w:val="24"/>
          <w:szCs w:val="24"/>
        </w:rPr>
        <w:t>Oproti minulému školskému roku sme pozorovali jemné zvýšenie počtu prihlásených (zo 16 na 17)</w:t>
      </w:r>
      <w:r>
        <w:rPr>
          <w:rFonts w:ascii="Times New Roman" w:hAnsi="Times New Roman" w:cs="Times New Roman"/>
          <w:sz w:val="24"/>
          <w:szCs w:val="24"/>
        </w:rPr>
        <w:t xml:space="preserve"> </w:t>
      </w:r>
      <w:r w:rsidRPr="00046710">
        <w:rPr>
          <w:rFonts w:ascii="Times New Roman" w:hAnsi="Times New Roman" w:cs="Times New Roman"/>
          <w:sz w:val="24"/>
          <w:szCs w:val="24"/>
        </w:rPr>
        <w:t xml:space="preserve">na štvorročné štúdium a výrazné zvýšenie (z 5 na 19) počtu záujemcov na osemročné štúdium. V oboch prípadoch mohla pomôcť spoluúčasť žiakov na propagácii štúdia (projekt </w:t>
      </w:r>
      <w:r w:rsidRPr="00046710">
        <w:rPr>
          <w:rFonts w:ascii="Times New Roman" w:hAnsi="Times New Roman" w:cs="Times New Roman"/>
          <w:i/>
          <w:sz w:val="24"/>
          <w:szCs w:val="24"/>
        </w:rPr>
        <w:t>Ukážme sa</w:t>
      </w:r>
      <w:r w:rsidRPr="00046710">
        <w:rPr>
          <w:rFonts w:ascii="Times New Roman" w:hAnsi="Times New Roman" w:cs="Times New Roman"/>
          <w:sz w:val="24"/>
          <w:szCs w:val="24"/>
        </w:rPr>
        <w:t>). Negatívom je oveľa väčšie percento žiakov prihlásených na 2. termín I. kola prijímacieho konania pri štvorročnom štúdiu, ktorí ani neprišli na prijímacie skúšky, keďže už boli prijatí na inú strednú školu.</w:t>
      </w:r>
    </w:p>
    <w:p w:rsidR="00046710" w:rsidRDefault="00046710" w:rsidP="00CB1719">
      <w:pPr>
        <w:overflowPunct w:val="0"/>
        <w:autoSpaceDE w:val="0"/>
        <w:autoSpaceDN w:val="0"/>
        <w:adjustRightInd w:val="0"/>
        <w:spacing w:after="0" w:line="240" w:lineRule="auto"/>
        <w:ind w:firstLine="708"/>
        <w:jc w:val="both"/>
        <w:textAlignment w:val="baseline"/>
      </w:pPr>
    </w:p>
    <w:p w:rsidR="00BA5C6B" w:rsidRDefault="00EF6811" w:rsidP="00836C68">
      <w:pPr>
        <w:overflowPunct w:val="0"/>
        <w:autoSpaceDE w:val="0"/>
        <w:autoSpaceDN w:val="0"/>
        <w:adjustRightInd w:val="0"/>
        <w:spacing w:after="0" w:line="360" w:lineRule="auto"/>
        <w:ind w:firstLine="708"/>
        <w:jc w:val="both"/>
        <w:textAlignment w:val="baseline"/>
        <w:rPr>
          <w:rFonts w:ascii="Times New Roman" w:hAnsi="Times New Roman" w:cs="Times New Roman"/>
          <w:sz w:val="24"/>
          <w:szCs w:val="24"/>
        </w:rPr>
      </w:pPr>
      <w:r>
        <w:rPr>
          <w:rFonts w:ascii="Times New Roman" w:hAnsi="Times New Roman" w:cs="Times New Roman"/>
          <w:sz w:val="24"/>
          <w:szCs w:val="24"/>
        </w:rPr>
        <w:t>Priemerný prospech za ško</w:t>
      </w:r>
      <w:r w:rsidR="004D57EC">
        <w:rPr>
          <w:rFonts w:ascii="Times New Roman" w:hAnsi="Times New Roman" w:cs="Times New Roman"/>
          <w:sz w:val="24"/>
          <w:szCs w:val="24"/>
        </w:rPr>
        <w:t>lu v šk.</w:t>
      </w:r>
      <w:r w:rsidR="00046710">
        <w:rPr>
          <w:rFonts w:ascii="Times New Roman" w:hAnsi="Times New Roman" w:cs="Times New Roman"/>
          <w:sz w:val="24"/>
          <w:szCs w:val="24"/>
        </w:rPr>
        <w:t xml:space="preserve"> roku 2017/2018 bol 1,63</w:t>
      </w:r>
      <w:r w:rsidR="00AE7958">
        <w:rPr>
          <w:rFonts w:ascii="Times New Roman" w:hAnsi="Times New Roman" w:cs="Times New Roman"/>
          <w:sz w:val="24"/>
          <w:szCs w:val="24"/>
        </w:rPr>
        <w:t xml:space="preserve">. </w:t>
      </w:r>
      <w:r w:rsidR="00D01033">
        <w:rPr>
          <w:rFonts w:ascii="Times New Roman" w:hAnsi="Times New Roman" w:cs="Times New Roman"/>
          <w:sz w:val="24"/>
          <w:szCs w:val="24"/>
        </w:rPr>
        <w:t xml:space="preserve">Priemerný počet vymeškaných hodín na žiaka za školu bol </w:t>
      </w:r>
      <w:r w:rsidR="00092AB2">
        <w:rPr>
          <w:rFonts w:ascii="Times New Roman" w:hAnsi="Times New Roman" w:cs="Times New Roman"/>
          <w:sz w:val="24"/>
          <w:szCs w:val="24"/>
        </w:rPr>
        <w:t>105</w:t>
      </w:r>
      <w:r w:rsidR="00783C02" w:rsidRPr="00783C02">
        <w:rPr>
          <w:rFonts w:ascii="Times New Roman" w:hAnsi="Times New Roman" w:cs="Times New Roman"/>
          <w:sz w:val="24"/>
          <w:szCs w:val="24"/>
        </w:rPr>
        <w:t>,45</w:t>
      </w:r>
      <w:r w:rsidR="00BA120B">
        <w:rPr>
          <w:rFonts w:ascii="Times New Roman" w:hAnsi="Times New Roman" w:cs="Times New Roman"/>
          <w:sz w:val="24"/>
          <w:szCs w:val="24"/>
        </w:rPr>
        <w:t xml:space="preserve">, z toho priemerný počet ospravedlnených hodín na žiaka bol </w:t>
      </w:r>
      <w:r w:rsidR="00DF35FB">
        <w:rPr>
          <w:rFonts w:ascii="Times New Roman" w:hAnsi="Times New Roman" w:cs="Times New Roman"/>
          <w:sz w:val="24"/>
          <w:szCs w:val="24"/>
        </w:rPr>
        <w:t>105, 42</w:t>
      </w:r>
      <w:r w:rsidR="00BA120B" w:rsidRPr="00783C02">
        <w:rPr>
          <w:rFonts w:ascii="Times New Roman" w:hAnsi="Times New Roman" w:cs="Times New Roman"/>
          <w:sz w:val="24"/>
          <w:szCs w:val="24"/>
        </w:rPr>
        <w:t>hodín</w:t>
      </w:r>
      <w:r w:rsidR="00BA120B" w:rsidRPr="00111E71">
        <w:rPr>
          <w:rFonts w:ascii="Times New Roman" w:hAnsi="Times New Roman" w:cs="Times New Roman"/>
          <w:sz w:val="24"/>
          <w:szCs w:val="24"/>
        </w:rPr>
        <w:t>(</w:t>
      </w:r>
      <w:r w:rsidR="00DF35FB">
        <w:rPr>
          <w:rFonts w:ascii="Times New Roman" w:hAnsi="Times New Roman" w:cs="Times New Roman"/>
          <w:sz w:val="24"/>
          <w:szCs w:val="24"/>
        </w:rPr>
        <w:t xml:space="preserve">0,02 </w:t>
      </w:r>
      <w:r w:rsidR="00BA120B" w:rsidRPr="00111E71">
        <w:rPr>
          <w:rFonts w:ascii="Times New Roman" w:hAnsi="Times New Roman" w:cs="Times New Roman"/>
          <w:sz w:val="24"/>
          <w:szCs w:val="24"/>
        </w:rPr>
        <w:t>priemerný</w:t>
      </w:r>
      <w:r w:rsidR="00BA120B">
        <w:rPr>
          <w:rFonts w:ascii="Times New Roman" w:hAnsi="Times New Roman" w:cs="Times New Roman"/>
          <w:sz w:val="24"/>
          <w:szCs w:val="24"/>
        </w:rPr>
        <w:t xml:space="preserve"> počet neospravedlnených hodín na žiaka za školu).</w:t>
      </w:r>
    </w:p>
    <w:p w:rsidR="004A63CD" w:rsidRPr="004A63CD" w:rsidRDefault="004A63CD" w:rsidP="00836C68">
      <w:pPr>
        <w:spacing w:line="360" w:lineRule="auto"/>
        <w:ind w:firstLine="708"/>
        <w:jc w:val="both"/>
        <w:rPr>
          <w:rFonts w:ascii="Times New Roman" w:hAnsi="Times New Roman" w:cs="Times New Roman"/>
          <w:sz w:val="24"/>
          <w:szCs w:val="24"/>
        </w:rPr>
      </w:pPr>
      <w:r w:rsidRPr="004A63CD">
        <w:rPr>
          <w:rFonts w:ascii="Times New Roman" w:hAnsi="Times New Roman" w:cs="Times New Roman"/>
          <w:sz w:val="24"/>
          <w:szCs w:val="24"/>
        </w:rPr>
        <w:t>Priemerný prospech študentov v porovnaní s predchádzajúcimi školskými rokmi sa zlepšil. Podobne priemerný počet vymeškaných hodín má už druhý školský rok klesajúcu tendenciu. Najviac potešujúce je, že sa minimalizoval počet neospravedlnených hodín.</w:t>
      </w:r>
    </w:p>
    <w:p w:rsidR="004A63CD" w:rsidRPr="004A63CD" w:rsidRDefault="004A63CD" w:rsidP="00836C68">
      <w:pPr>
        <w:spacing w:line="360" w:lineRule="auto"/>
        <w:ind w:firstLine="708"/>
        <w:jc w:val="both"/>
        <w:rPr>
          <w:rFonts w:ascii="Times New Roman" w:hAnsi="Times New Roman" w:cs="Times New Roman"/>
          <w:sz w:val="24"/>
          <w:szCs w:val="24"/>
        </w:rPr>
      </w:pPr>
      <w:r w:rsidRPr="004A63CD">
        <w:rPr>
          <w:rFonts w:ascii="Times New Roman" w:hAnsi="Times New Roman" w:cs="Times New Roman"/>
          <w:sz w:val="24"/>
          <w:szCs w:val="24"/>
          <w:u w:val="single"/>
        </w:rPr>
        <w:t xml:space="preserve">Prekážky: </w:t>
      </w:r>
      <w:r w:rsidRPr="004A63CD">
        <w:rPr>
          <w:rFonts w:ascii="Times New Roman" w:hAnsi="Times New Roman" w:cs="Times New Roman"/>
          <w:sz w:val="24"/>
          <w:szCs w:val="24"/>
        </w:rPr>
        <w:t>Každým rokom sa opakujú podobné prekážky pri  snahe zlepšiť priemerný prospech žiakov. Pri nesamostatných žiakoch je to najmä nepravidelná alebo chýbajúca kontrola zo strany rodičov (neprítomnosť niektorého z rodičov kvôli dochádzaniu za prácou mimo regiónu, veľká pracovná vyťaženosť). Pri ďalších je to najmä rozdrobenosť záujmov študentov na množstvo mimoškolských aktivít (autoškola, reprezentácia v športových kluboch,...).Prekážky pri znižovaní priemerného počtu vymeškaných hodín tvoria predovšetkým: veľký počet študentov s diagnostikovanými zdravotnými problémami a nejednoznačnosť v definícii prijateľných dôvodov a spôsobov ospravedlňovania žiakov v platnej legislatívne.</w:t>
      </w:r>
    </w:p>
    <w:p w:rsidR="004A63CD" w:rsidRPr="004A63CD" w:rsidRDefault="004A63CD" w:rsidP="00836C68">
      <w:pPr>
        <w:spacing w:line="360" w:lineRule="auto"/>
        <w:ind w:firstLine="708"/>
        <w:jc w:val="both"/>
        <w:rPr>
          <w:rFonts w:ascii="Times New Roman" w:hAnsi="Times New Roman" w:cs="Times New Roman"/>
          <w:sz w:val="24"/>
          <w:szCs w:val="24"/>
        </w:rPr>
      </w:pPr>
      <w:r w:rsidRPr="004A63CD">
        <w:rPr>
          <w:rFonts w:ascii="Times New Roman" w:hAnsi="Times New Roman" w:cs="Times New Roman"/>
          <w:sz w:val="24"/>
          <w:szCs w:val="24"/>
          <w:u w:val="single"/>
        </w:rPr>
        <w:t>Návrhy:</w:t>
      </w:r>
      <w:r w:rsidRPr="004A63CD">
        <w:rPr>
          <w:rFonts w:ascii="Times New Roman" w:hAnsi="Times New Roman" w:cs="Times New Roman"/>
          <w:sz w:val="24"/>
          <w:szCs w:val="24"/>
        </w:rPr>
        <w:t xml:space="preserve"> Pri klasifikácii žiakov naďalej využívať všetky formy hodnotenia a tým motivovať žiakov k štúdiu. Na zlepšenie výsledkov žiakov aktivizovať žiakov k využívaniu konzultačných hodín učiteľov po vyučovaní. Pri ospravedlňovaní žiakov uplatňovať pravidlá Školského poriadku Gymnázia Gelnica.</w:t>
      </w:r>
    </w:p>
    <w:p w:rsidR="007743E3" w:rsidRDefault="007743E3" w:rsidP="00CB1719">
      <w:pPr>
        <w:overflowPunct w:val="0"/>
        <w:autoSpaceDE w:val="0"/>
        <w:autoSpaceDN w:val="0"/>
        <w:adjustRightInd w:val="0"/>
        <w:spacing w:after="0" w:line="240" w:lineRule="auto"/>
        <w:jc w:val="both"/>
        <w:textAlignment w:val="baseline"/>
        <w:rPr>
          <w:rFonts w:ascii="Times New Roman" w:hAnsi="Times New Roman" w:cs="Times New Roman"/>
          <w:sz w:val="24"/>
          <w:szCs w:val="24"/>
        </w:rPr>
      </w:pPr>
    </w:p>
    <w:p w:rsidR="000E6952" w:rsidRDefault="000E6952" w:rsidP="00CB1719">
      <w:p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V externej forme maturitnej skúšky dosiahli žiaci z jednotlivých predmetov takéto výsledky:</w:t>
      </w:r>
    </w:p>
    <w:p w:rsidR="0035761B" w:rsidRDefault="0035761B" w:rsidP="00CB1719">
      <w:pPr>
        <w:overflowPunct w:val="0"/>
        <w:autoSpaceDE w:val="0"/>
        <w:autoSpaceDN w:val="0"/>
        <w:adjustRightInd w:val="0"/>
        <w:spacing w:after="0" w:line="240" w:lineRule="auto"/>
        <w:jc w:val="both"/>
        <w:textAlignment w:val="baseline"/>
        <w:rPr>
          <w:rFonts w:ascii="Times New Roman" w:hAnsi="Times New Roman" w:cs="Times New Roman"/>
          <w:sz w:val="24"/>
          <w:szCs w:val="24"/>
        </w:rPr>
      </w:pPr>
    </w:p>
    <w:p w:rsidR="00276A76" w:rsidRPr="00276A76" w:rsidRDefault="00276A76" w:rsidP="00CB1719">
      <w:pPr>
        <w:tabs>
          <w:tab w:val="left" w:pos="142"/>
        </w:tabs>
        <w:ind w:left="142" w:hanging="142"/>
        <w:jc w:val="both"/>
        <w:rPr>
          <w:rFonts w:ascii="Times New Roman" w:hAnsi="Times New Roman" w:cs="Times New Roman"/>
          <w:b/>
          <w:sz w:val="24"/>
          <w:szCs w:val="24"/>
        </w:rPr>
      </w:pPr>
      <w:r w:rsidRPr="00276A76">
        <w:rPr>
          <w:rFonts w:ascii="Times New Roman" w:hAnsi="Times New Roman" w:cs="Times New Roman"/>
          <w:b/>
          <w:sz w:val="24"/>
          <w:szCs w:val="24"/>
        </w:rPr>
        <w:t>Externá časť MS</w:t>
      </w:r>
    </w:p>
    <w:p w:rsidR="00276A76" w:rsidRPr="00276A76" w:rsidRDefault="00276A76" w:rsidP="00CB1719">
      <w:pPr>
        <w:tabs>
          <w:tab w:val="left" w:pos="142"/>
        </w:tabs>
        <w:ind w:left="142" w:hanging="142"/>
        <w:jc w:val="both"/>
        <w:rPr>
          <w:rFonts w:ascii="Times New Roman" w:hAnsi="Times New Roman" w:cs="Times New Roman"/>
          <w:b/>
          <w:sz w:val="24"/>
          <w:szCs w:val="24"/>
        </w:rPr>
      </w:pPr>
      <w:r w:rsidRPr="00276A76">
        <w:rPr>
          <w:rFonts w:ascii="Times New Roman" w:hAnsi="Times New Roman" w:cs="Times New Roman"/>
          <w:b/>
          <w:sz w:val="24"/>
          <w:szCs w:val="24"/>
        </w:rPr>
        <w:t>- riadny termín (marec, máj 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675"/>
        <w:gridCol w:w="1956"/>
        <w:gridCol w:w="1956"/>
      </w:tblGrid>
      <w:tr w:rsidR="00276A76" w:rsidRPr="00276A76" w:rsidTr="00257743">
        <w:tc>
          <w:tcPr>
            <w:tcW w:w="2235"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Predmet</w:t>
            </w:r>
          </w:p>
        </w:tc>
        <w:tc>
          <w:tcPr>
            <w:tcW w:w="1675"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Počet žiakov</w:t>
            </w:r>
          </w:p>
        </w:tc>
        <w:tc>
          <w:tcPr>
            <w:tcW w:w="1956"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Percento</w:t>
            </w:r>
          </w:p>
        </w:tc>
        <w:tc>
          <w:tcPr>
            <w:tcW w:w="1956"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proofErr w:type="spellStart"/>
            <w:r w:rsidRPr="00276A76">
              <w:rPr>
                <w:rFonts w:ascii="Times New Roman" w:hAnsi="Times New Roman" w:cs="Times New Roman"/>
                <w:b/>
                <w:sz w:val="24"/>
                <w:szCs w:val="24"/>
              </w:rPr>
              <w:t>Percentil</w:t>
            </w:r>
            <w:proofErr w:type="spellEnd"/>
          </w:p>
        </w:tc>
      </w:tr>
      <w:tr w:rsidR="00276A76" w:rsidRPr="00276A76" w:rsidTr="00257743">
        <w:tc>
          <w:tcPr>
            <w:tcW w:w="2235" w:type="dxa"/>
            <w:shd w:val="clear" w:color="auto" w:fill="auto"/>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Anglický jazyk B2</w:t>
            </w:r>
          </w:p>
        </w:tc>
        <w:tc>
          <w:tcPr>
            <w:tcW w:w="1675"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26</w:t>
            </w:r>
          </w:p>
        </w:tc>
        <w:tc>
          <w:tcPr>
            <w:tcW w:w="1956" w:type="dxa"/>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46,10</w:t>
            </w:r>
          </w:p>
        </w:tc>
        <w:tc>
          <w:tcPr>
            <w:tcW w:w="1956"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2,90</w:t>
            </w:r>
          </w:p>
        </w:tc>
      </w:tr>
      <w:tr w:rsidR="00276A76" w:rsidRPr="00276A76" w:rsidTr="00257743">
        <w:tc>
          <w:tcPr>
            <w:tcW w:w="2235" w:type="dxa"/>
            <w:shd w:val="clear" w:color="auto" w:fill="auto"/>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Slovenský jazyk a literatúra</w:t>
            </w:r>
          </w:p>
        </w:tc>
        <w:tc>
          <w:tcPr>
            <w:tcW w:w="1675"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26</w:t>
            </w:r>
          </w:p>
        </w:tc>
        <w:tc>
          <w:tcPr>
            <w:tcW w:w="1956" w:type="dxa"/>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58,90</w:t>
            </w:r>
          </w:p>
        </w:tc>
        <w:tc>
          <w:tcPr>
            <w:tcW w:w="1956"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68,90</w:t>
            </w:r>
          </w:p>
        </w:tc>
      </w:tr>
      <w:tr w:rsidR="00276A76" w:rsidRPr="00276A76" w:rsidTr="00257743">
        <w:tc>
          <w:tcPr>
            <w:tcW w:w="2235" w:type="dxa"/>
            <w:shd w:val="clear" w:color="auto" w:fill="auto"/>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Matematika</w:t>
            </w:r>
          </w:p>
        </w:tc>
        <w:tc>
          <w:tcPr>
            <w:tcW w:w="1675"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4</w:t>
            </w:r>
          </w:p>
        </w:tc>
        <w:tc>
          <w:tcPr>
            <w:tcW w:w="1956" w:type="dxa"/>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49,20</w:t>
            </w:r>
          </w:p>
        </w:tc>
        <w:tc>
          <w:tcPr>
            <w:tcW w:w="1956"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NÚCEM nestanovil pre malý počet študentov</w:t>
            </w:r>
          </w:p>
        </w:tc>
      </w:tr>
    </w:tbl>
    <w:p w:rsidR="00FD7792" w:rsidRPr="00E32C02" w:rsidRDefault="00FD7792" w:rsidP="00CB1719">
      <w:pPr>
        <w:tabs>
          <w:tab w:val="left" w:pos="142"/>
        </w:tabs>
        <w:ind w:left="142" w:hanging="142"/>
        <w:jc w:val="both"/>
        <w:rPr>
          <w:rFonts w:ascii="Times New Roman" w:hAnsi="Times New Roman" w:cs="Times New Roman"/>
          <w:b/>
          <w:sz w:val="24"/>
          <w:szCs w:val="24"/>
        </w:rPr>
      </w:pPr>
    </w:p>
    <w:p w:rsidR="00FD7792" w:rsidRPr="00E32C02" w:rsidRDefault="00FD7792" w:rsidP="00CB1719">
      <w:pPr>
        <w:tabs>
          <w:tab w:val="left" w:pos="142"/>
        </w:tabs>
        <w:ind w:left="142" w:hanging="142"/>
        <w:jc w:val="both"/>
        <w:rPr>
          <w:rFonts w:ascii="Times New Roman" w:hAnsi="Times New Roman" w:cs="Times New Roman"/>
          <w:b/>
          <w:sz w:val="24"/>
          <w:szCs w:val="24"/>
        </w:rPr>
      </w:pPr>
      <w:r w:rsidRPr="00E32C02">
        <w:rPr>
          <w:rFonts w:ascii="Times New Roman" w:hAnsi="Times New Roman" w:cs="Times New Roman"/>
          <w:b/>
          <w:sz w:val="24"/>
          <w:szCs w:val="24"/>
        </w:rPr>
        <w:t>- mimoriadny termín (september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675"/>
        <w:gridCol w:w="1956"/>
        <w:gridCol w:w="1956"/>
      </w:tblGrid>
      <w:tr w:rsidR="00FD7792" w:rsidRPr="00E32C02" w:rsidTr="00BA7E74">
        <w:tc>
          <w:tcPr>
            <w:tcW w:w="2235"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Predmet</w:t>
            </w:r>
          </w:p>
        </w:tc>
        <w:tc>
          <w:tcPr>
            <w:tcW w:w="1675"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Počet žiakov</w:t>
            </w:r>
          </w:p>
        </w:tc>
        <w:tc>
          <w:tcPr>
            <w:tcW w:w="1956"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Percento</w:t>
            </w:r>
          </w:p>
        </w:tc>
        <w:tc>
          <w:tcPr>
            <w:tcW w:w="1956"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proofErr w:type="spellStart"/>
            <w:r w:rsidRPr="00E32C02">
              <w:rPr>
                <w:rFonts w:ascii="Times New Roman" w:hAnsi="Times New Roman" w:cs="Times New Roman"/>
                <w:b/>
                <w:sz w:val="24"/>
                <w:szCs w:val="24"/>
              </w:rPr>
              <w:t>Percentil</w:t>
            </w:r>
            <w:proofErr w:type="spellEnd"/>
          </w:p>
        </w:tc>
      </w:tr>
      <w:tr w:rsidR="00FD7792" w:rsidRPr="00E32C02" w:rsidTr="00BA7E74">
        <w:tc>
          <w:tcPr>
            <w:tcW w:w="2235" w:type="dxa"/>
            <w:shd w:val="clear" w:color="auto" w:fill="auto"/>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Anglický jazyk B2</w:t>
            </w:r>
          </w:p>
        </w:tc>
        <w:tc>
          <w:tcPr>
            <w:tcW w:w="1675" w:type="dxa"/>
            <w:shd w:val="clear" w:color="auto" w:fill="auto"/>
          </w:tcPr>
          <w:p w:rsidR="00FD7792" w:rsidRPr="00E32C02" w:rsidRDefault="00FD7792" w:rsidP="00CB1719">
            <w:pPr>
              <w:tabs>
                <w:tab w:val="left" w:pos="142"/>
              </w:tabs>
              <w:jc w:val="both"/>
              <w:rPr>
                <w:rFonts w:ascii="Times New Roman" w:hAnsi="Times New Roman" w:cs="Times New Roman"/>
                <w:sz w:val="24"/>
                <w:szCs w:val="24"/>
              </w:rPr>
            </w:pPr>
            <w:r w:rsidRPr="00E32C02">
              <w:rPr>
                <w:rFonts w:ascii="Times New Roman" w:hAnsi="Times New Roman" w:cs="Times New Roman"/>
                <w:sz w:val="24"/>
                <w:szCs w:val="24"/>
              </w:rPr>
              <w:t>2</w:t>
            </w:r>
          </w:p>
        </w:tc>
        <w:tc>
          <w:tcPr>
            <w:tcW w:w="1956" w:type="dxa"/>
          </w:tcPr>
          <w:p w:rsidR="00FD7792" w:rsidRPr="00E32C02" w:rsidRDefault="00FD7792" w:rsidP="00CB1719">
            <w:pPr>
              <w:tabs>
                <w:tab w:val="left" w:pos="142"/>
              </w:tabs>
              <w:jc w:val="both"/>
              <w:rPr>
                <w:rFonts w:ascii="Times New Roman" w:hAnsi="Times New Roman" w:cs="Times New Roman"/>
                <w:sz w:val="24"/>
                <w:szCs w:val="24"/>
              </w:rPr>
            </w:pPr>
            <w:r w:rsidRPr="00E32C02">
              <w:rPr>
                <w:rFonts w:ascii="Times New Roman" w:hAnsi="Times New Roman" w:cs="Times New Roman"/>
                <w:sz w:val="24"/>
                <w:szCs w:val="24"/>
              </w:rPr>
              <w:t>23,75</w:t>
            </w:r>
          </w:p>
        </w:tc>
        <w:tc>
          <w:tcPr>
            <w:tcW w:w="1956" w:type="dxa"/>
            <w:shd w:val="clear" w:color="auto" w:fill="auto"/>
          </w:tcPr>
          <w:p w:rsidR="00FD7792" w:rsidRPr="00E32C02" w:rsidRDefault="00FD7792" w:rsidP="00CB1719">
            <w:pPr>
              <w:tabs>
                <w:tab w:val="left" w:pos="142"/>
              </w:tabs>
              <w:jc w:val="both"/>
              <w:rPr>
                <w:rFonts w:ascii="Times New Roman" w:hAnsi="Times New Roman" w:cs="Times New Roman"/>
                <w:sz w:val="24"/>
                <w:szCs w:val="24"/>
              </w:rPr>
            </w:pPr>
            <w:r w:rsidRPr="00E32C02">
              <w:rPr>
                <w:rFonts w:ascii="Times New Roman" w:hAnsi="Times New Roman" w:cs="Times New Roman"/>
                <w:sz w:val="24"/>
                <w:szCs w:val="24"/>
              </w:rPr>
              <w:t>NÚCEM nestanovuje</w:t>
            </w:r>
          </w:p>
        </w:tc>
      </w:tr>
    </w:tbl>
    <w:p w:rsidR="00FD7792" w:rsidRPr="00E32C02" w:rsidRDefault="00FD7792" w:rsidP="00CB1719">
      <w:pPr>
        <w:tabs>
          <w:tab w:val="left" w:pos="142"/>
        </w:tabs>
        <w:ind w:left="142" w:hanging="142"/>
        <w:jc w:val="both"/>
        <w:rPr>
          <w:rFonts w:ascii="Times New Roman" w:hAnsi="Times New Roman" w:cs="Times New Roman"/>
          <w:b/>
          <w:sz w:val="24"/>
          <w:szCs w:val="24"/>
        </w:rPr>
      </w:pPr>
    </w:p>
    <w:p w:rsidR="00DC7166" w:rsidRPr="00804F8D" w:rsidRDefault="00FD7792" w:rsidP="00CB1719">
      <w:pPr>
        <w:tabs>
          <w:tab w:val="left" w:pos="142"/>
        </w:tabs>
        <w:ind w:left="142" w:hanging="142"/>
        <w:jc w:val="both"/>
        <w:rPr>
          <w:b/>
        </w:rPr>
      </w:pPr>
      <w:r w:rsidRPr="00E32C02">
        <w:rPr>
          <w:rFonts w:ascii="Times New Roman" w:hAnsi="Times New Roman" w:cs="Times New Roman"/>
          <w:b/>
          <w:sz w:val="24"/>
          <w:szCs w:val="24"/>
        </w:rPr>
        <w:t xml:space="preserve">2 </w:t>
      </w:r>
      <w:r w:rsidR="00DC7166" w:rsidRPr="00804F8D">
        <w:rPr>
          <w:b/>
        </w:rPr>
        <w:t>Interná časť MS</w:t>
      </w:r>
    </w:p>
    <w:p w:rsidR="00DC7166" w:rsidRPr="00804F8D" w:rsidRDefault="00DC7166" w:rsidP="00CB1719">
      <w:pPr>
        <w:tabs>
          <w:tab w:val="left" w:pos="142"/>
        </w:tabs>
        <w:ind w:left="142" w:hanging="142"/>
        <w:jc w:val="both"/>
        <w:rPr>
          <w:b/>
        </w:rPr>
      </w:pPr>
      <w:r w:rsidRPr="00804F8D">
        <w:rPr>
          <w:b/>
        </w:rPr>
        <w:t>- písomná forma - riadny termín (marec, máj 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675"/>
        <w:gridCol w:w="1956"/>
      </w:tblGrid>
      <w:tr w:rsidR="00DC7166" w:rsidRPr="00804F8D" w:rsidTr="00257743">
        <w:tc>
          <w:tcPr>
            <w:tcW w:w="2235" w:type="dxa"/>
            <w:shd w:val="clear" w:color="auto" w:fill="B4C6E7"/>
          </w:tcPr>
          <w:p w:rsidR="00DC7166" w:rsidRPr="00804F8D" w:rsidRDefault="00DC7166" w:rsidP="00CB1719">
            <w:pPr>
              <w:tabs>
                <w:tab w:val="left" w:pos="142"/>
              </w:tabs>
              <w:jc w:val="both"/>
              <w:rPr>
                <w:b/>
              </w:rPr>
            </w:pPr>
            <w:r w:rsidRPr="00804F8D">
              <w:rPr>
                <w:b/>
              </w:rPr>
              <w:t>Predmet</w:t>
            </w:r>
          </w:p>
        </w:tc>
        <w:tc>
          <w:tcPr>
            <w:tcW w:w="1675" w:type="dxa"/>
            <w:shd w:val="clear" w:color="auto" w:fill="B4C6E7"/>
          </w:tcPr>
          <w:p w:rsidR="00DC7166" w:rsidRPr="00804F8D" w:rsidRDefault="00DC7166" w:rsidP="00CB1719">
            <w:pPr>
              <w:tabs>
                <w:tab w:val="left" w:pos="142"/>
              </w:tabs>
              <w:jc w:val="both"/>
              <w:rPr>
                <w:b/>
              </w:rPr>
            </w:pPr>
            <w:r w:rsidRPr="00804F8D">
              <w:rPr>
                <w:b/>
              </w:rPr>
              <w:t>Počet žiakov</w:t>
            </w:r>
          </w:p>
        </w:tc>
        <w:tc>
          <w:tcPr>
            <w:tcW w:w="1956" w:type="dxa"/>
            <w:shd w:val="clear" w:color="auto" w:fill="B4C6E7"/>
          </w:tcPr>
          <w:p w:rsidR="00DC7166" w:rsidRPr="00804F8D" w:rsidRDefault="00DC7166" w:rsidP="00CB1719">
            <w:pPr>
              <w:tabs>
                <w:tab w:val="left" w:pos="142"/>
              </w:tabs>
              <w:jc w:val="both"/>
              <w:rPr>
                <w:b/>
              </w:rPr>
            </w:pPr>
            <w:r w:rsidRPr="00804F8D">
              <w:rPr>
                <w:b/>
              </w:rPr>
              <w:t>Hodnotenie</w:t>
            </w:r>
          </w:p>
        </w:tc>
      </w:tr>
      <w:tr w:rsidR="00DC7166" w:rsidRPr="00804F8D" w:rsidTr="00257743">
        <w:tc>
          <w:tcPr>
            <w:tcW w:w="2235" w:type="dxa"/>
            <w:shd w:val="clear" w:color="auto" w:fill="auto"/>
          </w:tcPr>
          <w:p w:rsidR="00DC7166" w:rsidRPr="00804F8D" w:rsidRDefault="00DC7166" w:rsidP="00CB1719">
            <w:pPr>
              <w:tabs>
                <w:tab w:val="left" w:pos="142"/>
              </w:tabs>
              <w:jc w:val="both"/>
              <w:rPr>
                <w:b/>
              </w:rPr>
            </w:pPr>
            <w:r w:rsidRPr="00804F8D">
              <w:rPr>
                <w:b/>
              </w:rPr>
              <w:t>Anglický jazyk B2</w:t>
            </w:r>
          </w:p>
        </w:tc>
        <w:tc>
          <w:tcPr>
            <w:tcW w:w="1675" w:type="dxa"/>
            <w:shd w:val="clear" w:color="auto" w:fill="auto"/>
          </w:tcPr>
          <w:p w:rsidR="00DC7166" w:rsidRPr="00804F8D" w:rsidRDefault="00DC7166" w:rsidP="00CB1719">
            <w:pPr>
              <w:tabs>
                <w:tab w:val="left" w:pos="142"/>
              </w:tabs>
              <w:jc w:val="both"/>
            </w:pPr>
            <w:r w:rsidRPr="00804F8D">
              <w:t>26</w:t>
            </w:r>
          </w:p>
        </w:tc>
        <w:tc>
          <w:tcPr>
            <w:tcW w:w="1956" w:type="dxa"/>
            <w:shd w:val="clear" w:color="auto" w:fill="auto"/>
          </w:tcPr>
          <w:p w:rsidR="00DC7166" w:rsidRPr="00804F8D" w:rsidRDefault="00DC7166" w:rsidP="00CB1719">
            <w:pPr>
              <w:tabs>
                <w:tab w:val="left" w:pos="142"/>
              </w:tabs>
              <w:jc w:val="both"/>
            </w:pPr>
            <w:r w:rsidRPr="00804F8D">
              <w:t>72,69%</w:t>
            </w:r>
          </w:p>
        </w:tc>
      </w:tr>
      <w:tr w:rsidR="00DC7166" w:rsidRPr="00804F8D" w:rsidTr="00257743">
        <w:tc>
          <w:tcPr>
            <w:tcW w:w="2235" w:type="dxa"/>
            <w:shd w:val="clear" w:color="auto" w:fill="auto"/>
          </w:tcPr>
          <w:p w:rsidR="00DC7166" w:rsidRPr="00804F8D" w:rsidRDefault="00DC7166" w:rsidP="00CB1719">
            <w:pPr>
              <w:tabs>
                <w:tab w:val="left" w:pos="142"/>
              </w:tabs>
              <w:jc w:val="both"/>
              <w:rPr>
                <w:b/>
              </w:rPr>
            </w:pPr>
            <w:r w:rsidRPr="00804F8D">
              <w:rPr>
                <w:b/>
              </w:rPr>
              <w:t>Slovenský jazyk a literatúra</w:t>
            </w:r>
          </w:p>
        </w:tc>
        <w:tc>
          <w:tcPr>
            <w:tcW w:w="1675" w:type="dxa"/>
            <w:shd w:val="clear" w:color="auto" w:fill="auto"/>
          </w:tcPr>
          <w:p w:rsidR="00DC7166" w:rsidRPr="00804F8D" w:rsidRDefault="00DC7166" w:rsidP="00CB1719">
            <w:pPr>
              <w:tabs>
                <w:tab w:val="left" w:pos="142"/>
              </w:tabs>
              <w:jc w:val="both"/>
            </w:pPr>
            <w:r w:rsidRPr="00804F8D">
              <w:t>26</w:t>
            </w:r>
          </w:p>
        </w:tc>
        <w:tc>
          <w:tcPr>
            <w:tcW w:w="1956" w:type="dxa"/>
            <w:shd w:val="clear" w:color="auto" w:fill="auto"/>
          </w:tcPr>
          <w:p w:rsidR="00DC7166" w:rsidRPr="00804F8D" w:rsidRDefault="00DC7166" w:rsidP="00CB1719">
            <w:pPr>
              <w:tabs>
                <w:tab w:val="left" w:pos="142"/>
              </w:tabs>
              <w:jc w:val="both"/>
            </w:pPr>
            <w:r w:rsidRPr="00804F8D">
              <w:t>73,91%</w:t>
            </w:r>
          </w:p>
        </w:tc>
      </w:tr>
    </w:tbl>
    <w:p w:rsidR="00FD7792" w:rsidRPr="00E32C02" w:rsidRDefault="00FD7792" w:rsidP="00CB1719">
      <w:pPr>
        <w:tabs>
          <w:tab w:val="left" w:pos="142"/>
        </w:tabs>
        <w:ind w:left="142" w:hanging="142"/>
        <w:jc w:val="both"/>
        <w:rPr>
          <w:rFonts w:ascii="Times New Roman" w:hAnsi="Times New Roman" w:cs="Times New Roman"/>
          <w:sz w:val="24"/>
          <w:szCs w:val="24"/>
        </w:rPr>
      </w:pPr>
    </w:p>
    <w:p w:rsidR="00FD7792" w:rsidRPr="00E32C02" w:rsidRDefault="00FD7792" w:rsidP="00CB1719">
      <w:pPr>
        <w:tabs>
          <w:tab w:val="left" w:pos="142"/>
        </w:tabs>
        <w:ind w:left="142" w:hanging="142"/>
        <w:jc w:val="both"/>
        <w:rPr>
          <w:rFonts w:ascii="Times New Roman" w:hAnsi="Times New Roman" w:cs="Times New Roman"/>
          <w:sz w:val="24"/>
          <w:szCs w:val="24"/>
        </w:rPr>
      </w:pPr>
    </w:p>
    <w:p w:rsidR="00DC7166" w:rsidRPr="00CB1719" w:rsidRDefault="00FD7792"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 xml:space="preserve">2.1 </w:t>
      </w:r>
      <w:r w:rsidR="00DC7166" w:rsidRPr="00CB1719">
        <w:rPr>
          <w:rFonts w:ascii="Times New Roman" w:hAnsi="Times New Roman" w:cs="Times New Roman"/>
          <w:b/>
          <w:sz w:val="24"/>
          <w:szCs w:val="24"/>
        </w:rPr>
        <w:t>Interná časť MS</w:t>
      </w:r>
    </w:p>
    <w:p w:rsidR="00DC7166" w:rsidRPr="00CB1719" w:rsidRDefault="00DC7166"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 ústna časť - riadny termín (marec, máj 2018)</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1190"/>
        <w:gridCol w:w="1191"/>
        <w:gridCol w:w="1190"/>
        <w:gridCol w:w="1191"/>
        <w:gridCol w:w="1191"/>
        <w:gridCol w:w="993"/>
        <w:gridCol w:w="708"/>
      </w:tblGrid>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 xml:space="preserve">Maturitný </w:t>
            </w:r>
            <w:r w:rsidRPr="00CB1719">
              <w:rPr>
                <w:rFonts w:ascii="Times New Roman" w:hAnsi="Times New Roman" w:cs="Times New Roman"/>
                <w:b/>
                <w:sz w:val="24"/>
                <w:szCs w:val="24"/>
              </w:rPr>
              <w:lastRenderedPageBreak/>
              <w:t>predmet</w:t>
            </w:r>
          </w:p>
        </w:tc>
        <w:tc>
          <w:tcPr>
            <w:tcW w:w="119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1</w:t>
            </w:r>
          </w:p>
        </w:tc>
        <w:tc>
          <w:tcPr>
            <w:tcW w:w="1191"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2</w:t>
            </w:r>
          </w:p>
        </w:tc>
        <w:tc>
          <w:tcPr>
            <w:tcW w:w="119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3</w:t>
            </w:r>
          </w:p>
        </w:tc>
        <w:tc>
          <w:tcPr>
            <w:tcW w:w="1191"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4</w:t>
            </w:r>
          </w:p>
        </w:tc>
        <w:tc>
          <w:tcPr>
            <w:tcW w:w="1191"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5</w:t>
            </w:r>
          </w:p>
        </w:tc>
        <w:tc>
          <w:tcPr>
            <w:tcW w:w="993"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Priemerná </w:t>
            </w:r>
            <w:r w:rsidRPr="00CB1719">
              <w:rPr>
                <w:rFonts w:ascii="Times New Roman" w:hAnsi="Times New Roman" w:cs="Times New Roman"/>
                <w:b/>
                <w:sz w:val="24"/>
                <w:szCs w:val="24"/>
              </w:rPr>
              <w:lastRenderedPageBreak/>
              <w:t>známka</w:t>
            </w:r>
          </w:p>
        </w:tc>
        <w:tc>
          <w:tcPr>
            <w:tcW w:w="708"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w:t>
            </w:r>
            <w:r w:rsidRPr="00CB1719">
              <w:rPr>
                <w:rFonts w:ascii="Times New Roman" w:hAnsi="Times New Roman" w:cs="Times New Roman"/>
                <w:b/>
                <w:sz w:val="24"/>
                <w:szCs w:val="24"/>
              </w:rPr>
              <w:lastRenderedPageBreak/>
              <w:t>žiakov</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Anglický jazyk B2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16</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8</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1,46</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26</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Biológia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9</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1,42</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Dejepis</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1,00</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Fyzika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2,33</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6</w:t>
            </w:r>
          </w:p>
        </w:tc>
      </w:tr>
      <w:tr w:rsidR="00DC7166" w:rsidRPr="00CB1719" w:rsidTr="00257743">
        <w:tc>
          <w:tcPr>
            <w:tcW w:w="1980" w:type="dxa"/>
            <w:shd w:val="clear" w:color="auto" w:fill="B4C6E7"/>
          </w:tcPr>
          <w:p w:rsidR="00DC7166" w:rsidRPr="00CB1719" w:rsidRDefault="00DC7166"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Geografia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5</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1,29</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7</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Chémia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4</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2,33</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9</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Informatika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1,67</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Matematika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1,75</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4</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Nemecký jazyk B1</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Občianska náuka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8</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1,20</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10</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Slovenský jazyk a literatúra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8</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5</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1,96</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26</w:t>
            </w:r>
          </w:p>
        </w:tc>
      </w:tr>
    </w:tbl>
    <w:p w:rsidR="00DC7166" w:rsidRPr="00CB1719" w:rsidRDefault="00DC7166" w:rsidP="00CB1719">
      <w:pPr>
        <w:tabs>
          <w:tab w:val="left" w:pos="142"/>
        </w:tabs>
        <w:ind w:left="142" w:hanging="142"/>
        <w:jc w:val="both"/>
        <w:rPr>
          <w:rFonts w:ascii="Times New Roman" w:hAnsi="Times New Roman" w:cs="Times New Roman"/>
          <w:sz w:val="24"/>
          <w:szCs w:val="24"/>
        </w:rPr>
      </w:pPr>
    </w:p>
    <w:p w:rsidR="00DC7166" w:rsidRPr="00CB1719" w:rsidRDefault="00DC7166"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 ústna časť - mimoriadny termín (september 2018)</w:t>
      </w:r>
    </w:p>
    <w:p w:rsidR="00AD0992" w:rsidRPr="00CB1719" w:rsidRDefault="00AD0992" w:rsidP="00D516DC">
      <w:pPr>
        <w:tabs>
          <w:tab w:val="left" w:pos="142"/>
        </w:tabs>
        <w:spacing w:line="360" w:lineRule="auto"/>
        <w:ind w:left="142" w:hanging="142"/>
        <w:jc w:val="both"/>
        <w:rPr>
          <w:rFonts w:ascii="Times New Roman" w:hAnsi="Times New Roman" w:cs="Times New Roman"/>
          <w:sz w:val="24"/>
          <w:szCs w:val="24"/>
        </w:rPr>
      </w:pPr>
    </w:p>
    <w:p w:rsidR="00D90287" w:rsidRDefault="0035761B" w:rsidP="00D516D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Riaditeľ školy oboznámil členov RŠ aj s údajmi o</w:t>
      </w:r>
      <w:r w:rsidR="00DB2DC4">
        <w:rPr>
          <w:rFonts w:ascii="Times New Roman" w:hAnsi="Times New Roman" w:cs="Times New Roman"/>
          <w:sz w:val="24"/>
          <w:szCs w:val="24"/>
        </w:rPr>
        <w:t> </w:t>
      </w:r>
      <w:r>
        <w:rPr>
          <w:rFonts w:ascii="Times New Roman" w:hAnsi="Times New Roman" w:cs="Times New Roman"/>
          <w:sz w:val="24"/>
          <w:szCs w:val="24"/>
        </w:rPr>
        <w:t>zamestnancoch</w:t>
      </w:r>
      <w:r w:rsidR="00DB2DC4">
        <w:rPr>
          <w:rFonts w:ascii="Times New Roman" w:hAnsi="Times New Roman" w:cs="Times New Roman"/>
          <w:sz w:val="24"/>
          <w:szCs w:val="24"/>
        </w:rPr>
        <w:t xml:space="preserve"> ako aj s finančným zabezpečením školy</w:t>
      </w:r>
      <w:r>
        <w:rPr>
          <w:rFonts w:ascii="Times New Roman" w:hAnsi="Times New Roman" w:cs="Times New Roman"/>
          <w:sz w:val="24"/>
          <w:szCs w:val="24"/>
        </w:rPr>
        <w:t xml:space="preserve"> (bližšie informácie – </w:t>
      </w:r>
      <w:r w:rsidRPr="0035761B">
        <w:rPr>
          <w:rFonts w:ascii="Times New Roman" w:hAnsi="Times New Roman" w:cs="Times New Roman"/>
          <w:i/>
          <w:sz w:val="24"/>
          <w:szCs w:val="24"/>
        </w:rPr>
        <w:t>Hodnotiaca správa o </w:t>
      </w:r>
      <w:proofErr w:type="spellStart"/>
      <w:r w:rsidRPr="0035761B">
        <w:rPr>
          <w:rFonts w:ascii="Times New Roman" w:hAnsi="Times New Roman" w:cs="Times New Roman"/>
          <w:i/>
          <w:sz w:val="24"/>
          <w:szCs w:val="24"/>
        </w:rPr>
        <w:t>výchovno</w:t>
      </w:r>
      <w:proofErr w:type="spellEnd"/>
      <w:r w:rsidRPr="0035761B">
        <w:rPr>
          <w:rFonts w:ascii="Times New Roman" w:hAnsi="Times New Roman" w:cs="Times New Roman"/>
          <w:i/>
          <w:sz w:val="24"/>
          <w:szCs w:val="24"/>
        </w:rPr>
        <w:t xml:space="preserve"> – vzdelávacej činnosti, jej výsledkoch a p</w:t>
      </w:r>
      <w:r w:rsidR="00C534B3">
        <w:rPr>
          <w:rFonts w:ascii="Times New Roman" w:hAnsi="Times New Roman" w:cs="Times New Roman"/>
          <w:i/>
          <w:sz w:val="24"/>
          <w:szCs w:val="24"/>
        </w:rPr>
        <w:t>odmienkach školy za šk. rok 2017</w:t>
      </w:r>
      <w:r w:rsidR="00E32C02">
        <w:rPr>
          <w:rFonts w:ascii="Times New Roman" w:hAnsi="Times New Roman" w:cs="Times New Roman"/>
          <w:i/>
          <w:sz w:val="24"/>
          <w:szCs w:val="24"/>
        </w:rPr>
        <w:t>/201</w:t>
      </w:r>
      <w:r w:rsidR="00C534B3">
        <w:rPr>
          <w:rFonts w:ascii="Times New Roman" w:hAnsi="Times New Roman" w:cs="Times New Roman"/>
          <w:i/>
          <w:sz w:val="24"/>
          <w:szCs w:val="24"/>
        </w:rPr>
        <w:t>8</w:t>
      </w:r>
      <w:r>
        <w:rPr>
          <w:rFonts w:ascii="Times New Roman" w:hAnsi="Times New Roman" w:cs="Times New Roman"/>
          <w:sz w:val="24"/>
          <w:szCs w:val="24"/>
        </w:rPr>
        <w:t>)</w:t>
      </w:r>
      <w:r w:rsidR="00DB2DC4">
        <w:rPr>
          <w:rFonts w:ascii="Times New Roman" w:hAnsi="Times New Roman" w:cs="Times New Roman"/>
          <w:sz w:val="24"/>
          <w:szCs w:val="24"/>
        </w:rPr>
        <w:t>.</w:t>
      </w:r>
    </w:p>
    <w:p w:rsidR="00DB2DC4" w:rsidRDefault="00DB2DC4" w:rsidP="00D516DC">
      <w:pPr>
        <w:spacing w:line="360" w:lineRule="auto"/>
        <w:jc w:val="both"/>
        <w:rPr>
          <w:rFonts w:ascii="Times New Roman" w:hAnsi="Times New Roman" w:cs="Times New Roman"/>
          <w:sz w:val="24"/>
          <w:szCs w:val="24"/>
        </w:rPr>
      </w:pPr>
      <w:r w:rsidRPr="00C32C91">
        <w:rPr>
          <w:rFonts w:ascii="Times New Roman" w:hAnsi="Times New Roman" w:cs="Times New Roman"/>
          <w:b/>
          <w:sz w:val="24"/>
          <w:szCs w:val="24"/>
        </w:rPr>
        <w:t>3.</w:t>
      </w:r>
      <w:r w:rsidR="00C32C91" w:rsidRPr="00C32C91">
        <w:rPr>
          <w:rFonts w:ascii="Times New Roman" w:hAnsi="Times New Roman" w:cs="Times New Roman"/>
          <w:b/>
          <w:sz w:val="24"/>
          <w:szCs w:val="24"/>
        </w:rPr>
        <w:t>Diskusia, rôzne:</w:t>
      </w:r>
      <w:r w:rsidR="00C534B3">
        <w:rPr>
          <w:rFonts w:ascii="Times New Roman" w:hAnsi="Times New Roman" w:cs="Times New Roman"/>
          <w:b/>
          <w:sz w:val="24"/>
          <w:szCs w:val="24"/>
        </w:rPr>
        <w:t xml:space="preserve"> </w:t>
      </w:r>
      <w:r w:rsidR="00FB0E36">
        <w:rPr>
          <w:rFonts w:ascii="Times New Roman" w:hAnsi="Times New Roman" w:cs="Times New Roman"/>
          <w:sz w:val="24"/>
          <w:szCs w:val="24"/>
        </w:rPr>
        <w:t xml:space="preserve">V diskusii sa členovia RŠ bližšie zaujímali o stanovení počtu žiakov na gymnáziách v rámci Košického kraja. Ďalším </w:t>
      </w:r>
      <w:r w:rsidR="003D2FFE">
        <w:rPr>
          <w:rFonts w:ascii="Times New Roman" w:hAnsi="Times New Roman" w:cs="Times New Roman"/>
          <w:sz w:val="24"/>
          <w:szCs w:val="24"/>
        </w:rPr>
        <w:t>bodom diskusie bolo hodnotenie záujmu žiakov o predmet informatika, nakoľko to je veľmi potrebný predmet v rámci uplatnenia sa na trhu práce</w:t>
      </w:r>
      <w:r w:rsidR="00FB0E36">
        <w:rPr>
          <w:rFonts w:ascii="Times New Roman" w:hAnsi="Times New Roman" w:cs="Times New Roman"/>
          <w:sz w:val="24"/>
          <w:szCs w:val="24"/>
        </w:rPr>
        <w:t>.</w:t>
      </w:r>
      <w:bookmarkStart w:id="0" w:name="_GoBack"/>
      <w:bookmarkEnd w:id="0"/>
    </w:p>
    <w:p w:rsidR="00FB0E36" w:rsidRDefault="00FB0E36" w:rsidP="00D516DC">
      <w:pPr>
        <w:spacing w:line="360" w:lineRule="auto"/>
        <w:jc w:val="both"/>
        <w:rPr>
          <w:rFonts w:ascii="Times New Roman" w:hAnsi="Times New Roman" w:cs="Times New Roman"/>
          <w:sz w:val="24"/>
          <w:szCs w:val="24"/>
        </w:rPr>
      </w:pPr>
      <w:r w:rsidRPr="00C32C91">
        <w:rPr>
          <w:rFonts w:ascii="Times New Roman" w:hAnsi="Times New Roman" w:cs="Times New Roman"/>
          <w:b/>
          <w:sz w:val="24"/>
          <w:szCs w:val="24"/>
        </w:rPr>
        <w:t xml:space="preserve">4. </w:t>
      </w:r>
      <w:r w:rsidR="00C32C91" w:rsidRPr="00C32C91">
        <w:rPr>
          <w:rFonts w:ascii="Times New Roman" w:hAnsi="Times New Roman" w:cs="Times New Roman"/>
          <w:b/>
          <w:sz w:val="24"/>
          <w:szCs w:val="24"/>
        </w:rPr>
        <w:t>Záver:</w:t>
      </w:r>
      <w:r w:rsidR="00C534B3">
        <w:rPr>
          <w:rFonts w:ascii="Times New Roman" w:hAnsi="Times New Roman" w:cs="Times New Roman"/>
          <w:b/>
          <w:sz w:val="24"/>
          <w:szCs w:val="24"/>
        </w:rPr>
        <w:t xml:space="preserve"> </w:t>
      </w:r>
      <w:r>
        <w:rPr>
          <w:rFonts w:ascii="Times New Roman" w:hAnsi="Times New Roman" w:cs="Times New Roman"/>
          <w:sz w:val="24"/>
          <w:szCs w:val="24"/>
        </w:rPr>
        <w:t>Predsedníčka</w:t>
      </w:r>
      <w:r w:rsidR="007B645F">
        <w:rPr>
          <w:rFonts w:ascii="Times New Roman" w:hAnsi="Times New Roman" w:cs="Times New Roman"/>
          <w:sz w:val="24"/>
          <w:szCs w:val="24"/>
        </w:rPr>
        <w:t xml:space="preserve"> poďakovala prítomným za účasť a</w:t>
      </w:r>
      <w:r>
        <w:rPr>
          <w:rFonts w:ascii="Times New Roman" w:hAnsi="Times New Roman" w:cs="Times New Roman"/>
          <w:sz w:val="24"/>
          <w:szCs w:val="24"/>
        </w:rPr>
        <w:t xml:space="preserve"> ukončila zasadnutie Rady školy.</w:t>
      </w:r>
    </w:p>
    <w:p w:rsidR="00D45088" w:rsidRDefault="00D45088" w:rsidP="00D90287">
      <w:pPr>
        <w:rPr>
          <w:rFonts w:ascii="Times New Roman" w:hAnsi="Times New Roman" w:cs="Times New Roman"/>
          <w:sz w:val="24"/>
          <w:szCs w:val="24"/>
        </w:rPr>
      </w:pPr>
    </w:p>
    <w:p w:rsidR="00FB0E36" w:rsidRDefault="002A5DEF" w:rsidP="00D90287">
      <w:pPr>
        <w:rPr>
          <w:rFonts w:ascii="Times New Roman" w:hAnsi="Times New Roman" w:cs="Times New Roman"/>
          <w:sz w:val="24"/>
          <w:szCs w:val="24"/>
        </w:rPr>
      </w:pPr>
      <w:r>
        <w:rPr>
          <w:rFonts w:ascii="Times New Roman" w:hAnsi="Times New Roman" w:cs="Times New Roman"/>
          <w:sz w:val="24"/>
          <w:szCs w:val="24"/>
        </w:rPr>
        <w:lastRenderedPageBreak/>
        <w:t>V Gelnici,</w:t>
      </w:r>
      <w:r w:rsidR="00C534B3">
        <w:rPr>
          <w:rFonts w:ascii="Times New Roman" w:hAnsi="Times New Roman" w:cs="Times New Roman"/>
          <w:sz w:val="24"/>
          <w:szCs w:val="24"/>
        </w:rPr>
        <w:tab/>
      </w:r>
      <w:r w:rsidR="00C534B3">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t xml:space="preserve"> Mgr. Ivana Richnavská</w:t>
      </w:r>
    </w:p>
    <w:p w:rsidR="00D90287" w:rsidRPr="00734111" w:rsidRDefault="00FB0E36" w:rsidP="00D902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predsedníčka RŠ pri Gymnáziu v Gelnici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D90287" w:rsidRPr="00734111" w:rsidSect="00525C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15819"/>
    <w:multiLevelType w:val="hybridMultilevel"/>
    <w:tmpl w:val="0C86CE40"/>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1">
    <w:nsid w:val="7D945776"/>
    <w:multiLevelType w:val="hybridMultilevel"/>
    <w:tmpl w:val="7B72563E"/>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26C10"/>
    <w:rsid w:val="00026C10"/>
    <w:rsid w:val="00046710"/>
    <w:rsid w:val="00046CA8"/>
    <w:rsid w:val="0006492F"/>
    <w:rsid w:val="00072AC8"/>
    <w:rsid w:val="00092AB2"/>
    <w:rsid w:val="000A6501"/>
    <w:rsid w:val="000B4D16"/>
    <w:rsid w:val="000E6952"/>
    <w:rsid w:val="00111E71"/>
    <w:rsid w:val="0024193C"/>
    <w:rsid w:val="00276A76"/>
    <w:rsid w:val="002A5DEF"/>
    <w:rsid w:val="002E09B2"/>
    <w:rsid w:val="00324E8C"/>
    <w:rsid w:val="0035761B"/>
    <w:rsid w:val="003808A9"/>
    <w:rsid w:val="003D2FFE"/>
    <w:rsid w:val="003E485A"/>
    <w:rsid w:val="004267A8"/>
    <w:rsid w:val="00445D35"/>
    <w:rsid w:val="004A3CB4"/>
    <w:rsid w:val="004A63CD"/>
    <w:rsid w:val="004D57EC"/>
    <w:rsid w:val="00507210"/>
    <w:rsid w:val="005222C5"/>
    <w:rsid w:val="00525C1E"/>
    <w:rsid w:val="005B5563"/>
    <w:rsid w:val="00725020"/>
    <w:rsid w:val="00734111"/>
    <w:rsid w:val="007743E3"/>
    <w:rsid w:val="00783C02"/>
    <w:rsid w:val="007B645F"/>
    <w:rsid w:val="00836C68"/>
    <w:rsid w:val="0087779B"/>
    <w:rsid w:val="008851EE"/>
    <w:rsid w:val="009123E6"/>
    <w:rsid w:val="009236CC"/>
    <w:rsid w:val="009C2888"/>
    <w:rsid w:val="00AD0992"/>
    <w:rsid w:val="00AE7958"/>
    <w:rsid w:val="00B74C14"/>
    <w:rsid w:val="00BA120B"/>
    <w:rsid w:val="00BA5C6B"/>
    <w:rsid w:val="00BC5435"/>
    <w:rsid w:val="00BE115A"/>
    <w:rsid w:val="00C32C91"/>
    <w:rsid w:val="00C534B3"/>
    <w:rsid w:val="00CB1719"/>
    <w:rsid w:val="00CD4B71"/>
    <w:rsid w:val="00D01033"/>
    <w:rsid w:val="00D45088"/>
    <w:rsid w:val="00D516DC"/>
    <w:rsid w:val="00D84584"/>
    <w:rsid w:val="00D90287"/>
    <w:rsid w:val="00DA4A0F"/>
    <w:rsid w:val="00DB2DC4"/>
    <w:rsid w:val="00DC7166"/>
    <w:rsid w:val="00DF35FB"/>
    <w:rsid w:val="00E32C02"/>
    <w:rsid w:val="00ED0232"/>
    <w:rsid w:val="00EF6811"/>
    <w:rsid w:val="00FB0E36"/>
    <w:rsid w:val="00FD7792"/>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25C1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914</Words>
  <Characters>5211</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2019-01-22T15:54:00Z</dcterms:created>
  <dcterms:modified xsi:type="dcterms:W3CDTF">2019-01-22T15:54:00Z</dcterms:modified>
</cp:coreProperties>
</file>