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5E480" w14:textId="77777777" w:rsidR="00DC3471" w:rsidRPr="0050386E" w:rsidRDefault="0050386E">
      <w:pPr>
        <w:rPr>
          <w:sz w:val="20"/>
        </w:rPr>
      </w:pPr>
      <w:r w:rsidRPr="0050386E">
        <w:rPr>
          <w:noProof/>
          <w:sz w:val="32"/>
          <w:lang w:val="en-US"/>
        </w:rPr>
        <w:drawing>
          <wp:anchor distT="0" distB="0" distL="114300" distR="114300" simplePos="0" relativeHeight="251658752" behindDoc="0" locked="0" layoutInCell="1" allowOverlap="1" wp14:anchorId="3645E540" wp14:editId="3645E54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0" t="0" r="5080" b="2540"/>
            <wp:wrapTopAndBottom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5E481" w14:textId="77777777" w:rsidR="00DC3471" w:rsidRPr="0050386E" w:rsidRDefault="00DC3471" w:rsidP="00DC3471">
      <w:pPr>
        <w:rPr>
          <w:sz w:val="20"/>
        </w:rPr>
      </w:pPr>
    </w:p>
    <w:bookmarkStart w:id="0" w:name="_Toc390942110"/>
    <w:p w14:paraId="3645E482" w14:textId="529AAB60" w:rsidR="00680CBE" w:rsidRPr="0050386E" w:rsidRDefault="0050386E" w:rsidP="00FF6E61">
      <w:pPr>
        <w:pStyle w:val="Heading1"/>
        <w:spacing w:after="240"/>
        <w:rPr>
          <w:rFonts w:ascii="Segoe UI" w:hAnsi="Segoe UI" w:cs="Segoe UI"/>
        </w:rPr>
      </w:pPr>
      <w:r w:rsidRPr="00FB63F9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645E542" wp14:editId="3645E543">
                <wp:simplePos x="0" y="0"/>
                <wp:positionH relativeFrom="column">
                  <wp:posOffset>12791</wp:posOffset>
                </wp:positionH>
                <wp:positionV relativeFrom="paragraph">
                  <wp:posOffset>54882</wp:posOffset>
                </wp:positionV>
                <wp:extent cx="4493260" cy="49847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984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5E556" w14:textId="77777777" w:rsidR="00497F34" w:rsidRPr="0050386E" w:rsidRDefault="00497F34" w:rsidP="0050386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86E"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DED4BA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pt;margin-top:4.3pt;width:353.8pt;height:39.2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" filled="f" stroked="f">
                <v:stroke joinstyle="round"/>
                <o:lock v:ext="edit" shapetype="t"/>
                <v:textbox style="mso-fit-shape-to-text:t">
                  <w:txbxContent>
                    <w:p w:rsidR="00497F34" w:rsidRPr="0050386E" w:rsidRDefault="00497F34" w:rsidP="0050386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ZÁVEREČNÁ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B63F9" w:rsidRPr="00FB63F9">
        <w:rPr>
          <w:rFonts w:ascii="Segoe UI" w:hAnsi="Segoe UI" w:cs="Segoe UI"/>
          <w:color w:val="FF0000"/>
        </w:rPr>
        <w:t>(s chybami)</w:t>
      </w:r>
      <w:r w:rsidRPr="0050386E">
        <w:rPr>
          <w:rFonts w:ascii="Segoe UI" w:hAnsi="Segoe UI" w:cs="Segoe UI"/>
        </w:rPr>
        <w:t xml:space="preserve"> 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2045"/>
      </w:tblGrid>
      <w:tr w:rsidR="0050386E" w:rsidRPr="0050386E" w14:paraId="3645E487" w14:textId="77777777" w:rsidTr="0050386E">
        <w:trPr>
          <w:trHeight w:val="268"/>
        </w:trPr>
        <w:tc>
          <w:tcPr>
            <w:tcW w:w="2045" w:type="dxa"/>
            <w:shd w:val="clear" w:color="auto" w:fill="C2D69B"/>
          </w:tcPr>
          <w:p w14:paraId="3645E483" w14:textId="77777777" w:rsidR="0050386E" w:rsidRPr="0050386E" w:rsidRDefault="0050386E" w:rsidP="0050386E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D99594"/>
          </w:tcPr>
          <w:p w14:paraId="3645E484" w14:textId="77777777" w:rsidR="0050386E" w:rsidRPr="0050386E" w:rsidRDefault="0050386E" w:rsidP="0050386E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 w14:paraId="3645E485" w14:textId="77777777" w:rsidR="0050386E" w:rsidRPr="0050386E" w:rsidRDefault="0050386E" w:rsidP="0050386E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95B3D7"/>
          </w:tcPr>
          <w:p w14:paraId="3645E486" w14:textId="77777777" w:rsidR="0050386E" w:rsidRPr="0050386E" w:rsidRDefault="0050386E" w:rsidP="0050386E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 w14:paraId="3645E488" w14:textId="77777777" w:rsidR="00680CBE" w:rsidRPr="0050386E" w:rsidRDefault="00680CBE" w:rsidP="00FF6E61">
      <w:pPr>
        <w:pStyle w:val="Heading1"/>
        <w:spacing w:after="240"/>
        <w:rPr>
          <w:rFonts w:asciiTheme="minorHAnsi" w:hAnsiTheme="minorHAnsi"/>
          <w:sz w:val="32"/>
        </w:rPr>
      </w:pPr>
    </w:p>
    <w:p w14:paraId="3645E489" w14:textId="77777777" w:rsidR="007F3C31" w:rsidRPr="0050386E" w:rsidRDefault="00F25286" w:rsidP="0050386E">
      <w:pPr>
        <w:pStyle w:val="Heading1"/>
        <w:spacing w:before="0" w:after="120"/>
        <w:rPr>
          <w:rFonts w:asciiTheme="minorHAnsi" w:hAnsiTheme="minorHAnsi"/>
          <w:sz w:val="32"/>
        </w:rPr>
      </w:pPr>
      <w:r w:rsidRPr="0050386E">
        <w:rPr>
          <w:rFonts w:asciiTheme="minorHAnsi" w:hAnsiTheme="minorHAnsi"/>
          <w:sz w:val="32"/>
        </w:rPr>
        <w:t>1</w:t>
      </w:r>
      <w:r w:rsidR="007F3C31" w:rsidRPr="0050386E">
        <w:rPr>
          <w:rFonts w:asciiTheme="minorHAnsi" w:hAnsiTheme="minorHAnsi"/>
          <w:sz w:val="32"/>
        </w:rPr>
        <w:t xml:space="preserve">. </w:t>
      </w:r>
      <w:r w:rsidR="008C628E" w:rsidRPr="0050386E">
        <w:rPr>
          <w:rFonts w:asciiTheme="minorHAnsi" w:hAnsiTheme="minorHAnsi"/>
          <w:sz w:val="32"/>
        </w:rPr>
        <w:t>Identifikačné údaje klienta</w:t>
      </w:r>
      <w:bookmarkEnd w:id="0"/>
    </w:p>
    <w:p w14:paraId="3645E48A" w14:textId="77777777" w:rsidR="00FF6E61" w:rsidRPr="0050386E" w:rsidRDefault="00BA5C26" w:rsidP="00DC3471">
      <w:pPr>
        <w:rPr>
          <w:sz w:val="20"/>
        </w:rPr>
      </w:pPr>
      <w:r w:rsidRPr="0050386E">
        <w:rPr>
          <w:sz w:val="20"/>
          <w:u w:val="single"/>
        </w:rPr>
        <w:t>Klient</w:t>
      </w:r>
      <w:r w:rsidRPr="0050386E">
        <w:rPr>
          <w:sz w:val="20"/>
        </w:rPr>
        <w:t>:</w:t>
      </w:r>
      <w:r w:rsidR="002937DF">
        <w:rPr>
          <w:sz w:val="20"/>
        </w:rPr>
        <w:t xml:space="preserve"> </w:t>
      </w:r>
    </w:p>
    <w:p w14:paraId="3645E48B" w14:textId="77777777" w:rsidR="00BA5C26" w:rsidRPr="0050386E" w:rsidRDefault="00BA5C26" w:rsidP="00DC3471">
      <w:pPr>
        <w:rPr>
          <w:sz w:val="20"/>
        </w:rPr>
      </w:pPr>
      <w:r w:rsidRPr="0050386E">
        <w:rPr>
          <w:sz w:val="20"/>
        </w:rPr>
        <w:t>Meno a priezvisko:</w:t>
      </w:r>
      <w:r w:rsidR="002937DF" w:rsidRPr="002937DF">
        <w:rPr>
          <w:sz w:val="20"/>
        </w:rPr>
        <w:t xml:space="preserve"> pani M.</w:t>
      </w:r>
      <w:r w:rsidR="003A6A82">
        <w:rPr>
          <w:sz w:val="20"/>
        </w:rPr>
        <w:tab/>
      </w:r>
      <w:r w:rsidR="003A6A82">
        <w:rPr>
          <w:sz w:val="20"/>
        </w:rPr>
        <w:tab/>
      </w:r>
      <w:r w:rsidRPr="0050386E">
        <w:rPr>
          <w:sz w:val="20"/>
        </w:rPr>
        <w:t>Kontakt (tel.č./mail):</w:t>
      </w:r>
      <w:r w:rsidR="00ED74B4">
        <w:rPr>
          <w:sz w:val="20"/>
        </w:rPr>
        <w:t xml:space="preserve"> </w:t>
      </w:r>
    </w:p>
    <w:p w14:paraId="3645E48C" w14:textId="77777777" w:rsidR="00BA5C26" w:rsidRPr="0050386E" w:rsidRDefault="00E802D1" w:rsidP="00DC3471">
      <w:pPr>
        <w:rPr>
          <w:sz w:val="20"/>
        </w:rPr>
      </w:pPr>
      <w:r>
        <w:rPr>
          <w:sz w:val="20"/>
        </w:rPr>
        <w:t xml:space="preserve">Adresa: </w:t>
      </w:r>
    </w:p>
    <w:p w14:paraId="3645E48D" w14:textId="77777777" w:rsidR="00BA5C26" w:rsidRPr="0050386E" w:rsidRDefault="00BA5C26">
      <w:pPr>
        <w:rPr>
          <w:sz w:val="20"/>
        </w:rPr>
      </w:pPr>
      <w:r w:rsidRPr="0050386E">
        <w:rPr>
          <w:sz w:val="20"/>
          <w:u w:val="single"/>
        </w:rPr>
        <w:t>Poradca</w:t>
      </w:r>
      <w:r w:rsidRPr="0050386E">
        <w:rPr>
          <w:sz w:val="20"/>
        </w:rPr>
        <w:t>:</w:t>
      </w:r>
    </w:p>
    <w:p w14:paraId="3645E48E" w14:textId="77777777" w:rsidR="00BA5C26" w:rsidRPr="0050386E" w:rsidRDefault="00BA5C26" w:rsidP="00BA5C26">
      <w:pPr>
        <w:rPr>
          <w:sz w:val="20"/>
        </w:rPr>
      </w:pPr>
      <w:r w:rsidRPr="0050386E">
        <w:rPr>
          <w:sz w:val="20"/>
        </w:rPr>
        <w:t>Meno a priezvisko:</w:t>
      </w:r>
      <w:r w:rsidR="002937DF">
        <w:rPr>
          <w:sz w:val="20"/>
        </w:rPr>
        <w:t xml:space="preserve">   </w:t>
      </w:r>
      <w:r w:rsidRPr="0050386E">
        <w:rPr>
          <w:sz w:val="20"/>
        </w:rPr>
        <w:tab/>
      </w:r>
      <w:r w:rsidR="002937DF">
        <w:rPr>
          <w:sz w:val="20"/>
        </w:rPr>
        <w:tab/>
      </w:r>
      <w:r w:rsidR="002937DF">
        <w:rPr>
          <w:sz w:val="20"/>
        </w:rPr>
        <w:tab/>
      </w:r>
      <w:r w:rsidRPr="0050386E">
        <w:rPr>
          <w:sz w:val="20"/>
        </w:rPr>
        <w:t>Kontakt (tel.č./mail):</w:t>
      </w:r>
      <w:r w:rsidR="003A6A82">
        <w:rPr>
          <w:sz w:val="20"/>
        </w:rPr>
        <w:t xml:space="preserve"> </w:t>
      </w:r>
    </w:p>
    <w:p w14:paraId="3645E48F" w14:textId="77777777" w:rsidR="00BA5C26" w:rsidRPr="0050386E" w:rsidRDefault="00BA5C26">
      <w:pPr>
        <w:rPr>
          <w:sz w:val="20"/>
        </w:rPr>
      </w:pPr>
      <w:r w:rsidRPr="0050386E">
        <w:rPr>
          <w:sz w:val="20"/>
        </w:rPr>
        <w:t>Dátum vyhotovenia:</w:t>
      </w:r>
      <w:r w:rsidR="003A6A82">
        <w:rPr>
          <w:sz w:val="20"/>
        </w:rPr>
        <w:t xml:space="preserve"> </w:t>
      </w:r>
      <w:r w:rsidR="00BB374B">
        <w:rPr>
          <w:sz w:val="20"/>
        </w:rPr>
        <w:t>02.12</w:t>
      </w:r>
      <w:r w:rsidR="003A6A82">
        <w:rPr>
          <w:sz w:val="20"/>
        </w:rPr>
        <w:t>.2014</w:t>
      </w:r>
    </w:p>
    <w:p w14:paraId="3645E490" w14:textId="77777777" w:rsidR="0028750B" w:rsidRPr="0050386E" w:rsidRDefault="00BA5C26">
      <w:pPr>
        <w:rPr>
          <w:sz w:val="20"/>
        </w:rPr>
      </w:pPr>
      <w:r w:rsidRPr="0050386E">
        <w:rPr>
          <w:sz w:val="20"/>
        </w:rPr>
        <w:t>Podpis klienta:</w:t>
      </w:r>
      <w:r w:rsidRPr="0050386E">
        <w:rPr>
          <w:sz w:val="20"/>
        </w:rPr>
        <w:tab/>
      </w:r>
      <w:r w:rsidRPr="0050386E">
        <w:rPr>
          <w:sz w:val="20"/>
        </w:rPr>
        <w:tab/>
      </w:r>
      <w:r w:rsidRPr="0050386E">
        <w:rPr>
          <w:sz w:val="20"/>
        </w:rPr>
        <w:tab/>
      </w:r>
      <w:r w:rsidRPr="0050386E">
        <w:rPr>
          <w:sz w:val="20"/>
        </w:rPr>
        <w:tab/>
        <w:t>Podpis poradcu:</w:t>
      </w:r>
    </w:p>
    <w:p w14:paraId="3645E491" w14:textId="1C331438" w:rsidR="0028750B" w:rsidRPr="0050386E" w:rsidRDefault="001124AD" w:rsidP="00ED74B4">
      <w:pPr>
        <w:spacing w:before="960" w:after="120"/>
        <w:rPr>
          <w:rFonts w:eastAsiaTheme="majorEastAsia" w:cstheme="majorBidi"/>
          <w:b/>
          <w:bCs/>
          <w:sz w:val="28"/>
          <w:szCs w:val="28"/>
        </w:rPr>
      </w:pPr>
      <w:r>
        <w:rPr>
          <w:rFonts w:eastAsiaTheme="majorEastAsia" w:cstheme="majorBidi"/>
          <w:b/>
          <w:bCs/>
          <w:sz w:val="28"/>
          <w:szCs w:val="28"/>
        </w:rPr>
        <w:t xml:space="preserve">2. </w:t>
      </w:r>
      <w:r w:rsidR="0028750B" w:rsidRPr="0050386E">
        <w:rPr>
          <w:rFonts w:eastAsiaTheme="majorEastAsia" w:cstheme="majorBidi"/>
          <w:b/>
          <w:bCs/>
          <w:sz w:val="28"/>
          <w:szCs w:val="28"/>
        </w:rPr>
        <w:t xml:space="preserve">Priebeh </w:t>
      </w:r>
      <w:r w:rsidR="00AD4BBB" w:rsidRPr="0050386E">
        <w:rPr>
          <w:rFonts w:eastAsiaTheme="majorEastAsia" w:cstheme="majorBidi"/>
          <w:b/>
          <w:bCs/>
          <w:sz w:val="28"/>
          <w:szCs w:val="28"/>
        </w:rPr>
        <w:t xml:space="preserve">a ciele </w:t>
      </w:r>
      <w:r w:rsidR="0028750B" w:rsidRPr="0050386E">
        <w:rPr>
          <w:rFonts w:eastAsiaTheme="majorEastAsia" w:cstheme="majorBidi"/>
          <w:b/>
          <w:bCs/>
          <w:sz w:val="28"/>
          <w:szCs w:val="28"/>
        </w:rPr>
        <w:t>bilancie kompetencií</w:t>
      </w:r>
    </w:p>
    <w:p w14:paraId="3645E492" w14:textId="77777777" w:rsidR="0028750B" w:rsidRPr="00ED74B4" w:rsidRDefault="0028750B" w:rsidP="0028750B">
      <w:pPr>
        <w:jc w:val="both"/>
        <w:rPr>
          <w:sz w:val="18"/>
        </w:rPr>
      </w:pPr>
      <w:r w:rsidRPr="00ED74B4">
        <w:rPr>
          <w:sz w:val="18"/>
        </w:rPr>
        <w:t xml:space="preserve">Bilancia kompetencií prebehla v období od </w:t>
      </w:r>
      <w:r w:rsidR="002937DF">
        <w:rPr>
          <w:sz w:val="18"/>
        </w:rPr>
        <w:t xml:space="preserve">--- </w:t>
      </w:r>
      <w:r w:rsidRPr="00ED74B4">
        <w:rPr>
          <w:sz w:val="18"/>
        </w:rPr>
        <w:t xml:space="preserve">do </w:t>
      </w:r>
      <w:r w:rsidR="002937DF">
        <w:rPr>
          <w:sz w:val="18"/>
        </w:rPr>
        <w:t xml:space="preserve">--- </w:t>
      </w:r>
      <w:r w:rsidR="00B92D6E">
        <w:rPr>
          <w:sz w:val="18"/>
        </w:rPr>
        <w:t>v rozsahu 13</w:t>
      </w:r>
      <w:r w:rsidR="00861DF5" w:rsidRPr="00ED74B4">
        <w:rPr>
          <w:sz w:val="18"/>
        </w:rPr>
        <w:t xml:space="preserve"> hodín </w:t>
      </w:r>
      <w:r w:rsidRPr="00ED74B4">
        <w:rPr>
          <w:sz w:val="18"/>
        </w:rPr>
        <w:t xml:space="preserve">a boli pri nej použité nasledovné postupy: </w:t>
      </w:r>
      <w:commentRangeStart w:id="1"/>
      <w:r w:rsidRPr="00ED74B4">
        <w:rPr>
          <w:sz w:val="18"/>
        </w:rPr>
        <w:t>individuálne rozhovory, skupinové aktivity, dotazníky, kontakt s trhom práce a ďalšie</w:t>
      </w:r>
      <w:commentRangeEnd w:id="1"/>
      <w:r w:rsidR="00FB63F9">
        <w:rPr>
          <w:rStyle w:val="CommentReference"/>
        </w:rPr>
        <w:commentReference w:id="1"/>
      </w:r>
      <w:r w:rsidRPr="00ED74B4">
        <w:rPr>
          <w:sz w:val="18"/>
        </w:rPr>
        <w:t xml:space="preserve">. </w:t>
      </w:r>
      <w:r w:rsidR="00861DF5"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14:paraId="3645E493" w14:textId="6B7F7FB5" w:rsidR="0028750B" w:rsidRDefault="00ED74B4" w:rsidP="0028750B">
      <w:pPr>
        <w:jc w:val="both"/>
        <w:rPr>
          <w:sz w:val="18"/>
        </w:rPr>
      </w:pPr>
      <w:r w:rsidRPr="00ED74B4">
        <w:rPr>
          <w:b/>
          <w:noProof/>
          <w:sz w:val="18"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645E544" wp14:editId="3645E545">
                <wp:simplePos x="0" y="0"/>
                <wp:positionH relativeFrom="column">
                  <wp:posOffset>-12700</wp:posOffset>
                </wp:positionH>
                <wp:positionV relativeFrom="paragraph">
                  <wp:posOffset>292100</wp:posOffset>
                </wp:positionV>
                <wp:extent cx="6721475" cy="669290"/>
                <wp:effectExtent l="0" t="0" r="2222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1475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5E557" w14:textId="77777777" w:rsidR="00D36431" w:rsidRPr="00D36431" w:rsidRDefault="00D36431" w:rsidP="00D364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426" w:hanging="142"/>
                              <w:rPr>
                                <w:b/>
                                <w:sz w:val="18"/>
                              </w:rPr>
                            </w:pPr>
                            <w:r w:rsidRPr="00D36431">
                              <w:rPr>
                                <w:b/>
                                <w:sz w:val="18"/>
                              </w:rPr>
                              <w:t>Analyzovať možnosti lokálneho trhu práce vzhľadom na nadobudnuté vedomosti a zručnosti, ale aj zdravotné obmedzenia klienta</w:t>
                            </w:r>
                          </w:p>
                          <w:p w14:paraId="3645E558" w14:textId="77777777" w:rsidR="00D36431" w:rsidRDefault="00D36431" w:rsidP="00D36431">
                            <w:pPr>
                              <w:spacing w:after="0" w:line="240" w:lineRule="auto"/>
                              <w:ind w:left="284"/>
                              <w:rPr>
                                <w:b/>
                                <w:sz w:val="18"/>
                              </w:rPr>
                            </w:pPr>
                            <w:r w:rsidRPr="00D36431">
                              <w:rPr>
                                <w:b/>
                                <w:sz w:val="18"/>
                              </w:rPr>
                              <w:t>Podporiť v konkrétnych krokoch pri hľad</w:t>
                            </w:r>
                            <w:r w:rsidR="00473244">
                              <w:rPr>
                                <w:b/>
                                <w:sz w:val="18"/>
                              </w:rPr>
                              <w:t>aní zamestnania (asistencia s pí</w:t>
                            </w:r>
                            <w:r w:rsidRPr="00D36431">
                              <w:rPr>
                                <w:b/>
                                <w:sz w:val="18"/>
                              </w:rPr>
                              <w:t>saním životopisu,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vyhľadávaním pracovných miest)</w:t>
                            </w:r>
                          </w:p>
                          <w:p w14:paraId="3645E559" w14:textId="77777777" w:rsidR="00497F34" w:rsidRPr="00D36431" w:rsidRDefault="00D36431" w:rsidP="00D36431">
                            <w:pPr>
                              <w:spacing w:after="0" w:line="240" w:lineRule="auto"/>
                              <w:ind w:left="284"/>
                              <w:rPr>
                                <w:b/>
                                <w:sz w:val="18"/>
                              </w:rPr>
                            </w:pPr>
                            <w:r w:rsidRPr="00D36431">
                              <w:rPr>
                                <w:b/>
                                <w:sz w:val="18"/>
                              </w:rPr>
                              <w:t>Podporiť aktívny prístup klienta pri integrácii na trhu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29A6F" id="Text Box 2" o:spid="_x0000_s1027" type="#_x0000_t202" style="position:absolute;left:0;text-align:left;margin-left:-1pt;margin-top:23pt;width:529.25pt;height:52.7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">
                <v:textbox>
                  <w:txbxContent>
                    <w:p w:rsidR="00D36431" w:rsidRPr="00D36431" w:rsidRDefault="00D36431" w:rsidP="00D364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426" w:hanging="142"/>
                        <w:rPr>
                          <w:b/>
                          <w:sz w:val="18"/>
                        </w:rPr>
                      </w:pPr>
                      <w:r w:rsidRPr="00D36431">
                        <w:rPr>
                          <w:b/>
                          <w:sz w:val="18"/>
                        </w:rPr>
                        <w:t>Analyzovať možnosti lokálneho trhu práce vzhľadom na nadobudnuté vedomosti a zručnosti, ale aj zdravotné obmedzenia klienta</w:t>
                      </w:r>
                    </w:p>
                    <w:p w:rsidR="00D36431" w:rsidRDefault="00D36431" w:rsidP="00D36431">
                      <w:pPr>
                        <w:spacing w:after="0" w:line="240" w:lineRule="auto"/>
                        <w:ind w:left="284"/>
                        <w:rPr>
                          <w:b/>
                          <w:sz w:val="18"/>
                        </w:rPr>
                      </w:pPr>
                      <w:r w:rsidRPr="00D36431">
                        <w:rPr>
                          <w:b/>
                          <w:sz w:val="18"/>
                        </w:rPr>
                        <w:t>Podporiť v konkrétnych krokoch pri hľad</w:t>
                      </w:r>
                      <w:r w:rsidR="00473244">
                        <w:rPr>
                          <w:b/>
                          <w:sz w:val="18"/>
                        </w:rPr>
                        <w:t>aní zamestnania (asistencia s pí</w:t>
                      </w:r>
                      <w:r w:rsidRPr="00D36431">
                        <w:rPr>
                          <w:b/>
                          <w:sz w:val="18"/>
                        </w:rPr>
                        <w:t>saním životopisu,</w:t>
                      </w:r>
                      <w:r>
                        <w:rPr>
                          <w:b/>
                          <w:sz w:val="18"/>
                        </w:rPr>
                        <w:t xml:space="preserve"> vyhľadávaním pracovných miest)</w:t>
                      </w:r>
                    </w:p>
                    <w:p w:rsidR="00497F34" w:rsidRPr="00D36431" w:rsidRDefault="00D36431" w:rsidP="00D36431">
                      <w:pPr>
                        <w:spacing w:after="0" w:line="240" w:lineRule="auto"/>
                        <w:ind w:left="284"/>
                        <w:rPr>
                          <w:b/>
                          <w:sz w:val="18"/>
                        </w:rPr>
                      </w:pPr>
                      <w:r w:rsidRPr="00D36431">
                        <w:rPr>
                          <w:b/>
                          <w:sz w:val="18"/>
                        </w:rPr>
                        <w:t>Podporiť aktívny prístup klienta pri integrácii na trhu práce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750B" w:rsidRPr="00ED74B4">
        <w:rPr>
          <w:sz w:val="18"/>
        </w:rPr>
        <w:t>Bilancia kompetencií bola pr</w:t>
      </w:r>
      <w:r w:rsidR="00FB63F9">
        <w:rPr>
          <w:sz w:val="18"/>
        </w:rPr>
        <w:t xml:space="preserve">ispôsobená nasledovným </w:t>
      </w:r>
      <w:commentRangeStart w:id="2"/>
      <w:r w:rsidR="00FB63F9">
        <w:rPr>
          <w:sz w:val="18"/>
        </w:rPr>
        <w:t>očakávaniam</w:t>
      </w:r>
      <w:r w:rsidR="0028750B" w:rsidRPr="00ED74B4">
        <w:rPr>
          <w:sz w:val="18"/>
        </w:rPr>
        <w:t xml:space="preserve"> klienta a zadávateľa</w:t>
      </w:r>
      <w:commentRangeEnd w:id="2"/>
      <w:r w:rsidR="00FB63F9">
        <w:rPr>
          <w:rStyle w:val="CommentReference"/>
        </w:rPr>
        <w:commentReference w:id="2"/>
      </w:r>
      <w:r w:rsidR="0028750B" w:rsidRPr="00ED74B4">
        <w:rPr>
          <w:sz w:val="18"/>
        </w:rPr>
        <w:t>:</w:t>
      </w:r>
    </w:p>
    <w:p w14:paraId="3645E494" w14:textId="77777777" w:rsidR="002937DF" w:rsidRDefault="002937DF">
      <w:pPr>
        <w:rPr>
          <w:sz w:val="18"/>
        </w:rPr>
      </w:pPr>
      <w:r>
        <w:rPr>
          <w:sz w:val="18"/>
        </w:rPr>
        <w:br w:type="page"/>
      </w:r>
    </w:p>
    <w:p w14:paraId="3645E495" w14:textId="083EF8BB" w:rsidR="00856931" w:rsidRPr="00856931" w:rsidRDefault="001124AD" w:rsidP="00856931">
      <w:pPr>
        <w:keepNext/>
        <w:keepLines/>
        <w:spacing w:before="240" w:after="0"/>
        <w:outlineLvl w:val="0"/>
        <w:rPr>
          <w:rFonts w:eastAsia="Arial" w:cstheme="majorBidi"/>
          <w:b/>
          <w:bCs/>
          <w:sz w:val="32"/>
          <w:szCs w:val="28"/>
        </w:rPr>
      </w:pPr>
      <w:bookmarkStart w:id="3" w:name="_Toc390942113"/>
      <w:r>
        <w:rPr>
          <w:rFonts w:eastAsia="Arial" w:cstheme="majorBidi"/>
          <w:b/>
          <w:bCs/>
          <w:sz w:val="32"/>
          <w:szCs w:val="28"/>
        </w:rPr>
        <w:lastRenderedPageBreak/>
        <w:t>3</w:t>
      </w:r>
      <w:r w:rsidR="00856931" w:rsidRPr="00856931">
        <w:rPr>
          <w:rFonts w:eastAsia="Arial" w:cstheme="majorBidi"/>
          <w:b/>
          <w:bCs/>
          <w:sz w:val="32"/>
          <w:szCs w:val="28"/>
        </w:rPr>
        <w:t>.Motivácie a priebeh hľadania kariérového cieľa</w:t>
      </w:r>
    </w:p>
    <w:p w14:paraId="3645E496" w14:textId="77777777" w:rsidR="00856931" w:rsidRDefault="00856931" w:rsidP="00856931">
      <w:pPr>
        <w:keepNext/>
        <w:keepLines/>
        <w:spacing w:after="0"/>
        <w:jc w:val="both"/>
        <w:outlineLvl w:val="0"/>
        <w:rPr>
          <w:sz w:val="20"/>
        </w:rPr>
      </w:pPr>
      <w:commentRangeStart w:id="4"/>
      <w:r>
        <w:rPr>
          <w:sz w:val="20"/>
        </w:rPr>
        <w:t>RIASEC: dominantné typy sú „sociálny“ a „konvenčný“</w:t>
      </w:r>
    </w:p>
    <w:p w14:paraId="3645E497" w14:textId="77777777" w:rsidR="00856931" w:rsidRPr="00856931" w:rsidRDefault="00856931" w:rsidP="00856931">
      <w:pPr>
        <w:keepNext/>
        <w:keepLines/>
        <w:spacing w:after="0"/>
        <w:jc w:val="both"/>
        <w:outlineLvl w:val="0"/>
        <w:rPr>
          <w:sz w:val="20"/>
        </w:rPr>
      </w:pPr>
      <w:r>
        <w:rPr>
          <w:sz w:val="20"/>
        </w:rPr>
        <w:t xml:space="preserve">MBTI: typ </w:t>
      </w:r>
      <w:r w:rsidRPr="00856931">
        <w:rPr>
          <w:sz w:val="20"/>
        </w:rPr>
        <w:t>introvertný, intuitívny, citlivý a vnímavý</w:t>
      </w:r>
    </w:p>
    <w:p w14:paraId="3645E498" w14:textId="77777777" w:rsidR="00856931" w:rsidRPr="00856931" w:rsidRDefault="00856931" w:rsidP="00856931">
      <w:pPr>
        <w:keepNext/>
        <w:keepLines/>
        <w:spacing w:after="0"/>
        <w:jc w:val="both"/>
        <w:outlineLvl w:val="0"/>
        <w:rPr>
          <w:sz w:val="20"/>
        </w:rPr>
      </w:pPr>
      <w:r w:rsidRPr="00856931">
        <w:rPr>
          <w:sz w:val="20"/>
        </w:rPr>
        <w:t xml:space="preserve">KUD – </w:t>
      </w:r>
      <w:r>
        <w:rPr>
          <w:sz w:val="20"/>
        </w:rPr>
        <w:t xml:space="preserve">v porovnaní s referenčnou populáciou sa prejavuje </w:t>
      </w:r>
      <w:r w:rsidRPr="00856931">
        <w:rPr>
          <w:sz w:val="20"/>
        </w:rPr>
        <w:t>vysoká miera aktivity</w:t>
      </w:r>
      <w:r>
        <w:rPr>
          <w:sz w:val="20"/>
        </w:rPr>
        <w:t xml:space="preserve"> (60-ty percentil),</w:t>
      </w:r>
      <w:r w:rsidRPr="00856931">
        <w:rPr>
          <w:sz w:val="20"/>
        </w:rPr>
        <w:t xml:space="preserve"> nízka miera neuroticizmu</w:t>
      </w:r>
      <w:r>
        <w:rPr>
          <w:sz w:val="20"/>
        </w:rPr>
        <w:t xml:space="preserve"> (30-ty percentil), ale zároveň veľmi nízka miera aktivity (iba 20-ty percentil).</w:t>
      </w:r>
      <w:commentRangeEnd w:id="4"/>
      <w:r w:rsidR="00FB63F9">
        <w:rPr>
          <w:rStyle w:val="CommentReference"/>
        </w:rPr>
        <w:commentReference w:id="4"/>
      </w:r>
    </w:p>
    <w:p w14:paraId="3645E499" w14:textId="1ADC3856" w:rsidR="008C628E" w:rsidRPr="0050386E" w:rsidRDefault="001124AD" w:rsidP="008C628E">
      <w:pPr>
        <w:pStyle w:val="Heading1"/>
        <w:rPr>
          <w:rFonts w:asciiTheme="minorHAnsi" w:hAnsiTheme="minorHAnsi"/>
          <w:sz w:val="32"/>
        </w:rPr>
      </w:pPr>
      <w:r>
        <w:rPr>
          <w:rFonts w:asciiTheme="minorHAnsi" w:eastAsia="Arial" w:hAnsiTheme="minorHAnsi"/>
          <w:sz w:val="32"/>
        </w:rPr>
        <w:t>4</w:t>
      </w:r>
      <w:r w:rsidR="008C628E" w:rsidRPr="0050386E">
        <w:rPr>
          <w:rFonts w:asciiTheme="minorHAnsi" w:eastAsia="Arial" w:hAnsiTheme="minorHAnsi"/>
          <w:sz w:val="32"/>
        </w:rPr>
        <w:t xml:space="preserve">. </w:t>
      </w:r>
      <w:r w:rsidR="002937DF">
        <w:rPr>
          <w:rFonts w:asciiTheme="minorHAnsi" w:eastAsia="Arial" w:hAnsiTheme="minorHAnsi"/>
          <w:sz w:val="32"/>
        </w:rPr>
        <w:t>Kariérové</w:t>
      </w:r>
      <w:r w:rsidR="008C628E" w:rsidRPr="0050386E">
        <w:rPr>
          <w:rFonts w:asciiTheme="minorHAnsi" w:eastAsia="Arial" w:hAnsiTheme="minorHAnsi"/>
          <w:sz w:val="32"/>
        </w:rPr>
        <w:t xml:space="preserve"> </w:t>
      </w:r>
      <w:bookmarkEnd w:id="3"/>
      <w:r w:rsidR="00BA354A" w:rsidRPr="0050386E">
        <w:rPr>
          <w:rFonts w:asciiTheme="minorHAnsi" w:eastAsia="Arial" w:hAnsiTheme="minorHAnsi"/>
          <w:sz w:val="32"/>
        </w:rPr>
        <w:t>ciele</w:t>
      </w:r>
    </w:p>
    <w:p w14:paraId="3645E49A" w14:textId="77777777" w:rsidR="008C628E" w:rsidRPr="0050386E" w:rsidRDefault="00BA5C26" w:rsidP="008C628E">
      <w:pPr>
        <w:spacing w:after="0"/>
        <w:rPr>
          <w:rFonts w:eastAsia="Arial" w:cs="Arial"/>
          <w:b/>
          <w:sz w:val="20"/>
        </w:rPr>
      </w:pPr>
      <w:r w:rsidRPr="0050386E">
        <w:rPr>
          <w:rFonts w:eastAsia="Arial" w:cs="Arial"/>
          <w:b/>
          <w:sz w:val="20"/>
        </w:rPr>
        <w:t xml:space="preserve">A: </w:t>
      </w:r>
      <w:r w:rsidR="008C628E" w:rsidRPr="0050386E">
        <w:rPr>
          <w:rFonts w:eastAsia="Arial" w:cs="Arial"/>
          <w:b/>
          <w:sz w:val="20"/>
        </w:rPr>
        <w:t xml:space="preserve">Analýza získaných </w:t>
      </w:r>
      <w:r w:rsidR="00BA354A" w:rsidRPr="0050386E">
        <w:rPr>
          <w:rFonts w:eastAsia="Arial" w:cs="Arial"/>
          <w:b/>
          <w:sz w:val="20"/>
        </w:rPr>
        <w:t>vedomostí, zručností a spôsobilostí</w:t>
      </w:r>
    </w:p>
    <w:tbl>
      <w:tblPr>
        <w:tblW w:w="95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2598"/>
        <w:gridCol w:w="2598"/>
        <w:gridCol w:w="2599"/>
      </w:tblGrid>
      <w:tr w:rsidR="008C628E" w:rsidRPr="0050386E" w14:paraId="3645E49F" w14:textId="77777777" w:rsidTr="00DC057A">
        <w:trPr>
          <w:trHeight w:val="547"/>
        </w:trPr>
        <w:tc>
          <w:tcPr>
            <w:tcW w:w="179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645E49B" w14:textId="77777777" w:rsidR="008C628E" w:rsidRPr="0050386E" w:rsidRDefault="008C628E" w:rsidP="00F25286">
            <w:pPr>
              <w:rPr>
                <w:sz w:val="20"/>
              </w:rPr>
            </w:pPr>
            <w:r w:rsidRPr="0050386E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49C" w14:textId="77777777" w:rsidR="008C628E" w:rsidRPr="0050386E" w:rsidRDefault="008C628E" w:rsidP="008C628E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Zamestnanie / povolanie 1</w:t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49D" w14:textId="77777777" w:rsidR="008C628E" w:rsidRPr="0050386E" w:rsidRDefault="008C628E" w:rsidP="008C628E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Zamestnanie / povolanie 2</w:t>
            </w:r>
          </w:p>
        </w:tc>
        <w:tc>
          <w:tcPr>
            <w:tcW w:w="2599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49E" w14:textId="77777777" w:rsidR="008C628E" w:rsidRPr="0050386E" w:rsidRDefault="008C628E" w:rsidP="008C628E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Zamestnanie / povolanie 3</w:t>
            </w:r>
          </w:p>
        </w:tc>
      </w:tr>
      <w:tr w:rsidR="008C628E" w:rsidRPr="0050386E" w14:paraId="3645E4A4" w14:textId="77777777" w:rsidTr="003B3C00">
        <w:trPr>
          <w:trHeight w:val="475"/>
        </w:trPr>
        <w:tc>
          <w:tcPr>
            <w:tcW w:w="179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4A0" w14:textId="77777777" w:rsidR="008C628E" w:rsidRPr="0050386E" w:rsidRDefault="008C628E" w:rsidP="00F25286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 xml:space="preserve">Názov </w:t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A1" w14:textId="77777777" w:rsidR="008C628E" w:rsidRPr="0050386E" w:rsidRDefault="00BB374B" w:rsidP="00EF5C4A">
            <w:pPr>
              <w:spacing w:after="60"/>
              <w:rPr>
                <w:sz w:val="20"/>
              </w:rPr>
            </w:pPr>
            <w:commentRangeStart w:id="5"/>
            <w:r>
              <w:rPr>
                <w:sz w:val="20"/>
              </w:rPr>
              <w:t>Predavačka</w:t>
            </w:r>
            <w:r w:rsidR="0009349F">
              <w:rPr>
                <w:sz w:val="20"/>
              </w:rPr>
              <w:t xml:space="preserve"> textilu a galantérie</w:t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A2" w14:textId="77777777" w:rsidR="008C628E" w:rsidRPr="0050386E" w:rsidRDefault="004907D3" w:rsidP="00F25286">
            <w:pPr>
              <w:rPr>
                <w:sz w:val="20"/>
              </w:rPr>
            </w:pPr>
            <w:r>
              <w:rPr>
                <w:sz w:val="20"/>
              </w:rPr>
              <w:t>Servírka</w:t>
            </w:r>
          </w:p>
        </w:tc>
        <w:tc>
          <w:tcPr>
            <w:tcW w:w="2599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A3" w14:textId="77777777" w:rsidR="008C628E" w:rsidRPr="0050386E" w:rsidRDefault="004907D3" w:rsidP="00F25286">
            <w:pPr>
              <w:rPr>
                <w:sz w:val="20"/>
              </w:rPr>
            </w:pPr>
            <w:r>
              <w:rPr>
                <w:sz w:val="20"/>
              </w:rPr>
              <w:t>Recepčná</w:t>
            </w:r>
            <w:commentRangeEnd w:id="5"/>
            <w:r w:rsidR="00FB63F9">
              <w:rPr>
                <w:rStyle w:val="CommentReference"/>
              </w:rPr>
              <w:commentReference w:id="5"/>
            </w:r>
          </w:p>
        </w:tc>
      </w:tr>
      <w:tr w:rsidR="008C628E" w:rsidRPr="0050386E" w14:paraId="3645E4C7" w14:textId="77777777" w:rsidTr="003B3C00">
        <w:trPr>
          <w:trHeight w:val="1767"/>
        </w:trPr>
        <w:tc>
          <w:tcPr>
            <w:tcW w:w="179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4A5" w14:textId="77777777" w:rsidR="008C628E" w:rsidRPr="0050386E" w:rsidRDefault="008C628E" w:rsidP="00F25286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A6" w14:textId="77777777" w:rsidR="005D59C3" w:rsidRPr="00A0276E" w:rsidRDefault="00B51801" w:rsidP="00856931">
            <w:pPr>
              <w:spacing w:after="60"/>
              <w:rPr>
                <w:sz w:val="20"/>
              </w:rPr>
            </w:pPr>
            <w:commentRangeStart w:id="6"/>
            <w:r>
              <w:rPr>
                <w:sz w:val="20"/>
              </w:rPr>
              <w:t xml:space="preserve">Usmievavosť, sympatickosť, </w:t>
            </w:r>
            <w:r w:rsidR="00856931">
              <w:rPr>
                <w:sz w:val="20"/>
              </w:rPr>
              <w:t>dobrá komunikácia, prívetivosť, milosť</w:t>
            </w:r>
            <w:commentRangeEnd w:id="6"/>
            <w:r w:rsidR="00FB63F9">
              <w:rPr>
                <w:rStyle w:val="CommentReference"/>
              </w:rPr>
              <w:commentReference w:id="6"/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A7" w14:textId="77777777" w:rsidR="003E1613" w:rsidRDefault="003E1613" w:rsidP="00497F34">
            <w:pPr>
              <w:spacing w:after="120"/>
              <w:rPr>
                <w:sz w:val="20"/>
              </w:rPr>
            </w:pPr>
            <w:commentRangeStart w:id="7"/>
            <w:r w:rsidRPr="003E1613">
              <w:rPr>
                <w:sz w:val="20"/>
              </w:rPr>
              <w:t>Stredné odborné vzdelanie v odbore kuchár a čašník (servírka)</w:t>
            </w:r>
          </w:p>
          <w:p w14:paraId="3645E4A8" w14:textId="77777777" w:rsidR="00793A50" w:rsidRDefault="00543890" w:rsidP="00543890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E</w:t>
            </w:r>
            <w:r w:rsidRPr="00543890">
              <w:rPr>
                <w:sz w:val="20"/>
              </w:rPr>
              <w:t>vidovanie skladových zásob potravín, bielizne, pomocného materiálu a</w:t>
            </w:r>
            <w:r w:rsidR="00793A50">
              <w:rPr>
                <w:sz w:val="20"/>
              </w:rPr>
              <w:t> </w:t>
            </w:r>
            <w:r w:rsidRPr="00543890">
              <w:rPr>
                <w:sz w:val="20"/>
              </w:rPr>
              <w:t>prostriedkov</w:t>
            </w:r>
            <w:r w:rsidR="00793A50">
              <w:rPr>
                <w:sz w:val="20"/>
              </w:rPr>
              <w:t xml:space="preserve">, </w:t>
            </w:r>
          </w:p>
          <w:p w14:paraId="3645E4A9" w14:textId="77777777" w:rsidR="00793A50" w:rsidRDefault="00793A50" w:rsidP="00543890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I</w:t>
            </w:r>
            <w:r w:rsidR="00543890" w:rsidRPr="00543890">
              <w:rPr>
                <w:sz w:val="20"/>
              </w:rPr>
              <w:t>nkasovanie platieb od hostí</w:t>
            </w:r>
            <w:r>
              <w:rPr>
                <w:sz w:val="20"/>
              </w:rPr>
              <w:t>, poskytnutie pomoci pri výbere z n</w:t>
            </w:r>
            <w:r w:rsidR="00543890" w:rsidRPr="00543890">
              <w:rPr>
                <w:sz w:val="20"/>
              </w:rPr>
              <w:t>ápojového lístka</w:t>
            </w:r>
            <w:r>
              <w:rPr>
                <w:sz w:val="20"/>
              </w:rPr>
              <w:t xml:space="preserve">, </w:t>
            </w:r>
          </w:p>
          <w:p w14:paraId="3645E4AA" w14:textId="77777777" w:rsidR="00793A50" w:rsidRDefault="00793A50" w:rsidP="00543890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P</w:t>
            </w:r>
            <w:r w:rsidR="00543890" w:rsidRPr="00543890">
              <w:rPr>
                <w:sz w:val="20"/>
              </w:rPr>
              <w:t>oskytnutie pomoci pri výbere z vínneho lístka</w:t>
            </w:r>
            <w:r>
              <w:rPr>
                <w:sz w:val="20"/>
              </w:rPr>
              <w:t xml:space="preserve">, </w:t>
            </w:r>
            <w:r w:rsidR="00543890" w:rsidRPr="00543890">
              <w:rPr>
                <w:sz w:val="20"/>
              </w:rPr>
              <w:t xml:space="preserve">predaj doplnkového </w:t>
            </w:r>
            <w:r>
              <w:rPr>
                <w:sz w:val="20"/>
              </w:rPr>
              <w:t>s</w:t>
            </w:r>
            <w:r w:rsidR="00543890" w:rsidRPr="00543890">
              <w:rPr>
                <w:sz w:val="20"/>
              </w:rPr>
              <w:t>ortimentu a</w:t>
            </w:r>
            <w:r>
              <w:rPr>
                <w:sz w:val="20"/>
              </w:rPr>
              <w:t> </w:t>
            </w:r>
            <w:r w:rsidR="00543890" w:rsidRPr="00543890">
              <w:rPr>
                <w:sz w:val="20"/>
              </w:rPr>
              <w:t>tovaru</w:t>
            </w:r>
            <w:r>
              <w:rPr>
                <w:sz w:val="20"/>
              </w:rPr>
              <w:t xml:space="preserve">, </w:t>
            </w:r>
          </w:p>
          <w:p w14:paraId="3645E4AB" w14:textId="77777777" w:rsidR="00793A50" w:rsidRDefault="00793A50" w:rsidP="00543890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P</w:t>
            </w:r>
            <w:r w:rsidR="00543890" w:rsidRPr="00543890">
              <w:rPr>
                <w:sz w:val="20"/>
              </w:rPr>
              <w:t>ríjem hotovostných platieb od zákazníkov za poskytnuté služby a tovar, vrátane vystavovania príslušných dokladov</w:t>
            </w:r>
          </w:p>
          <w:p w14:paraId="3645E4AC" w14:textId="77777777" w:rsidR="00543890" w:rsidRPr="00543890" w:rsidRDefault="00793A50" w:rsidP="00543890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S</w:t>
            </w:r>
            <w:r w:rsidR="00543890" w:rsidRPr="00543890">
              <w:rPr>
                <w:sz w:val="20"/>
              </w:rPr>
              <w:t>ervírovanie vína</w:t>
            </w:r>
          </w:p>
          <w:p w14:paraId="3645E4AD" w14:textId="77777777" w:rsidR="00543890" w:rsidRPr="00543890" w:rsidRDefault="00793A50" w:rsidP="00543890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U</w:t>
            </w:r>
            <w:r w:rsidR="00543890" w:rsidRPr="00543890">
              <w:rPr>
                <w:sz w:val="20"/>
              </w:rPr>
              <w:t xml:space="preserve">vedenie hostí, poskytnutie pomoci pri výbere z </w:t>
            </w:r>
            <w:r>
              <w:rPr>
                <w:sz w:val="20"/>
              </w:rPr>
              <w:t>j</w:t>
            </w:r>
            <w:r w:rsidR="00543890" w:rsidRPr="00543890">
              <w:rPr>
                <w:sz w:val="20"/>
              </w:rPr>
              <w:t>edálneho lístka</w:t>
            </w:r>
          </w:p>
          <w:p w14:paraId="3645E4AE" w14:textId="77777777" w:rsidR="00543890" w:rsidRPr="00543890" w:rsidRDefault="00793A50" w:rsidP="00543890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V</w:t>
            </w:r>
            <w:r w:rsidR="00543890" w:rsidRPr="00543890">
              <w:rPr>
                <w:sz w:val="20"/>
              </w:rPr>
              <w:t>ybavovanie objednávok hostí</w:t>
            </w:r>
          </w:p>
          <w:p w14:paraId="3645E4AF" w14:textId="77777777" w:rsidR="00543890" w:rsidRPr="00543890" w:rsidRDefault="00793A50" w:rsidP="00543890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V</w:t>
            </w:r>
            <w:r w:rsidR="00543890" w:rsidRPr="00543890">
              <w:rPr>
                <w:sz w:val="20"/>
              </w:rPr>
              <w:t>ýpomoc pri podávaní jedál a nápojov hosťom pri bufetovom usporiadaní</w:t>
            </w:r>
          </w:p>
          <w:p w14:paraId="3645E4B0" w14:textId="77777777" w:rsidR="00543890" w:rsidRPr="00543890" w:rsidRDefault="00793A50" w:rsidP="00543890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lastRenderedPageBreak/>
              <w:t>V</w:t>
            </w:r>
            <w:r w:rsidR="00543890" w:rsidRPr="00543890">
              <w:rPr>
                <w:sz w:val="20"/>
              </w:rPr>
              <w:t>ýpomoc pri podávaní jedál a nápojov jednoduchou obsluhou</w:t>
            </w:r>
          </w:p>
          <w:p w14:paraId="3645E4B1" w14:textId="77777777" w:rsidR="00543890" w:rsidRDefault="00793A50" w:rsidP="00543890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Z</w:t>
            </w:r>
            <w:r w:rsidR="00543890" w:rsidRPr="00543890">
              <w:rPr>
                <w:sz w:val="20"/>
              </w:rPr>
              <w:t>abezpečovanie odbytu výrobkov a služieb</w:t>
            </w:r>
          </w:p>
          <w:p w14:paraId="3645E4B2" w14:textId="77777777" w:rsidR="003E1613" w:rsidRDefault="003E1613" w:rsidP="00497F34">
            <w:pPr>
              <w:spacing w:after="120"/>
              <w:rPr>
                <w:sz w:val="20"/>
              </w:rPr>
            </w:pPr>
          </w:p>
          <w:p w14:paraId="3645E4B3" w14:textId="77777777" w:rsidR="003E1613" w:rsidRPr="0050386E" w:rsidRDefault="003E1613" w:rsidP="00497F34">
            <w:pPr>
              <w:spacing w:after="120"/>
              <w:rPr>
                <w:sz w:val="20"/>
              </w:rPr>
            </w:pPr>
          </w:p>
        </w:tc>
        <w:tc>
          <w:tcPr>
            <w:tcW w:w="2599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B4" w14:textId="77777777" w:rsidR="008C628E" w:rsidRDefault="002F7961" w:rsidP="005B01E6">
            <w:pPr>
              <w:spacing w:after="60"/>
              <w:rPr>
                <w:sz w:val="20"/>
              </w:rPr>
            </w:pPr>
            <w:r w:rsidRPr="002F7961">
              <w:rPr>
                <w:sz w:val="20"/>
              </w:rPr>
              <w:lastRenderedPageBreak/>
              <w:t>Úplné stredné odborné vzdelanie v odbore prevádzka hotelov a spoločného stravovania</w:t>
            </w:r>
          </w:p>
          <w:p w14:paraId="3645E4B5" w14:textId="77777777" w:rsidR="00227DF1" w:rsidRPr="00227DF1" w:rsidRDefault="00227DF1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I</w:t>
            </w:r>
            <w:r w:rsidRPr="00227DF1">
              <w:rPr>
                <w:sz w:val="20"/>
              </w:rPr>
              <w:t>nkasovanie platieb od hostí</w:t>
            </w:r>
            <w:r>
              <w:rPr>
                <w:sz w:val="20"/>
              </w:rPr>
              <w:t>,</w:t>
            </w:r>
          </w:p>
          <w:p w14:paraId="3645E4B6" w14:textId="77777777" w:rsidR="00227DF1" w:rsidRPr="00227DF1" w:rsidRDefault="00227DF1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O</w:t>
            </w:r>
            <w:r w:rsidRPr="00227DF1">
              <w:rPr>
                <w:sz w:val="20"/>
              </w:rPr>
              <w:t>bstarávanie drobných opráv a poskytovanie ďalších služieb užívateľom objektu podľa dohody</w:t>
            </w:r>
            <w:r>
              <w:rPr>
                <w:sz w:val="20"/>
              </w:rPr>
              <w:t>,</w:t>
            </w:r>
          </w:p>
          <w:p w14:paraId="3645E4B7" w14:textId="77777777" w:rsidR="00227DF1" w:rsidRPr="00227DF1" w:rsidRDefault="00227DF1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</w:t>
            </w:r>
            <w:r w:rsidRPr="00227DF1">
              <w:rPr>
                <w:sz w:val="20"/>
              </w:rPr>
              <w:t>oskytovanie informácií o ubytovacích a ďalších službách zákazníkom, vrátane informácií o cenách poskytovaných služieb</w:t>
            </w:r>
            <w:r>
              <w:rPr>
                <w:sz w:val="20"/>
              </w:rPr>
              <w:t>,</w:t>
            </w:r>
          </w:p>
          <w:p w14:paraId="3645E4B8" w14:textId="77777777" w:rsidR="00227DF1" w:rsidRPr="00227DF1" w:rsidRDefault="00227DF1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</w:t>
            </w:r>
            <w:r w:rsidRPr="00227DF1">
              <w:rPr>
                <w:sz w:val="20"/>
              </w:rPr>
              <w:t>oskytovanie služieb spojených s pobytom hostí v ubytovacích zariadeniach</w:t>
            </w:r>
            <w:r>
              <w:rPr>
                <w:sz w:val="20"/>
              </w:rPr>
              <w:t>,</w:t>
            </w:r>
          </w:p>
          <w:p w14:paraId="3645E4B9" w14:textId="77777777" w:rsidR="00227DF1" w:rsidRPr="00227DF1" w:rsidRDefault="00227DF1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</w:t>
            </w:r>
            <w:r w:rsidRPr="00227DF1">
              <w:rPr>
                <w:sz w:val="20"/>
              </w:rPr>
              <w:t>oskytovanie všeobecných informácií o</w:t>
            </w:r>
            <w:r>
              <w:rPr>
                <w:sz w:val="20"/>
              </w:rPr>
              <w:t> </w:t>
            </w:r>
            <w:r w:rsidRPr="00227DF1">
              <w:rPr>
                <w:sz w:val="20"/>
              </w:rPr>
              <w:t>spoločnosti</w:t>
            </w:r>
            <w:r>
              <w:rPr>
                <w:sz w:val="20"/>
              </w:rPr>
              <w:t>,</w:t>
            </w:r>
          </w:p>
          <w:p w14:paraId="3645E4BA" w14:textId="77777777" w:rsidR="00227DF1" w:rsidRPr="00227DF1" w:rsidRDefault="00227DF1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</w:t>
            </w:r>
            <w:r w:rsidRPr="00227DF1">
              <w:rPr>
                <w:sz w:val="20"/>
              </w:rPr>
              <w:t>redaj doplnkového sortimentu a</w:t>
            </w:r>
            <w:r>
              <w:rPr>
                <w:sz w:val="20"/>
              </w:rPr>
              <w:t> </w:t>
            </w:r>
            <w:r w:rsidRPr="00227DF1">
              <w:rPr>
                <w:sz w:val="20"/>
              </w:rPr>
              <w:t>tovaru</w:t>
            </w:r>
            <w:r>
              <w:rPr>
                <w:sz w:val="20"/>
              </w:rPr>
              <w:t>,</w:t>
            </w:r>
          </w:p>
          <w:p w14:paraId="3645E4BB" w14:textId="77777777" w:rsidR="00227DF1" w:rsidRPr="00227DF1" w:rsidRDefault="00227DF1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</w:t>
            </w:r>
            <w:r w:rsidRPr="00227DF1">
              <w:rPr>
                <w:sz w:val="20"/>
              </w:rPr>
              <w:t>re</w:t>
            </w:r>
            <w:r>
              <w:rPr>
                <w:sz w:val="20"/>
              </w:rPr>
              <w:t>rokovávani</w:t>
            </w:r>
            <w:r w:rsidRPr="00227DF1">
              <w:rPr>
                <w:sz w:val="20"/>
              </w:rPr>
              <w:t>e objednávok a obchodných zmlúv s obchodnými partnermi i so zákazníkmi</w:t>
            </w:r>
            <w:r>
              <w:rPr>
                <w:sz w:val="20"/>
              </w:rPr>
              <w:t>,</w:t>
            </w:r>
          </w:p>
          <w:p w14:paraId="3645E4BC" w14:textId="77777777" w:rsidR="00227DF1" w:rsidRPr="00227DF1" w:rsidRDefault="00227DF1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</w:t>
            </w:r>
            <w:r w:rsidRPr="00227DF1">
              <w:rPr>
                <w:sz w:val="20"/>
              </w:rPr>
              <w:t>rijímanie a ohlasovanie návštev</w:t>
            </w:r>
            <w:r>
              <w:rPr>
                <w:sz w:val="20"/>
              </w:rPr>
              <w:t>,</w:t>
            </w:r>
          </w:p>
          <w:p w14:paraId="3645E4BD" w14:textId="77777777" w:rsidR="00227DF1" w:rsidRPr="00227DF1" w:rsidRDefault="00227DF1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</w:t>
            </w:r>
            <w:r w:rsidRPr="00227DF1">
              <w:rPr>
                <w:sz w:val="20"/>
              </w:rPr>
              <w:t>ríprava podkladov a dokladov na spracovávanie objednávok a na uzatváranie obchodných zmlúv</w:t>
            </w:r>
          </w:p>
          <w:p w14:paraId="3645E4BE" w14:textId="77777777" w:rsidR="00227DF1" w:rsidRPr="00227DF1" w:rsidRDefault="00990380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lastRenderedPageBreak/>
              <w:t>S</w:t>
            </w:r>
            <w:r w:rsidR="00227DF1" w:rsidRPr="00227DF1">
              <w:rPr>
                <w:sz w:val="20"/>
              </w:rPr>
              <w:t>pracovávanie podkladov pre účtovníctvo</w:t>
            </w:r>
          </w:p>
          <w:p w14:paraId="3645E4BF" w14:textId="77777777" w:rsidR="00227DF1" w:rsidRPr="00227DF1" w:rsidRDefault="00990380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</w:t>
            </w:r>
            <w:r w:rsidR="00227DF1" w:rsidRPr="00227DF1">
              <w:rPr>
                <w:sz w:val="20"/>
              </w:rPr>
              <w:t>oskytovaných informácií, popr. tlmočenie bežných rozhovorov medzi zákazníkmi a ostatným personálom</w:t>
            </w:r>
          </w:p>
          <w:p w14:paraId="3645E4C0" w14:textId="77777777" w:rsidR="00227DF1" w:rsidRPr="00227DF1" w:rsidRDefault="00990380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V</w:t>
            </w:r>
            <w:r w:rsidR="00227DF1" w:rsidRPr="00227DF1">
              <w:rPr>
                <w:sz w:val="20"/>
              </w:rPr>
              <w:t>edenie a spracovávanie požadovaných agend a evidencií</w:t>
            </w:r>
          </w:p>
          <w:p w14:paraId="3645E4C1" w14:textId="77777777" w:rsidR="00227DF1" w:rsidRPr="00227DF1" w:rsidRDefault="00990380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V</w:t>
            </w:r>
            <w:r w:rsidR="00227DF1" w:rsidRPr="00227DF1">
              <w:rPr>
                <w:sz w:val="20"/>
              </w:rPr>
              <w:t>ybavovanie objednávok hostí</w:t>
            </w:r>
          </w:p>
          <w:p w14:paraId="3645E4C2" w14:textId="77777777" w:rsidR="00227DF1" w:rsidRPr="00227DF1" w:rsidRDefault="00990380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V</w:t>
            </w:r>
            <w:r w:rsidR="00227DF1" w:rsidRPr="00227DF1">
              <w:rPr>
                <w:sz w:val="20"/>
              </w:rPr>
              <w:t>ybavovanie požiadaviek, sťažností a reklamácií zákazníkov</w:t>
            </w:r>
          </w:p>
          <w:p w14:paraId="3645E4C3" w14:textId="77777777" w:rsidR="00990380" w:rsidRDefault="00990380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V</w:t>
            </w:r>
            <w:r w:rsidR="00227DF1" w:rsidRPr="00227DF1">
              <w:rPr>
                <w:sz w:val="20"/>
              </w:rPr>
              <w:t>y</w:t>
            </w:r>
            <w:r>
              <w:rPr>
                <w:sz w:val="20"/>
              </w:rPr>
              <w:t>bavovanie telefonických hovorov</w:t>
            </w:r>
          </w:p>
          <w:p w14:paraId="3645E4C4" w14:textId="77777777" w:rsidR="00227DF1" w:rsidRPr="00227DF1" w:rsidRDefault="00990380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V</w:t>
            </w:r>
            <w:r w:rsidR="00227DF1" w:rsidRPr="00227DF1">
              <w:rPr>
                <w:sz w:val="20"/>
              </w:rPr>
              <w:t>ýpomoc pri obsluhe hostí</w:t>
            </w:r>
          </w:p>
          <w:p w14:paraId="3645E4C5" w14:textId="77777777" w:rsidR="00227DF1" w:rsidRPr="00227DF1" w:rsidRDefault="00990380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V</w:t>
            </w:r>
            <w:r w:rsidR="00227DF1" w:rsidRPr="00227DF1">
              <w:rPr>
                <w:sz w:val="20"/>
              </w:rPr>
              <w:t>yúčtovanie tržieb</w:t>
            </w:r>
          </w:p>
          <w:p w14:paraId="3645E4C6" w14:textId="77777777" w:rsidR="002F7961" w:rsidRPr="0050386E" w:rsidRDefault="00990380" w:rsidP="00227DF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Z</w:t>
            </w:r>
            <w:r w:rsidR="00227DF1" w:rsidRPr="00227DF1">
              <w:rPr>
                <w:sz w:val="20"/>
              </w:rPr>
              <w:t>abezpečovanie zmenárenskej činnosti zákazníkom, vrátane vystavovania príslušných dokladov</w:t>
            </w:r>
            <w:commentRangeEnd w:id="7"/>
            <w:r w:rsidR="00FB63F9">
              <w:rPr>
                <w:rStyle w:val="CommentReference"/>
              </w:rPr>
              <w:commentReference w:id="7"/>
            </w:r>
          </w:p>
        </w:tc>
      </w:tr>
      <w:tr w:rsidR="008C628E" w:rsidRPr="0050386E" w14:paraId="3645E4CC" w14:textId="77777777" w:rsidTr="003B3C00">
        <w:trPr>
          <w:trHeight w:val="1470"/>
        </w:trPr>
        <w:tc>
          <w:tcPr>
            <w:tcW w:w="179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4C8" w14:textId="77777777" w:rsidR="008C628E" w:rsidRPr="0050386E" w:rsidRDefault="00000A6E" w:rsidP="00BA354A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lastRenderedPageBreak/>
              <w:t>Osobnostné predpoklady</w:t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C9" w14:textId="77777777" w:rsidR="00A0276E" w:rsidRPr="00ED74B4" w:rsidRDefault="0009349F" w:rsidP="00EF5C4A">
            <w:pPr>
              <w:spacing w:after="60"/>
              <w:rPr>
                <w:sz w:val="20"/>
              </w:rPr>
            </w:pPr>
            <w:r w:rsidRPr="005D59C3">
              <w:rPr>
                <w:sz w:val="20"/>
              </w:rPr>
              <w:t>Iniciatívnosť</w:t>
            </w:r>
            <w:r>
              <w:rPr>
                <w:sz w:val="20"/>
              </w:rPr>
              <w:t xml:space="preserve">, komunikatívnosť, pamäť, pozornosť, </w:t>
            </w:r>
            <w:r w:rsidRPr="005D59C3">
              <w:rPr>
                <w:sz w:val="20"/>
              </w:rPr>
              <w:t>praktické myslenie</w:t>
            </w:r>
            <w:r>
              <w:rPr>
                <w:sz w:val="20"/>
              </w:rPr>
              <w:t xml:space="preserve">, </w:t>
            </w:r>
            <w:r w:rsidRPr="005D59C3">
              <w:rPr>
                <w:sz w:val="20"/>
              </w:rPr>
              <w:t>precíznosť (presnosť)</w:t>
            </w:r>
            <w:r>
              <w:rPr>
                <w:sz w:val="20"/>
              </w:rPr>
              <w:t>,</w:t>
            </w:r>
            <w:r>
              <w:t xml:space="preserve"> </w:t>
            </w:r>
            <w:r w:rsidRPr="0009349F">
              <w:rPr>
                <w:sz w:val="20"/>
              </w:rPr>
              <w:t>sebaistota</w:t>
            </w:r>
            <w:r>
              <w:rPr>
                <w:sz w:val="20"/>
              </w:rPr>
              <w:t xml:space="preserve">, </w:t>
            </w:r>
            <w:r w:rsidRPr="0009349F">
              <w:rPr>
                <w:sz w:val="20"/>
              </w:rPr>
              <w:t>sebaovládanie</w:t>
            </w:r>
            <w:r>
              <w:rPr>
                <w:sz w:val="20"/>
              </w:rPr>
              <w:t xml:space="preserve">, </w:t>
            </w:r>
            <w:r w:rsidRPr="0009349F">
              <w:rPr>
                <w:sz w:val="20"/>
              </w:rPr>
              <w:t>spoľahlivosť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CA" w14:textId="77777777" w:rsidR="008C628E" w:rsidRPr="0050386E" w:rsidRDefault="003E1613" w:rsidP="00BC4723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K</w:t>
            </w:r>
            <w:r w:rsidRPr="003E1613">
              <w:rPr>
                <w:sz w:val="20"/>
              </w:rPr>
              <w:t>omunikatívnosť</w:t>
            </w:r>
            <w:r>
              <w:rPr>
                <w:sz w:val="20"/>
              </w:rPr>
              <w:t xml:space="preserve">, </w:t>
            </w:r>
            <w:r w:rsidRPr="003E1613">
              <w:rPr>
                <w:sz w:val="20"/>
              </w:rPr>
              <w:t>pamäť</w:t>
            </w:r>
            <w:r>
              <w:rPr>
                <w:sz w:val="20"/>
              </w:rPr>
              <w:t>,</w:t>
            </w:r>
            <w:r w:rsidRPr="003E1613">
              <w:rPr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 w:rsidRPr="003E1613">
              <w:rPr>
                <w:sz w:val="20"/>
              </w:rPr>
              <w:t>raktické myslenie</w:t>
            </w:r>
            <w:r>
              <w:rPr>
                <w:sz w:val="20"/>
              </w:rPr>
              <w:t xml:space="preserve">, sebaovládanie,  ochota pomáhať, </w:t>
            </w:r>
            <w:r w:rsidRPr="003E1613">
              <w:rPr>
                <w:sz w:val="20"/>
              </w:rPr>
              <w:t>spol</w:t>
            </w:r>
            <w:r>
              <w:rPr>
                <w:sz w:val="20"/>
              </w:rPr>
              <w:t xml:space="preserve">upatričnosť, </w:t>
            </w:r>
            <w:r w:rsidR="00BC4723">
              <w:rPr>
                <w:sz w:val="20"/>
              </w:rPr>
              <w:t>sebaistota, pozor</w:t>
            </w:r>
            <w:r w:rsidRPr="003E1613">
              <w:rPr>
                <w:sz w:val="20"/>
              </w:rPr>
              <w:t>nosť</w:t>
            </w:r>
            <w:r w:rsidR="00BC4723">
              <w:rPr>
                <w:sz w:val="20"/>
              </w:rPr>
              <w:t xml:space="preserve">, </w:t>
            </w:r>
            <w:r w:rsidRPr="003E1613">
              <w:rPr>
                <w:sz w:val="20"/>
              </w:rPr>
              <w:t>iniciatívnosť</w:t>
            </w:r>
            <w:r w:rsidR="00BC4723">
              <w:rPr>
                <w:sz w:val="20"/>
              </w:rPr>
              <w:t xml:space="preserve">, </w:t>
            </w:r>
            <w:r w:rsidRPr="003E1613">
              <w:rPr>
                <w:sz w:val="20"/>
              </w:rPr>
              <w:t xml:space="preserve">spoľahlivosť </w:t>
            </w:r>
            <w:r w:rsidR="00BC4723">
              <w:rPr>
                <w:sz w:val="20"/>
              </w:rPr>
              <w:t xml:space="preserve"> </w:t>
            </w:r>
          </w:p>
        </w:tc>
        <w:tc>
          <w:tcPr>
            <w:tcW w:w="2599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CB" w14:textId="77777777" w:rsidR="000F75A3" w:rsidRPr="0050386E" w:rsidRDefault="00F14E72" w:rsidP="00F14E72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Sebaovládanie, pozornosť </w:t>
            </w:r>
            <w:r w:rsidRPr="00F14E72">
              <w:rPr>
                <w:sz w:val="20"/>
              </w:rPr>
              <w:t>komunikatívnosť</w:t>
            </w:r>
            <w:r>
              <w:rPr>
                <w:sz w:val="20"/>
              </w:rPr>
              <w:t xml:space="preserve">, </w:t>
            </w:r>
            <w:r w:rsidRPr="00F14E72">
              <w:rPr>
                <w:sz w:val="20"/>
              </w:rPr>
              <w:t>spoľahlivosť</w:t>
            </w:r>
            <w:r>
              <w:rPr>
                <w:sz w:val="20"/>
              </w:rPr>
              <w:t xml:space="preserve">, pamäť, trpezlivosť, </w:t>
            </w:r>
            <w:r w:rsidRPr="00F14E72">
              <w:rPr>
                <w:sz w:val="20"/>
              </w:rPr>
              <w:t>pr</w:t>
            </w:r>
            <w:r>
              <w:rPr>
                <w:sz w:val="20"/>
              </w:rPr>
              <w:t>aktické myslenie</w:t>
            </w:r>
          </w:p>
        </w:tc>
      </w:tr>
    </w:tbl>
    <w:p w14:paraId="3645E4CD" w14:textId="77777777" w:rsidR="00BA5C26" w:rsidRPr="0050386E" w:rsidRDefault="00BA5C26" w:rsidP="00BA5C26">
      <w:pPr>
        <w:rPr>
          <w:sz w:val="20"/>
        </w:rPr>
      </w:pPr>
    </w:p>
    <w:p w14:paraId="3645E4CE" w14:textId="77777777" w:rsidR="00BA5C26" w:rsidRPr="0050386E" w:rsidRDefault="00BA5C26" w:rsidP="00BA5C26">
      <w:pPr>
        <w:spacing w:after="0"/>
        <w:rPr>
          <w:rFonts w:eastAsia="Arial" w:cs="Arial"/>
          <w:b/>
          <w:sz w:val="20"/>
        </w:rPr>
      </w:pPr>
      <w:r w:rsidRPr="0050386E">
        <w:rPr>
          <w:rFonts w:eastAsia="Arial" w:cs="Arial"/>
          <w:b/>
          <w:sz w:val="20"/>
        </w:rPr>
        <w:t xml:space="preserve">B: Kompetencie </w:t>
      </w:r>
      <w:r w:rsidR="00F25286" w:rsidRPr="0050386E">
        <w:rPr>
          <w:rFonts w:eastAsia="Arial" w:cs="Arial"/>
          <w:b/>
          <w:sz w:val="20"/>
        </w:rPr>
        <w:t>potrebné</w:t>
      </w:r>
      <w:r w:rsidRPr="0050386E">
        <w:rPr>
          <w:rFonts w:eastAsia="Arial" w:cs="Arial"/>
          <w:b/>
          <w:sz w:val="20"/>
        </w:rPr>
        <w:t xml:space="preserve"> nadobudnúť pre dosiahnutie profesijných cieľov:</w:t>
      </w:r>
    </w:p>
    <w:tbl>
      <w:tblPr>
        <w:tblW w:w="95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2598"/>
        <w:gridCol w:w="2598"/>
        <w:gridCol w:w="2599"/>
      </w:tblGrid>
      <w:tr w:rsidR="00BA5C26" w:rsidRPr="0050386E" w14:paraId="3645E4D3" w14:textId="77777777" w:rsidTr="00DC057A">
        <w:trPr>
          <w:trHeight w:val="547"/>
        </w:trPr>
        <w:tc>
          <w:tcPr>
            <w:tcW w:w="179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645E4CF" w14:textId="77777777" w:rsidR="00BA5C26" w:rsidRPr="0050386E" w:rsidRDefault="00BA5C26" w:rsidP="00F25286">
            <w:pPr>
              <w:rPr>
                <w:sz w:val="20"/>
              </w:rPr>
            </w:pPr>
            <w:r w:rsidRPr="0050386E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4D0" w14:textId="77777777" w:rsidR="00BA5C26" w:rsidRPr="0050386E" w:rsidRDefault="00BA5C26" w:rsidP="00F25286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Zamestnanie / povolanie 1</w:t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4D1" w14:textId="77777777" w:rsidR="00BA5C26" w:rsidRPr="0050386E" w:rsidRDefault="00BA5C26" w:rsidP="00F25286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Zamestnanie / povolanie 2</w:t>
            </w:r>
          </w:p>
        </w:tc>
        <w:tc>
          <w:tcPr>
            <w:tcW w:w="2599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4D2" w14:textId="77777777" w:rsidR="00BA5C26" w:rsidRPr="0050386E" w:rsidRDefault="00BA5C26" w:rsidP="00F25286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Zamestnanie / povolanie 3</w:t>
            </w:r>
          </w:p>
        </w:tc>
      </w:tr>
      <w:tr w:rsidR="00B51801" w:rsidRPr="0050386E" w14:paraId="3645E4D8" w14:textId="77777777" w:rsidTr="003B3C00">
        <w:trPr>
          <w:trHeight w:val="637"/>
        </w:trPr>
        <w:tc>
          <w:tcPr>
            <w:tcW w:w="179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4D4" w14:textId="77777777" w:rsidR="00B51801" w:rsidRPr="0050386E" w:rsidRDefault="00B51801" w:rsidP="00B51801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>Názov</w:t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D5" w14:textId="77777777" w:rsidR="00B51801" w:rsidRPr="0050386E" w:rsidRDefault="00B51801" w:rsidP="00B51801">
            <w:pPr>
              <w:rPr>
                <w:sz w:val="20"/>
              </w:rPr>
            </w:pPr>
            <w:r w:rsidRPr="00990380">
              <w:rPr>
                <w:sz w:val="20"/>
              </w:rPr>
              <w:t>Recepčná</w:t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D6" w14:textId="77777777" w:rsidR="00B51801" w:rsidRPr="0050386E" w:rsidRDefault="00B51801" w:rsidP="00B51801">
            <w:pPr>
              <w:rPr>
                <w:sz w:val="20"/>
              </w:rPr>
            </w:pPr>
            <w:r>
              <w:rPr>
                <w:sz w:val="20"/>
              </w:rPr>
              <w:t>Sociálna oblasť</w:t>
            </w:r>
          </w:p>
        </w:tc>
        <w:tc>
          <w:tcPr>
            <w:tcW w:w="2599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D7" w14:textId="77777777" w:rsidR="00B51801" w:rsidRPr="0050386E" w:rsidRDefault="00B51801" w:rsidP="00B51801">
            <w:pPr>
              <w:rPr>
                <w:sz w:val="20"/>
              </w:rPr>
            </w:pPr>
            <w:r>
              <w:rPr>
                <w:sz w:val="20"/>
              </w:rPr>
              <w:t>Realitný maklér</w:t>
            </w:r>
          </w:p>
        </w:tc>
      </w:tr>
      <w:tr w:rsidR="00B51801" w:rsidRPr="0050386E" w14:paraId="3645E4F3" w14:textId="77777777" w:rsidTr="003B3C00">
        <w:trPr>
          <w:trHeight w:val="1366"/>
        </w:trPr>
        <w:tc>
          <w:tcPr>
            <w:tcW w:w="179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4D9" w14:textId="77777777" w:rsidR="00B51801" w:rsidRPr="0050386E" w:rsidRDefault="00B51801" w:rsidP="00B51801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>Odborné vedomosti a zručnosti, ktoré je potrebné nadobudnúť</w:t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DA" w14:textId="77777777" w:rsidR="00B51801" w:rsidRPr="00227DF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I</w:t>
            </w:r>
            <w:r w:rsidRPr="00227DF1">
              <w:rPr>
                <w:sz w:val="20"/>
              </w:rPr>
              <w:t>nkasovanie platieb od hostí</w:t>
            </w:r>
            <w:r>
              <w:rPr>
                <w:sz w:val="20"/>
              </w:rPr>
              <w:t>,</w:t>
            </w:r>
          </w:p>
          <w:p w14:paraId="3645E4DB" w14:textId="77777777" w:rsidR="00B51801" w:rsidRPr="00227DF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O</w:t>
            </w:r>
            <w:r w:rsidRPr="00227DF1">
              <w:rPr>
                <w:sz w:val="20"/>
              </w:rPr>
              <w:t>bstarávanie drobných opráv a poskytovanie ďalších služieb užívateľom objektu podľa dohody</w:t>
            </w:r>
            <w:r>
              <w:rPr>
                <w:sz w:val="20"/>
              </w:rPr>
              <w:t>,</w:t>
            </w:r>
          </w:p>
          <w:p w14:paraId="3645E4DC" w14:textId="77777777" w:rsidR="00B51801" w:rsidRPr="00227DF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</w:t>
            </w:r>
            <w:r w:rsidRPr="00227DF1">
              <w:rPr>
                <w:sz w:val="20"/>
              </w:rPr>
              <w:t xml:space="preserve">oskytovanie informácií o ubytovacích a ďalších službách zákazníkom, </w:t>
            </w:r>
            <w:r w:rsidRPr="00227DF1">
              <w:rPr>
                <w:sz w:val="20"/>
              </w:rPr>
              <w:lastRenderedPageBreak/>
              <w:t>vrátane informácií o cenách poskytovaných služieb</w:t>
            </w:r>
            <w:r>
              <w:rPr>
                <w:sz w:val="20"/>
              </w:rPr>
              <w:t>,</w:t>
            </w:r>
          </w:p>
          <w:p w14:paraId="3645E4DD" w14:textId="77777777" w:rsidR="00B51801" w:rsidRPr="00227DF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</w:t>
            </w:r>
            <w:r w:rsidRPr="00227DF1">
              <w:rPr>
                <w:sz w:val="20"/>
              </w:rPr>
              <w:t>oskytovanie služieb spojených s pobytom hostí v ubytovacích zariadeniach</w:t>
            </w:r>
            <w:r>
              <w:rPr>
                <w:sz w:val="20"/>
              </w:rPr>
              <w:t>,</w:t>
            </w:r>
          </w:p>
          <w:p w14:paraId="3645E4DE" w14:textId="77777777" w:rsidR="00B51801" w:rsidRPr="00227DF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</w:t>
            </w:r>
            <w:r w:rsidRPr="00227DF1">
              <w:rPr>
                <w:sz w:val="20"/>
              </w:rPr>
              <w:t>oskytovanie všeobecných informácií o</w:t>
            </w:r>
            <w:r>
              <w:rPr>
                <w:sz w:val="20"/>
              </w:rPr>
              <w:t> </w:t>
            </w:r>
            <w:r w:rsidRPr="00227DF1">
              <w:rPr>
                <w:sz w:val="20"/>
              </w:rPr>
              <w:t>spoločnosti</w:t>
            </w:r>
            <w:r>
              <w:rPr>
                <w:sz w:val="20"/>
              </w:rPr>
              <w:t>,</w:t>
            </w:r>
          </w:p>
          <w:p w14:paraId="3645E4DF" w14:textId="77777777" w:rsidR="00B51801" w:rsidRPr="00227DF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</w:t>
            </w:r>
            <w:r w:rsidRPr="00227DF1">
              <w:rPr>
                <w:sz w:val="20"/>
              </w:rPr>
              <w:t>redaj doplnkového sortimentu a</w:t>
            </w:r>
            <w:r>
              <w:rPr>
                <w:sz w:val="20"/>
              </w:rPr>
              <w:t> </w:t>
            </w:r>
            <w:r w:rsidRPr="00227DF1">
              <w:rPr>
                <w:sz w:val="20"/>
              </w:rPr>
              <w:t>tovaru</w:t>
            </w:r>
            <w:r>
              <w:rPr>
                <w:sz w:val="20"/>
              </w:rPr>
              <w:t>,</w:t>
            </w:r>
          </w:p>
          <w:p w14:paraId="3645E4E0" w14:textId="77777777" w:rsidR="00B51801" w:rsidRPr="00227DF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</w:t>
            </w:r>
            <w:r w:rsidRPr="00227DF1">
              <w:rPr>
                <w:sz w:val="20"/>
              </w:rPr>
              <w:t>re</w:t>
            </w:r>
            <w:r>
              <w:rPr>
                <w:sz w:val="20"/>
              </w:rPr>
              <w:t>rokovávani</w:t>
            </w:r>
            <w:r w:rsidRPr="00227DF1">
              <w:rPr>
                <w:sz w:val="20"/>
              </w:rPr>
              <w:t>e objednávok a obchodných zmlúv s obchodnými partnermi i so zákazníkmi</w:t>
            </w:r>
            <w:r>
              <w:rPr>
                <w:sz w:val="20"/>
              </w:rPr>
              <w:t>,</w:t>
            </w:r>
          </w:p>
          <w:p w14:paraId="3645E4E1" w14:textId="77777777" w:rsidR="00B51801" w:rsidRPr="00227DF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</w:t>
            </w:r>
            <w:r w:rsidRPr="00227DF1">
              <w:rPr>
                <w:sz w:val="20"/>
              </w:rPr>
              <w:t>rijímanie a ohlasovanie návštev</w:t>
            </w:r>
            <w:r>
              <w:rPr>
                <w:sz w:val="20"/>
              </w:rPr>
              <w:t>,</w:t>
            </w:r>
          </w:p>
          <w:p w14:paraId="3645E4E2" w14:textId="77777777" w:rsidR="00B51801" w:rsidRPr="00227DF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</w:t>
            </w:r>
            <w:r w:rsidRPr="00227DF1">
              <w:rPr>
                <w:sz w:val="20"/>
              </w:rPr>
              <w:t>ríprava podkladov a dokladov na spracovávanie objednávok a na uzatváranie obchodných zmlúv</w:t>
            </w:r>
          </w:p>
          <w:p w14:paraId="3645E4E3" w14:textId="77777777" w:rsidR="00B51801" w:rsidRPr="00227DF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S</w:t>
            </w:r>
            <w:r w:rsidRPr="00227DF1">
              <w:rPr>
                <w:sz w:val="20"/>
              </w:rPr>
              <w:t>pracovávanie podkladov pre účtovníctvo</w:t>
            </w:r>
          </w:p>
          <w:p w14:paraId="3645E4E4" w14:textId="77777777" w:rsidR="00B51801" w:rsidRPr="00227DF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</w:t>
            </w:r>
            <w:r w:rsidRPr="00227DF1">
              <w:rPr>
                <w:sz w:val="20"/>
              </w:rPr>
              <w:t>oskytovaných informácií, popr. tlmočenie bežných rozhovorov medzi zákazníkmi a ostatným personálom</w:t>
            </w:r>
          </w:p>
          <w:p w14:paraId="3645E4E5" w14:textId="77777777" w:rsidR="00B51801" w:rsidRPr="00227DF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V</w:t>
            </w:r>
            <w:r w:rsidRPr="00227DF1">
              <w:rPr>
                <w:sz w:val="20"/>
              </w:rPr>
              <w:t>edenie a spracovávanie požadovaných agend a evidencií</w:t>
            </w:r>
          </w:p>
          <w:p w14:paraId="3645E4E6" w14:textId="77777777" w:rsidR="00B51801" w:rsidRPr="00227DF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V</w:t>
            </w:r>
            <w:r w:rsidRPr="00227DF1">
              <w:rPr>
                <w:sz w:val="20"/>
              </w:rPr>
              <w:t>ybavovanie objednávok hostí</w:t>
            </w:r>
          </w:p>
          <w:p w14:paraId="3645E4E7" w14:textId="77777777" w:rsidR="00B51801" w:rsidRPr="00227DF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V</w:t>
            </w:r>
            <w:r w:rsidRPr="00227DF1">
              <w:rPr>
                <w:sz w:val="20"/>
              </w:rPr>
              <w:t>ybavovanie požiadaviek, sťažností a reklamácií zákazníkov</w:t>
            </w:r>
          </w:p>
          <w:p w14:paraId="3645E4E8" w14:textId="77777777" w:rsidR="00B5180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V</w:t>
            </w:r>
            <w:r w:rsidRPr="00227DF1">
              <w:rPr>
                <w:sz w:val="20"/>
              </w:rPr>
              <w:t>y</w:t>
            </w:r>
            <w:r>
              <w:rPr>
                <w:sz w:val="20"/>
              </w:rPr>
              <w:t>bavovanie telefonických hovorov</w:t>
            </w:r>
          </w:p>
          <w:p w14:paraId="3645E4E9" w14:textId="77777777" w:rsidR="00B51801" w:rsidRPr="00227DF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V</w:t>
            </w:r>
            <w:r w:rsidRPr="00227DF1">
              <w:rPr>
                <w:sz w:val="20"/>
              </w:rPr>
              <w:t>ýpomoc pri obsluhe hostí</w:t>
            </w:r>
          </w:p>
          <w:p w14:paraId="3645E4EA" w14:textId="77777777" w:rsidR="00B51801" w:rsidRPr="00227DF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V</w:t>
            </w:r>
            <w:r w:rsidRPr="00227DF1">
              <w:rPr>
                <w:sz w:val="20"/>
              </w:rPr>
              <w:t>yúčtovanie tržieb</w:t>
            </w:r>
          </w:p>
          <w:p w14:paraId="3645E4EB" w14:textId="77777777" w:rsidR="00B51801" w:rsidRPr="0050386E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Z</w:t>
            </w:r>
            <w:r w:rsidRPr="00227DF1">
              <w:rPr>
                <w:sz w:val="20"/>
              </w:rPr>
              <w:t>abezpečovanie zmenárenskej činnosti zákazníkom, vrátane vystavovania príslušných dokladov</w:t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EC" w14:textId="77777777" w:rsidR="00B51801" w:rsidRPr="0050386E" w:rsidRDefault="00B51801" w:rsidP="00B51801">
            <w:pPr>
              <w:spacing w:after="120"/>
              <w:rPr>
                <w:sz w:val="20"/>
              </w:rPr>
            </w:pPr>
          </w:p>
        </w:tc>
        <w:tc>
          <w:tcPr>
            <w:tcW w:w="2599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ED" w14:textId="77777777" w:rsidR="00B51801" w:rsidRPr="00E62A86" w:rsidRDefault="00B51801" w:rsidP="00B51801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K</w:t>
            </w:r>
            <w:r w:rsidRPr="00E62A86">
              <w:rPr>
                <w:sz w:val="20"/>
              </w:rPr>
              <w:t>ontrola správnosti údajov rozhodných na vykonanie predaja či prenájmu (overenie vlastníctva, kontrola stavu majetku v pozemkových knihách a pod.)</w:t>
            </w:r>
          </w:p>
          <w:p w14:paraId="3645E4EE" w14:textId="77777777" w:rsidR="00B51801" w:rsidRPr="00E62A86" w:rsidRDefault="00B51801" w:rsidP="00B51801">
            <w:pPr>
              <w:spacing w:after="120"/>
              <w:rPr>
                <w:sz w:val="20"/>
              </w:rPr>
            </w:pPr>
            <w:r w:rsidRPr="00E62A86">
              <w:rPr>
                <w:sz w:val="20"/>
              </w:rPr>
              <w:t xml:space="preserve">poskytovanie informácií klientom o podmienkach </w:t>
            </w:r>
            <w:r w:rsidRPr="00E62A86">
              <w:rPr>
                <w:sz w:val="20"/>
              </w:rPr>
              <w:lastRenderedPageBreak/>
              <w:t>predaja či prenájmu, o predmete predaja či prenájmu, vrátane prehliadok týchto nehnuteľností či prenajímaných priestorov</w:t>
            </w:r>
          </w:p>
          <w:p w14:paraId="3645E4EF" w14:textId="77777777" w:rsidR="00B51801" w:rsidRPr="00E62A86" w:rsidRDefault="00B51801" w:rsidP="00B51801">
            <w:pPr>
              <w:spacing w:after="120"/>
              <w:rPr>
                <w:sz w:val="20"/>
              </w:rPr>
            </w:pPr>
            <w:r w:rsidRPr="00E62A86">
              <w:rPr>
                <w:sz w:val="20"/>
              </w:rPr>
              <w:t>príprava podkladov a dokladov potrebných na zrealizovanie predaja či prenájmu nehnuteľností, resp. na uzatváranie kúpnych a nájomných zmlúv</w:t>
            </w:r>
          </w:p>
          <w:p w14:paraId="3645E4F0" w14:textId="77777777" w:rsidR="00B51801" w:rsidRPr="00E62A86" w:rsidRDefault="00B51801" w:rsidP="00B51801">
            <w:pPr>
              <w:spacing w:after="120"/>
              <w:rPr>
                <w:sz w:val="20"/>
              </w:rPr>
            </w:pPr>
            <w:r w:rsidRPr="00E62A86">
              <w:rPr>
                <w:sz w:val="20"/>
              </w:rPr>
              <w:t>sprostredkovávanie nákupov, predajov alebo prenájmov nehnuteľností klientom</w:t>
            </w:r>
          </w:p>
          <w:p w14:paraId="3645E4F1" w14:textId="77777777" w:rsidR="00B51801" w:rsidRPr="00E62A86" w:rsidRDefault="00B51801" w:rsidP="00B51801">
            <w:pPr>
              <w:spacing w:after="120"/>
              <w:rPr>
                <w:sz w:val="20"/>
              </w:rPr>
            </w:pPr>
            <w:r w:rsidRPr="00E62A86">
              <w:rPr>
                <w:sz w:val="20"/>
              </w:rPr>
              <w:t>vedenie požadovaných evidencií, vrátane vystavovania potrebných dokladov o zrealizovaných obchodoch</w:t>
            </w:r>
          </w:p>
          <w:p w14:paraId="3645E4F2" w14:textId="77777777" w:rsidR="00B51801" w:rsidRPr="0050386E" w:rsidRDefault="00B51801" w:rsidP="00B51801">
            <w:pPr>
              <w:spacing w:after="120"/>
              <w:rPr>
                <w:sz w:val="20"/>
              </w:rPr>
            </w:pPr>
            <w:r w:rsidRPr="00E62A86">
              <w:rPr>
                <w:sz w:val="20"/>
              </w:rPr>
              <w:t>zabezpečovanie záležitostí súvisiacich s prevodom vlastníckych práv a s uzatváraním zmlúv</w:t>
            </w:r>
          </w:p>
        </w:tc>
      </w:tr>
      <w:tr w:rsidR="00B51801" w:rsidRPr="0050386E" w14:paraId="3645E4FE" w14:textId="77777777" w:rsidTr="003B3C00">
        <w:trPr>
          <w:trHeight w:val="1470"/>
        </w:trPr>
        <w:tc>
          <w:tcPr>
            <w:tcW w:w="179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4F4" w14:textId="77777777" w:rsidR="00B51801" w:rsidRPr="0050386E" w:rsidRDefault="00B51801" w:rsidP="00B51801">
            <w:pPr>
              <w:rPr>
                <w:sz w:val="20"/>
                <w:szCs w:val="24"/>
              </w:rPr>
            </w:pPr>
            <w:r w:rsidRPr="00000A6E">
              <w:rPr>
                <w:b/>
                <w:bCs/>
                <w:sz w:val="20"/>
                <w:szCs w:val="24"/>
              </w:rPr>
              <w:lastRenderedPageBreak/>
              <w:t>Osobnostné predpoklady</w:t>
            </w:r>
            <w:r w:rsidRPr="0050386E">
              <w:rPr>
                <w:b/>
                <w:bCs/>
                <w:sz w:val="20"/>
                <w:szCs w:val="24"/>
              </w:rPr>
              <w:t xml:space="preserve"> - priestor pre rozvoj/zlepšenie</w:t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F5" w14:textId="77777777" w:rsidR="00B5180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Tolerancia frustrácie, vytrvalosť</w:t>
            </w:r>
          </w:p>
          <w:p w14:paraId="3645E4F6" w14:textId="77777777" w:rsidR="00B5180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Sebadisciplína, plánovanie a kontrola emócií</w:t>
            </w:r>
          </w:p>
          <w:p w14:paraId="3645E4F7" w14:textId="77777777" w:rsidR="00B51801" w:rsidRPr="0050386E" w:rsidRDefault="00B51801" w:rsidP="00B51801">
            <w:pPr>
              <w:spacing w:after="60"/>
              <w:rPr>
                <w:sz w:val="20"/>
              </w:rPr>
            </w:pP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F8" w14:textId="77777777" w:rsidR="00B51801" w:rsidRPr="002937DF" w:rsidRDefault="00B51801" w:rsidP="00B51801">
            <w:pPr>
              <w:spacing w:after="60"/>
              <w:rPr>
                <w:sz w:val="20"/>
              </w:rPr>
            </w:pPr>
            <w:commentRangeStart w:id="8"/>
            <w:r w:rsidRPr="002937DF">
              <w:rPr>
                <w:sz w:val="20"/>
              </w:rPr>
              <w:t>Typ MBTI: introvertný, intuitívny, citlivý a vnímavý</w:t>
            </w:r>
          </w:p>
          <w:p w14:paraId="3645E4F9" w14:textId="77777777" w:rsidR="00B51801" w:rsidRPr="002937DF" w:rsidRDefault="00B51801" w:rsidP="00B51801">
            <w:pPr>
              <w:spacing w:after="60"/>
              <w:rPr>
                <w:sz w:val="20"/>
              </w:rPr>
            </w:pPr>
            <w:r w:rsidRPr="002937DF">
              <w:rPr>
                <w:sz w:val="20"/>
              </w:rPr>
              <w:t>RIASEC typ „</w:t>
            </w:r>
            <w:r>
              <w:rPr>
                <w:sz w:val="20"/>
              </w:rPr>
              <w:t>sociálny</w:t>
            </w:r>
            <w:r w:rsidRPr="002937DF">
              <w:rPr>
                <w:sz w:val="20"/>
              </w:rPr>
              <w:t>“</w:t>
            </w:r>
          </w:p>
          <w:p w14:paraId="3645E4FA" w14:textId="77777777" w:rsidR="00B51801" w:rsidRPr="0050386E" w:rsidRDefault="00B51801" w:rsidP="00B51801">
            <w:pPr>
              <w:spacing w:after="60"/>
              <w:rPr>
                <w:sz w:val="20"/>
              </w:rPr>
            </w:pPr>
            <w:r w:rsidRPr="002937DF">
              <w:rPr>
                <w:sz w:val="20"/>
              </w:rPr>
              <w:t>KUD – vysoká miera aktivity, nízka miera neuroticizmu</w:t>
            </w:r>
            <w:commentRangeEnd w:id="8"/>
            <w:r w:rsidR="00136904">
              <w:rPr>
                <w:rStyle w:val="CommentReference"/>
              </w:rPr>
              <w:commentReference w:id="8"/>
            </w:r>
          </w:p>
        </w:tc>
        <w:tc>
          <w:tcPr>
            <w:tcW w:w="2599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4FB" w14:textId="77777777" w:rsidR="00B5180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Adaptabilita, vytrvalosť</w:t>
            </w:r>
          </w:p>
          <w:p w14:paraId="3645E4FC" w14:textId="77777777" w:rsidR="00B51801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Sebadisciplína, plánovanie a kontrola emócií, dôkladnosť a spoľahlivosť</w:t>
            </w:r>
          </w:p>
          <w:p w14:paraId="3645E4FD" w14:textId="77777777" w:rsidR="00B51801" w:rsidRPr="0050386E" w:rsidRDefault="00B51801" w:rsidP="00B51801">
            <w:pPr>
              <w:spacing w:after="60"/>
              <w:rPr>
                <w:sz w:val="20"/>
              </w:rPr>
            </w:pPr>
          </w:p>
        </w:tc>
      </w:tr>
      <w:tr w:rsidR="00B51801" w:rsidRPr="0050386E" w14:paraId="3645E503" w14:textId="77777777" w:rsidTr="00DC057A">
        <w:trPr>
          <w:trHeight w:val="1470"/>
        </w:trPr>
        <w:tc>
          <w:tcPr>
            <w:tcW w:w="179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645E4FF" w14:textId="77777777" w:rsidR="00B51801" w:rsidRPr="0050386E" w:rsidRDefault="00B51801" w:rsidP="00B51801">
            <w:pPr>
              <w:rPr>
                <w:b/>
                <w:bCs/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>Iné prekážky (osobné, faktory prostredia...)</w:t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00" w14:textId="77777777" w:rsidR="00B51801" w:rsidRPr="0050386E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Dochádzanie na dlhšiu vzdialenosť či zmenová prevádzka</w:t>
            </w:r>
          </w:p>
        </w:tc>
        <w:tc>
          <w:tcPr>
            <w:tcW w:w="25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01" w14:textId="77777777" w:rsidR="00B51801" w:rsidRPr="0050386E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Dochádzanie na dlhšiu vzdialenosť či zmenová prevádzka</w:t>
            </w:r>
          </w:p>
        </w:tc>
        <w:tc>
          <w:tcPr>
            <w:tcW w:w="2599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02" w14:textId="77777777" w:rsidR="00B51801" w:rsidRPr="0050386E" w:rsidRDefault="00B51801" w:rsidP="00B5180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Dochádzanie na dlhšiu vzdialenosť či zmenová prevádzka</w:t>
            </w:r>
          </w:p>
        </w:tc>
      </w:tr>
    </w:tbl>
    <w:p w14:paraId="3645E504" w14:textId="3CD450E9" w:rsidR="008C628E" w:rsidRPr="0050386E" w:rsidRDefault="001124AD" w:rsidP="00F25286">
      <w:pPr>
        <w:pStyle w:val="Heading1"/>
        <w:rPr>
          <w:rFonts w:asciiTheme="minorHAnsi" w:eastAsia="Arial" w:hAnsiTheme="minorHAnsi"/>
          <w:sz w:val="32"/>
        </w:rPr>
      </w:pPr>
      <w:bookmarkStart w:id="9" w:name="_Toc390942114"/>
      <w:r>
        <w:rPr>
          <w:rFonts w:asciiTheme="minorHAnsi" w:eastAsia="Arial" w:hAnsiTheme="minorHAnsi"/>
          <w:sz w:val="32"/>
        </w:rPr>
        <w:t>5</w:t>
      </w:r>
      <w:r w:rsidR="008C628E" w:rsidRPr="0050386E">
        <w:rPr>
          <w:rFonts w:asciiTheme="minorHAnsi" w:eastAsia="Arial" w:hAnsiTheme="minorHAnsi"/>
          <w:sz w:val="32"/>
        </w:rPr>
        <w:t>. Analýza trhu práce</w:t>
      </w:r>
      <w:bookmarkEnd w:id="9"/>
      <w:r w:rsidR="008C628E" w:rsidRPr="0050386E">
        <w:rPr>
          <w:rFonts w:asciiTheme="minorHAnsi" w:eastAsia="Arial" w:hAnsiTheme="minorHAnsi"/>
          <w:sz w:val="32"/>
        </w:rPr>
        <w:t xml:space="preserve">  </w:t>
      </w:r>
    </w:p>
    <w:tbl>
      <w:tblPr>
        <w:tblW w:w="101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6"/>
        <w:gridCol w:w="2798"/>
        <w:gridCol w:w="2798"/>
        <w:gridCol w:w="2799"/>
      </w:tblGrid>
      <w:tr w:rsidR="00233887" w:rsidRPr="0050386E" w14:paraId="3645E509" w14:textId="77777777" w:rsidTr="00DC057A">
        <w:trPr>
          <w:trHeight w:val="420"/>
        </w:trPr>
        <w:tc>
          <w:tcPr>
            <w:tcW w:w="1796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645E505" w14:textId="77777777" w:rsidR="00233887" w:rsidRPr="0050386E" w:rsidRDefault="008C628E" w:rsidP="00F25286">
            <w:pPr>
              <w:rPr>
                <w:sz w:val="20"/>
              </w:rPr>
            </w:pPr>
            <w:r w:rsidRPr="0050386E">
              <w:rPr>
                <w:rFonts w:eastAsia="Arial" w:cs="Arial"/>
                <w:sz w:val="20"/>
              </w:rPr>
              <w:t xml:space="preserve"> </w:t>
            </w:r>
            <w:r w:rsidR="00233887" w:rsidRPr="0050386E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27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506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Zamestnanie / povolanie 1</w:t>
            </w:r>
          </w:p>
        </w:tc>
        <w:tc>
          <w:tcPr>
            <w:tcW w:w="27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507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Zamestnanie / povolanie 2</w:t>
            </w:r>
          </w:p>
        </w:tc>
        <w:tc>
          <w:tcPr>
            <w:tcW w:w="2799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508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Zamestnanie / povolanie 3</w:t>
            </w:r>
          </w:p>
        </w:tc>
      </w:tr>
      <w:tr w:rsidR="00233887" w:rsidRPr="0050386E" w14:paraId="3645E50E" w14:textId="77777777" w:rsidTr="003B3C00">
        <w:trPr>
          <w:trHeight w:val="944"/>
        </w:trPr>
        <w:tc>
          <w:tcPr>
            <w:tcW w:w="1796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50A" w14:textId="77777777" w:rsidR="00233887" w:rsidRPr="0050386E" w:rsidRDefault="00233887" w:rsidP="00F25286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27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0B" w14:textId="77777777" w:rsidR="00DC057A" w:rsidRPr="0050386E" w:rsidRDefault="002937DF" w:rsidP="002937DF">
            <w:pPr>
              <w:rPr>
                <w:sz w:val="20"/>
              </w:rPr>
            </w:pPr>
            <w:commentRangeStart w:id="10"/>
            <w:r>
              <w:rPr>
                <w:sz w:val="20"/>
              </w:rPr>
              <w:t>Oblasť turizmu má v regióne potenciál</w:t>
            </w:r>
          </w:p>
        </w:tc>
        <w:tc>
          <w:tcPr>
            <w:tcW w:w="27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0C" w14:textId="77777777" w:rsidR="00EF5C4A" w:rsidRPr="0050386E" w:rsidRDefault="002937DF" w:rsidP="00CF2968">
            <w:pPr>
              <w:rPr>
                <w:sz w:val="20"/>
              </w:rPr>
            </w:pPr>
            <w:r w:rsidRPr="002937DF">
              <w:rPr>
                <w:sz w:val="20"/>
              </w:rPr>
              <w:t>Oblasť turizmu má v regióne potenciál</w:t>
            </w:r>
            <w:commentRangeEnd w:id="10"/>
            <w:r w:rsidR="00136904">
              <w:rPr>
                <w:rStyle w:val="CommentReference"/>
              </w:rPr>
              <w:commentReference w:id="10"/>
            </w:r>
          </w:p>
        </w:tc>
        <w:tc>
          <w:tcPr>
            <w:tcW w:w="2799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0D" w14:textId="77777777" w:rsidR="009F5BF4" w:rsidRPr="0050386E" w:rsidRDefault="009F5BF4" w:rsidP="009F5BF4">
            <w:pPr>
              <w:rPr>
                <w:sz w:val="20"/>
              </w:rPr>
            </w:pPr>
          </w:p>
        </w:tc>
      </w:tr>
      <w:tr w:rsidR="00233887" w:rsidRPr="0050386E" w14:paraId="3645E513" w14:textId="77777777" w:rsidTr="002937DF">
        <w:trPr>
          <w:trHeight w:val="742"/>
        </w:trPr>
        <w:tc>
          <w:tcPr>
            <w:tcW w:w="1796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50F" w14:textId="77777777" w:rsidR="00233887" w:rsidRPr="0050386E" w:rsidRDefault="00233887" w:rsidP="00F25286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27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10" w14:textId="77777777" w:rsidR="00233887" w:rsidRPr="0050386E" w:rsidRDefault="00233887" w:rsidP="00CF2968">
            <w:pPr>
              <w:rPr>
                <w:sz w:val="20"/>
              </w:rPr>
            </w:pPr>
          </w:p>
        </w:tc>
        <w:tc>
          <w:tcPr>
            <w:tcW w:w="27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11" w14:textId="77777777" w:rsidR="00233887" w:rsidRPr="0050386E" w:rsidRDefault="00233887" w:rsidP="0053491E">
            <w:pPr>
              <w:rPr>
                <w:sz w:val="20"/>
              </w:rPr>
            </w:pPr>
          </w:p>
        </w:tc>
        <w:tc>
          <w:tcPr>
            <w:tcW w:w="2799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12" w14:textId="77777777" w:rsidR="00233887" w:rsidRPr="0050386E" w:rsidRDefault="00233887" w:rsidP="00F25286">
            <w:pPr>
              <w:rPr>
                <w:sz w:val="20"/>
              </w:rPr>
            </w:pPr>
          </w:p>
        </w:tc>
      </w:tr>
      <w:tr w:rsidR="00233887" w:rsidRPr="0050386E" w14:paraId="3645E518" w14:textId="77777777" w:rsidTr="003B3C00">
        <w:trPr>
          <w:trHeight w:val="1603"/>
        </w:trPr>
        <w:tc>
          <w:tcPr>
            <w:tcW w:w="1796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514" w14:textId="77777777" w:rsidR="00233887" w:rsidRPr="0050386E" w:rsidRDefault="00233887" w:rsidP="00F25286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 xml:space="preserve">Kľúčové výhody klienta oproti iným kandidátom: </w:t>
            </w:r>
          </w:p>
        </w:tc>
        <w:tc>
          <w:tcPr>
            <w:tcW w:w="27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15" w14:textId="77777777" w:rsidR="00233887" w:rsidRPr="0050386E" w:rsidRDefault="002937DF" w:rsidP="0015630D">
            <w:pPr>
              <w:rPr>
                <w:sz w:val="20"/>
              </w:rPr>
            </w:pPr>
            <w:r>
              <w:rPr>
                <w:sz w:val="20"/>
              </w:rPr>
              <w:t>pani M je sympatická</w:t>
            </w:r>
          </w:p>
        </w:tc>
        <w:tc>
          <w:tcPr>
            <w:tcW w:w="279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16" w14:textId="77777777" w:rsidR="00233887" w:rsidRPr="0050386E" w:rsidRDefault="00233887" w:rsidP="009F5BF4">
            <w:pPr>
              <w:rPr>
                <w:sz w:val="20"/>
              </w:rPr>
            </w:pPr>
          </w:p>
        </w:tc>
        <w:tc>
          <w:tcPr>
            <w:tcW w:w="2799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17" w14:textId="77777777" w:rsidR="00233887" w:rsidRPr="0050386E" w:rsidRDefault="00233887" w:rsidP="00F25286">
            <w:pPr>
              <w:rPr>
                <w:sz w:val="20"/>
              </w:rPr>
            </w:pPr>
          </w:p>
        </w:tc>
      </w:tr>
    </w:tbl>
    <w:p w14:paraId="3645E519" w14:textId="77777777" w:rsidR="00DC057A" w:rsidRDefault="00DC057A" w:rsidP="00BA354A">
      <w:pPr>
        <w:spacing w:after="0" w:line="259" w:lineRule="auto"/>
        <w:rPr>
          <w:rFonts w:eastAsia="Arial" w:cs="Arial"/>
          <w:szCs w:val="24"/>
        </w:rPr>
      </w:pPr>
      <w:bookmarkStart w:id="11" w:name="_Toc390942116"/>
    </w:p>
    <w:p w14:paraId="3645E51A" w14:textId="6B91441E" w:rsidR="008C628E" w:rsidRPr="0050386E" w:rsidRDefault="001124AD" w:rsidP="00F25286">
      <w:pPr>
        <w:pStyle w:val="Heading1"/>
        <w:spacing w:before="240" w:after="0"/>
        <w:rPr>
          <w:rFonts w:asciiTheme="minorHAnsi" w:hAnsiTheme="minorHAnsi"/>
          <w:sz w:val="32"/>
        </w:rPr>
      </w:pPr>
      <w:r>
        <w:rPr>
          <w:rFonts w:asciiTheme="minorHAnsi" w:eastAsia="Arial" w:hAnsiTheme="minorHAnsi"/>
          <w:sz w:val="32"/>
        </w:rPr>
        <w:t>6</w:t>
      </w:r>
      <w:r w:rsidR="008C628E" w:rsidRPr="0050386E">
        <w:rPr>
          <w:rFonts w:asciiTheme="minorHAnsi" w:eastAsia="Arial" w:hAnsiTheme="minorHAnsi"/>
          <w:sz w:val="32"/>
        </w:rPr>
        <w:t>. Vykonané aktivity počas bilancie kompetencií</w:t>
      </w:r>
      <w:bookmarkEnd w:id="11"/>
    </w:p>
    <w:tbl>
      <w:tblPr>
        <w:tblW w:w="95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3"/>
        <w:gridCol w:w="1985"/>
        <w:gridCol w:w="1843"/>
        <w:gridCol w:w="2814"/>
      </w:tblGrid>
      <w:tr w:rsidR="00233887" w:rsidRPr="0050386E" w14:paraId="3645E51F" w14:textId="77777777" w:rsidTr="00233887">
        <w:trPr>
          <w:trHeight w:val="1138"/>
        </w:trPr>
        <w:tc>
          <w:tcPr>
            <w:tcW w:w="2943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51B" w14:textId="77777777" w:rsidR="00233887" w:rsidRPr="0050386E" w:rsidRDefault="008C628E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 w:rsidR="00233887" w:rsidRPr="0050386E"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98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51C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1843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51D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2814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51E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233887" w:rsidRPr="0050386E" w14:paraId="3645E524" w14:textId="77777777" w:rsidTr="00F25286">
        <w:trPr>
          <w:trHeight w:val="484"/>
        </w:trPr>
        <w:tc>
          <w:tcPr>
            <w:tcW w:w="2943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520" w14:textId="77777777" w:rsidR="00233887" w:rsidRPr="0050386E" w:rsidRDefault="00B26FE7" w:rsidP="00F25286">
            <w:pPr>
              <w:rPr>
                <w:sz w:val="20"/>
              </w:rPr>
            </w:pPr>
            <w:r>
              <w:rPr>
                <w:sz w:val="20"/>
              </w:rPr>
              <w:t>Vytvorenie osobného profilu</w:t>
            </w:r>
          </w:p>
        </w:tc>
        <w:tc>
          <w:tcPr>
            <w:tcW w:w="198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645E521" w14:textId="77777777" w:rsidR="00233887" w:rsidRPr="0050386E" w:rsidRDefault="00233887" w:rsidP="00F25286">
            <w:pPr>
              <w:rPr>
                <w:sz w:val="20"/>
              </w:rPr>
            </w:pPr>
            <w:r w:rsidRPr="0050386E">
              <w:rPr>
                <w:sz w:val="20"/>
              </w:rPr>
              <w:t xml:space="preserve">  </w:t>
            </w:r>
            <w:r w:rsidR="00B26FE7">
              <w:rPr>
                <w:sz w:val="20"/>
              </w:rPr>
              <w:t>18.11.2014</w:t>
            </w:r>
          </w:p>
        </w:tc>
        <w:tc>
          <w:tcPr>
            <w:tcW w:w="1843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645E522" w14:textId="77777777" w:rsidR="00233887" w:rsidRPr="0050386E" w:rsidRDefault="00233887" w:rsidP="00F25286">
            <w:pPr>
              <w:rPr>
                <w:sz w:val="20"/>
              </w:rPr>
            </w:pPr>
            <w:r w:rsidRPr="0050386E">
              <w:rPr>
                <w:sz w:val="20"/>
              </w:rPr>
              <w:t xml:space="preserve">  </w:t>
            </w:r>
            <w:r w:rsidR="00B26FE7">
              <w:rPr>
                <w:sz w:val="20"/>
              </w:rPr>
              <w:t>Sumarizácia osobných informácií</w:t>
            </w:r>
          </w:p>
        </w:tc>
        <w:tc>
          <w:tcPr>
            <w:tcW w:w="2814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645E523" w14:textId="77777777" w:rsidR="00233887" w:rsidRPr="0050386E" w:rsidRDefault="00233887" w:rsidP="00F25286">
            <w:pPr>
              <w:rPr>
                <w:sz w:val="20"/>
              </w:rPr>
            </w:pPr>
            <w:r w:rsidRPr="0050386E">
              <w:rPr>
                <w:sz w:val="20"/>
              </w:rPr>
              <w:t xml:space="preserve">  </w:t>
            </w:r>
            <w:r w:rsidR="00B26FE7">
              <w:rPr>
                <w:sz w:val="20"/>
              </w:rPr>
              <w:t>Súhrnný popis osobnostných predispozícií</w:t>
            </w:r>
          </w:p>
        </w:tc>
      </w:tr>
      <w:tr w:rsidR="00233887" w:rsidRPr="0050386E" w14:paraId="3645E529" w14:textId="77777777" w:rsidTr="00F25286">
        <w:trPr>
          <w:trHeight w:val="403"/>
        </w:trPr>
        <w:tc>
          <w:tcPr>
            <w:tcW w:w="2943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525" w14:textId="77777777" w:rsidR="00233887" w:rsidRPr="0050386E" w:rsidRDefault="00B26FE7" w:rsidP="00F25286">
            <w:pPr>
              <w:rPr>
                <w:sz w:val="20"/>
              </w:rPr>
            </w:pPr>
            <w:r>
              <w:rPr>
                <w:sz w:val="20"/>
              </w:rPr>
              <w:t>Spracovanie životopisu</w:t>
            </w:r>
          </w:p>
        </w:tc>
        <w:tc>
          <w:tcPr>
            <w:tcW w:w="198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645E526" w14:textId="77777777" w:rsidR="00233887" w:rsidRPr="0050386E" w:rsidRDefault="00233887" w:rsidP="00F25286">
            <w:pPr>
              <w:rPr>
                <w:sz w:val="20"/>
              </w:rPr>
            </w:pPr>
            <w:r w:rsidRPr="0050386E">
              <w:rPr>
                <w:sz w:val="20"/>
              </w:rPr>
              <w:t xml:space="preserve">  </w:t>
            </w:r>
            <w:r w:rsidR="00B26FE7">
              <w:rPr>
                <w:sz w:val="20"/>
              </w:rPr>
              <w:t>1.12.2014</w:t>
            </w:r>
          </w:p>
        </w:tc>
        <w:tc>
          <w:tcPr>
            <w:tcW w:w="1843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645E527" w14:textId="77777777" w:rsidR="00233887" w:rsidRPr="0050386E" w:rsidRDefault="00233887" w:rsidP="00F25286">
            <w:pPr>
              <w:rPr>
                <w:sz w:val="20"/>
              </w:rPr>
            </w:pPr>
            <w:r w:rsidRPr="0050386E">
              <w:rPr>
                <w:sz w:val="20"/>
              </w:rPr>
              <w:t xml:space="preserve">  </w:t>
            </w:r>
            <w:r w:rsidR="00B26FE7">
              <w:rPr>
                <w:sz w:val="20"/>
              </w:rPr>
              <w:t>Vytvorenie základného dokumentu</w:t>
            </w:r>
          </w:p>
        </w:tc>
        <w:tc>
          <w:tcPr>
            <w:tcW w:w="2814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645E528" w14:textId="77777777" w:rsidR="00233887" w:rsidRPr="0050386E" w:rsidRDefault="00233887" w:rsidP="00F25286">
            <w:pPr>
              <w:rPr>
                <w:sz w:val="20"/>
              </w:rPr>
            </w:pPr>
            <w:r w:rsidRPr="0050386E">
              <w:rPr>
                <w:sz w:val="20"/>
              </w:rPr>
              <w:t> </w:t>
            </w:r>
          </w:p>
        </w:tc>
      </w:tr>
    </w:tbl>
    <w:p w14:paraId="3645E52A" w14:textId="5EC5F121" w:rsidR="00233887" w:rsidRPr="0050386E" w:rsidRDefault="001124AD" w:rsidP="00F25286">
      <w:pPr>
        <w:pStyle w:val="Heading1"/>
        <w:spacing w:before="120" w:after="120"/>
        <w:rPr>
          <w:rFonts w:asciiTheme="minorHAnsi" w:eastAsia="Arial" w:hAnsiTheme="minorHAnsi"/>
          <w:sz w:val="32"/>
        </w:rPr>
      </w:pPr>
      <w:bookmarkStart w:id="12" w:name="_Toc390942119"/>
      <w:r>
        <w:rPr>
          <w:rFonts w:asciiTheme="minorHAnsi" w:eastAsia="Arial" w:hAnsiTheme="minorHAnsi"/>
          <w:sz w:val="32"/>
        </w:rPr>
        <w:lastRenderedPageBreak/>
        <w:t>7</w:t>
      </w:r>
      <w:r w:rsidR="00F25286" w:rsidRPr="0050386E">
        <w:rPr>
          <w:rFonts w:asciiTheme="minorHAnsi" w:eastAsia="Arial" w:hAnsiTheme="minorHAnsi"/>
          <w:sz w:val="32"/>
        </w:rPr>
        <w:t xml:space="preserve">. </w:t>
      </w:r>
      <w:r w:rsidR="008C628E" w:rsidRPr="0050386E">
        <w:rPr>
          <w:rFonts w:asciiTheme="minorHAnsi" w:eastAsia="Arial" w:hAnsiTheme="minorHAnsi"/>
          <w:sz w:val="32"/>
        </w:rPr>
        <w:t>Akčný plán</w:t>
      </w:r>
      <w:bookmarkEnd w:id="12"/>
    </w:p>
    <w:p w14:paraId="3645E52B" w14:textId="77777777" w:rsidR="00F25286" w:rsidRPr="00EF5C4A" w:rsidRDefault="00AD4BBB" w:rsidP="00F25286">
      <w:pPr>
        <w:rPr>
          <w:sz w:val="20"/>
        </w:rPr>
      </w:pPr>
      <w:r w:rsidRPr="0050386E">
        <w:rPr>
          <w:sz w:val="20"/>
          <w:u w:val="single"/>
        </w:rPr>
        <w:t>Cieľ</w:t>
      </w:r>
      <w:r w:rsidR="00F25286" w:rsidRPr="0050386E">
        <w:rPr>
          <w:sz w:val="20"/>
          <w:u w:val="single"/>
        </w:rPr>
        <w:t xml:space="preserve"> 1:</w:t>
      </w:r>
      <w:r w:rsidR="00385997" w:rsidRPr="00385997">
        <w:rPr>
          <w:sz w:val="20"/>
        </w:rPr>
        <w:t xml:space="preserve"> </w:t>
      </w:r>
      <w:r w:rsidR="004F2DB8">
        <w:rPr>
          <w:sz w:val="20"/>
        </w:rPr>
        <w:t>Recepčná</w:t>
      </w:r>
    </w:p>
    <w:tbl>
      <w:tblPr>
        <w:tblW w:w="96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2415"/>
        <w:gridCol w:w="2415"/>
        <w:gridCol w:w="2415"/>
      </w:tblGrid>
      <w:tr w:rsidR="00233887" w:rsidRPr="0050386E" w14:paraId="3645E530" w14:textId="77777777" w:rsidTr="00F25286">
        <w:trPr>
          <w:trHeight w:val="247"/>
          <w:jc w:val="center"/>
        </w:trPr>
        <w:tc>
          <w:tcPr>
            <w:tcW w:w="2445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52C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241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52D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Aktivita</w:t>
            </w:r>
          </w:p>
        </w:tc>
        <w:tc>
          <w:tcPr>
            <w:tcW w:w="241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52E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241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645E52F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Kritériá plnenia</w:t>
            </w:r>
          </w:p>
        </w:tc>
      </w:tr>
      <w:tr w:rsidR="00233887" w:rsidRPr="0050386E" w14:paraId="3645E535" w14:textId="77777777" w:rsidTr="00497F34">
        <w:trPr>
          <w:trHeight w:val="212"/>
          <w:jc w:val="center"/>
        </w:trPr>
        <w:tc>
          <w:tcPr>
            <w:tcW w:w="2445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645E531" w14:textId="77777777" w:rsidR="00233887" w:rsidRPr="00CC6ED4" w:rsidRDefault="002937DF" w:rsidP="00F25286">
            <w:pPr>
              <w:spacing w:after="0"/>
              <w:jc w:val="center"/>
              <w:rPr>
                <w:bCs/>
                <w:sz w:val="24"/>
                <w:szCs w:val="28"/>
              </w:rPr>
            </w:pPr>
            <w:commentRangeStart w:id="13"/>
            <w:r>
              <w:rPr>
                <w:bCs/>
                <w:sz w:val="20"/>
                <w:szCs w:val="28"/>
              </w:rPr>
              <w:t>do konca roka</w:t>
            </w:r>
            <w:commentRangeEnd w:id="13"/>
            <w:r w:rsidR="00136904">
              <w:rPr>
                <w:rStyle w:val="CommentReference"/>
              </w:rPr>
              <w:commentReference w:id="13"/>
            </w:r>
          </w:p>
        </w:tc>
        <w:tc>
          <w:tcPr>
            <w:tcW w:w="241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645E532" w14:textId="77777777" w:rsidR="00233887" w:rsidRPr="00CC6ED4" w:rsidRDefault="002937DF" w:rsidP="002937DF">
            <w:pPr>
              <w:spacing w:after="0"/>
              <w:rPr>
                <w:sz w:val="20"/>
              </w:rPr>
            </w:pPr>
            <w:commentRangeStart w:id="14"/>
            <w:r>
              <w:rPr>
                <w:sz w:val="20"/>
              </w:rPr>
              <w:t>Porozmýšľať, či by ju táto práca bavila</w:t>
            </w:r>
            <w:commentRangeEnd w:id="14"/>
            <w:r w:rsidR="00136904">
              <w:rPr>
                <w:rStyle w:val="CommentReference"/>
              </w:rPr>
              <w:commentReference w:id="14"/>
            </w:r>
          </w:p>
        </w:tc>
        <w:tc>
          <w:tcPr>
            <w:tcW w:w="241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33" w14:textId="77777777" w:rsidR="00233887" w:rsidRPr="00CC6ED4" w:rsidRDefault="002937DF" w:rsidP="00EF5C4A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Urobiť si poriadok vo vlastných motiváciách</w:t>
            </w:r>
          </w:p>
        </w:tc>
        <w:tc>
          <w:tcPr>
            <w:tcW w:w="241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34" w14:textId="77777777" w:rsidR="00233887" w:rsidRPr="00CC6ED4" w:rsidRDefault="00233887" w:rsidP="00F25286">
            <w:pPr>
              <w:rPr>
                <w:sz w:val="20"/>
              </w:rPr>
            </w:pPr>
          </w:p>
        </w:tc>
      </w:tr>
      <w:tr w:rsidR="0015630D" w:rsidRPr="0050386E" w14:paraId="3645E53A" w14:textId="77777777" w:rsidTr="00497F34">
        <w:trPr>
          <w:trHeight w:val="212"/>
          <w:jc w:val="center"/>
        </w:trPr>
        <w:tc>
          <w:tcPr>
            <w:tcW w:w="2445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36" w14:textId="77777777" w:rsidR="0015630D" w:rsidRDefault="0015630D" w:rsidP="00F25286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konca roka</w:t>
            </w:r>
          </w:p>
        </w:tc>
        <w:tc>
          <w:tcPr>
            <w:tcW w:w="241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37" w14:textId="77777777" w:rsidR="0015630D" w:rsidRDefault="0015630D" w:rsidP="0015630D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Pohľadať </w:t>
            </w:r>
            <w:r w:rsidRPr="0015630D">
              <w:rPr>
                <w:sz w:val="20"/>
              </w:rPr>
              <w:t xml:space="preserve">dostupné </w:t>
            </w:r>
            <w:r>
              <w:rPr>
                <w:sz w:val="20"/>
              </w:rPr>
              <w:t>vzdelávacie kurzy</w:t>
            </w:r>
          </w:p>
        </w:tc>
        <w:tc>
          <w:tcPr>
            <w:tcW w:w="241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38" w14:textId="77777777" w:rsidR="0015630D" w:rsidRDefault="0015630D" w:rsidP="00EF5C4A">
            <w:pPr>
              <w:spacing w:after="0"/>
              <w:rPr>
                <w:sz w:val="20"/>
              </w:rPr>
            </w:pPr>
          </w:p>
        </w:tc>
        <w:tc>
          <w:tcPr>
            <w:tcW w:w="241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45E539" w14:textId="77777777" w:rsidR="0015630D" w:rsidRPr="00CC6ED4" w:rsidRDefault="0015630D" w:rsidP="00F25286">
            <w:pPr>
              <w:rPr>
                <w:sz w:val="20"/>
              </w:rPr>
            </w:pPr>
          </w:p>
        </w:tc>
      </w:tr>
    </w:tbl>
    <w:p w14:paraId="3645E53B" w14:textId="77777777" w:rsidR="00F25286" w:rsidRPr="0050386E" w:rsidRDefault="00F25286" w:rsidP="00F25286">
      <w:pPr>
        <w:rPr>
          <w:b/>
          <w:bCs/>
          <w:sz w:val="20"/>
        </w:rPr>
      </w:pPr>
      <w:bookmarkStart w:id="15" w:name="_Toc390942117"/>
    </w:p>
    <w:p w14:paraId="3645E53C" w14:textId="304D8938" w:rsidR="00F25286" w:rsidRPr="00402E66" w:rsidRDefault="001124AD" w:rsidP="00F25286">
      <w:pPr>
        <w:pStyle w:val="Heading1"/>
        <w:rPr>
          <w:rFonts w:asciiTheme="minorHAnsi" w:eastAsia="Arial" w:hAnsiTheme="minorHAnsi"/>
          <w:sz w:val="34"/>
        </w:rPr>
      </w:pPr>
      <w:r>
        <w:rPr>
          <w:rFonts w:asciiTheme="minorHAnsi" w:eastAsia="Arial" w:hAnsiTheme="minorHAnsi"/>
          <w:sz w:val="32"/>
        </w:rPr>
        <w:t>8</w:t>
      </w:r>
      <w:r w:rsidR="00F25286" w:rsidRPr="0050386E">
        <w:rPr>
          <w:rFonts w:asciiTheme="minorHAnsi" w:eastAsia="Arial" w:hAnsiTheme="minorHAnsi"/>
          <w:sz w:val="32"/>
        </w:rPr>
        <w:t>. Závery</w:t>
      </w:r>
      <w:bookmarkEnd w:id="15"/>
      <w:r w:rsidR="00F25286" w:rsidRPr="0050386E">
        <w:rPr>
          <w:rFonts w:asciiTheme="minorHAnsi" w:eastAsia="Arial" w:hAnsiTheme="minorHAnsi"/>
          <w:sz w:val="32"/>
        </w:rPr>
        <w:t xml:space="preserve"> a</w:t>
      </w:r>
      <w:r w:rsidR="00402E66">
        <w:rPr>
          <w:rFonts w:asciiTheme="minorHAnsi" w:eastAsia="Arial" w:hAnsiTheme="minorHAnsi"/>
          <w:sz w:val="32"/>
        </w:rPr>
        <w:t> </w:t>
      </w:r>
      <w:r w:rsidR="00F25286" w:rsidRPr="0050386E">
        <w:rPr>
          <w:rFonts w:asciiTheme="minorHAnsi" w:eastAsia="Arial" w:hAnsiTheme="minorHAnsi"/>
          <w:sz w:val="32"/>
        </w:rPr>
        <w:t>kome</w:t>
      </w:r>
      <w:r w:rsidR="00DE5589" w:rsidRPr="0050386E">
        <w:rPr>
          <w:rFonts w:asciiTheme="minorHAnsi" w:eastAsia="Arial" w:hAnsiTheme="minorHAnsi"/>
          <w:sz w:val="32"/>
        </w:rPr>
        <w:t>n</w:t>
      </w:r>
      <w:r w:rsidR="00F25286" w:rsidRPr="0050386E">
        <w:rPr>
          <w:rFonts w:asciiTheme="minorHAnsi" w:eastAsia="Arial" w:hAnsiTheme="minorHAnsi"/>
          <w:sz w:val="32"/>
        </w:rPr>
        <w:t>táre</w:t>
      </w:r>
      <w:r w:rsidR="00402E66">
        <w:rPr>
          <w:rFonts w:asciiTheme="minorHAnsi" w:eastAsia="Arial" w:hAnsiTheme="minorHAnsi"/>
          <w:sz w:val="32"/>
        </w:rPr>
        <w:t xml:space="preserve"> </w:t>
      </w:r>
      <w:r w:rsidR="00B26FE7">
        <w:rPr>
          <w:rFonts w:asciiTheme="minorHAnsi" w:eastAsia="Arial" w:hAnsiTheme="minorHAnsi"/>
          <w:sz w:val="34"/>
        </w:rPr>
        <w:t xml:space="preserve"> </w:t>
      </w:r>
    </w:p>
    <w:p w14:paraId="3645E53D" w14:textId="77777777" w:rsidR="00F25286" w:rsidRPr="0050386E" w:rsidRDefault="00F25286" w:rsidP="00F25286">
      <w:pPr>
        <w:numPr>
          <w:ilvl w:val="1"/>
          <w:numId w:val="2"/>
        </w:numPr>
        <w:rPr>
          <w:sz w:val="20"/>
        </w:rPr>
      </w:pPr>
      <w:r w:rsidRPr="0050386E">
        <w:rPr>
          <w:sz w:val="20"/>
        </w:rPr>
        <w:t>Preferovaný profesijný cieľ</w:t>
      </w:r>
      <w:r w:rsidR="00402E66">
        <w:rPr>
          <w:sz w:val="20"/>
        </w:rPr>
        <w:t>:</w:t>
      </w:r>
      <w:r w:rsidR="001D1961">
        <w:rPr>
          <w:sz w:val="20"/>
        </w:rPr>
        <w:t xml:space="preserve"> Analýza motivácií ukazuje záujem o tieto typy činností: </w:t>
      </w:r>
      <w:r w:rsidR="004F2DB8">
        <w:rPr>
          <w:sz w:val="20"/>
        </w:rPr>
        <w:t>organizovať p</w:t>
      </w:r>
      <w:bookmarkStart w:id="16" w:name="_GoBack"/>
      <w:bookmarkEnd w:id="16"/>
      <w:r w:rsidR="004F2DB8">
        <w:rPr>
          <w:sz w:val="20"/>
        </w:rPr>
        <w:t>odujatia</w:t>
      </w:r>
      <w:r w:rsidR="001D1961">
        <w:rPr>
          <w:sz w:val="20"/>
        </w:rPr>
        <w:t xml:space="preserve">, </w:t>
      </w:r>
      <w:r w:rsidR="004F2DB8">
        <w:rPr>
          <w:sz w:val="20"/>
        </w:rPr>
        <w:t xml:space="preserve">riadiť ľudí, </w:t>
      </w:r>
      <w:r w:rsidR="001D1961">
        <w:rPr>
          <w:sz w:val="20"/>
        </w:rPr>
        <w:t xml:space="preserve">vidieť konkrétne výsledky práce, presviedčať druhých, </w:t>
      </w:r>
      <w:r w:rsidR="004F2DB8">
        <w:rPr>
          <w:sz w:val="20"/>
        </w:rPr>
        <w:t>pomáhať ľuďom v rôznych životných situáciách, práca so staršími ľuďmi</w:t>
      </w:r>
      <w:r w:rsidR="00B26FE7">
        <w:rPr>
          <w:sz w:val="20"/>
        </w:rPr>
        <w:t>, práca v službách a cestovnom ruchu</w:t>
      </w:r>
    </w:p>
    <w:p w14:paraId="3645E53E" w14:textId="77777777" w:rsidR="009559DA" w:rsidRPr="0015630D" w:rsidRDefault="00402E66" w:rsidP="00233887">
      <w:pPr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Potreba podpory: </w:t>
      </w:r>
      <w:r w:rsidR="001D1961">
        <w:rPr>
          <w:sz w:val="20"/>
        </w:rPr>
        <w:t xml:space="preserve">Je vhodné uvažovať o možnosti dôkladnejšej a dlhodobej práce na určení profesijného a životného smerovania, v prípade možnosti pod vedením kvalifikovaného odborníka z oblasti </w:t>
      </w:r>
      <w:commentRangeStart w:id="17"/>
      <w:r w:rsidR="001D1961">
        <w:rPr>
          <w:sz w:val="20"/>
        </w:rPr>
        <w:t>psychológie</w:t>
      </w:r>
      <w:r w:rsidR="0015630D">
        <w:rPr>
          <w:sz w:val="20"/>
        </w:rPr>
        <w:t xml:space="preserve"> alebo psychiatrie</w:t>
      </w:r>
      <w:r w:rsidR="001D1961">
        <w:rPr>
          <w:sz w:val="20"/>
        </w:rPr>
        <w:t>.</w:t>
      </w:r>
      <w:commentRangeEnd w:id="17"/>
      <w:r w:rsidR="00136904">
        <w:rPr>
          <w:rStyle w:val="CommentReference"/>
        </w:rPr>
        <w:commentReference w:id="17"/>
      </w:r>
    </w:p>
    <w:p w14:paraId="3645E53F" w14:textId="77777777" w:rsidR="009559DA" w:rsidRPr="0050386E" w:rsidRDefault="009559DA" w:rsidP="00233887">
      <w:pPr>
        <w:rPr>
          <w:sz w:val="20"/>
        </w:rPr>
      </w:pPr>
      <w:r w:rsidRPr="009559DA">
        <w:rPr>
          <w:noProof/>
          <w:sz w:val="20"/>
          <w:lang w:val="en-US"/>
        </w:rPr>
        <w:drawing>
          <wp:anchor distT="0" distB="0" distL="114300" distR="114300" simplePos="0" relativeHeight="251667968" behindDoc="0" locked="0" layoutInCell="1" allowOverlap="1" wp14:anchorId="3645E546" wp14:editId="3645E547">
            <wp:simplePos x="0" y="0"/>
            <wp:positionH relativeFrom="column">
              <wp:posOffset>5501640</wp:posOffset>
            </wp:positionH>
            <wp:positionV relativeFrom="paragraph">
              <wp:posOffset>3575685</wp:posOffset>
            </wp:positionV>
            <wp:extent cx="963930" cy="657860"/>
            <wp:effectExtent l="0" t="0" r="7620" b="889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ecbop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9DA">
        <w:rPr>
          <w:noProof/>
          <w:sz w:val="20"/>
          <w:lang w:val="en-US"/>
        </w:rPr>
        <w:drawing>
          <wp:anchor distT="0" distB="0" distL="114300" distR="114300" simplePos="0" relativeHeight="251665920" behindDoc="0" locked="0" layoutInCell="1" allowOverlap="1" wp14:anchorId="3645E548" wp14:editId="3645E549">
            <wp:simplePos x="0" y="0"/>
            <wp:positionH relativeFrom="column">
              <wp:posOffset>2002155</wp:posOffset>
            </wp:positionH>
            <wp:positionV relativeFrom="paragraph">
              <wp:posOffset>3686175</wp:posOffset>
            </wp:positionV>
            <wp:extent cx="728345" cy="528955"/>
            <wp:effectExtent l="0" t="0" r="0" b="444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ERV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9DA">
        <w:rPr>
          <w:noProof/>
          <w:sz w:val="20"/>
          <w:lang w:val="en-US"/>
        </w:rPr>
        <w:drawing>
          <wp:anchor distT="0" distB="0" distL="114300" distR="114300" simplePos="0" relativeHeight="251666944" behindDoc="0" locked="0" layoutInCell="1" allowOverlap="1" wp14:anchorId="3645E54A" wp14:editId="3645E54B">
            <wp:simplePos x="0" y="0"/>
            <wp:positionH relativeFrom="column">
              <wp:posOffset>3152775</wp:posOffset>
            </wp:positionH>
            <wp:positionV relativeFrom="paragraph">
              <wp:posOffset>3780790</wp:posOffset>
            </wp:positionV>
            <wp:extent cx="2009140" cy="372110"/>
            <wp:effectExtent l="0" t="0" r="0" b="889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UPSVAR-transpar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59DA" w:rsidRPr="0050386E" w:rsidSect="00895D32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omas Sprlak" w:date="2015-07-23T13:17:00Z" w:initials="TS">
    <w:p w14:paraId="7CBDDE5B" w14:textId="1F184EE4" w:rsidR="00FB63F9" w:rsidRDefault="00FB63F9">
      <w:pPr>
        <w:pStyle w:val="CommentText"/>
      </w:pPr>
      <w:r>
        <w:rPr>
          <w:rStyle w:val="CommentReference"/>
        </w:rPr>
        <w:annotationRef/>
      </w:r>
      <w:r>
        <w:t>Všeobecný popis metód.</w:t>
      </w:r>
    </w:p>
  </w:comment>
  <w:comment w:id="2" w:author="Tomas Sprlak" w:date="2015-07-23T13:15:00Z" w:initials="TS">
    <w:p w14:paraId="7F756321" w14:textId="52E68800" w:rsidR="00FB63F9" w:rsidRDefault="00FB63F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Všeobecný a typizovaný popis, ktorý by sa mohol hodiť na každého klienta.</w:t>
      </w:r>
    </w:p>
  </w:comment>
  <w:comment w:id="4" w:author="Tomas Sprlak" w:date="2015-07-23T13:18:00Z" w:initials="TS">
    <w:p w14:paraId="02973F8C" w14:textId="4E3C36E8" w:rsidR="00FB63F9" w:rsidRDefault="00FB63F9">
      <w:pPr>
        <w:pStyle w:val="CommentText"/>
      </w:pPr>
      <w:r>
        <w:rPr>
          <w:rStyle w:val="CommentReference"/>
        </w:rPr>
        <w:annotationRef/>
      </w:r>
      <w:r>
        <w:t>Používanie psychologického jazyka, nezrozumiteľného pre klienta.</w:t>
      </w:r>
    </w:p>
  </w:comment>
  <w:comment w:id="5" w:author="Tomas Sprlak" w:date="2015-07-23T13:22:00Z" w:initials="TS">
    <w:p w14:paraId="661DFA67" w14:textId="04E4614A" w:rsidR="00FB63F9" w:rsidRDefault="00FB63F9">
      <w:pPr>
        <w:pStyle w:val="CommentText"/>
      </w:pPr>
      <w:r>
        <w:rPr>
          <w:rStyle w:val="CommentReference"/>
        </w:rPr>
        <w:annotationRef/>
      </w:r>
      <w:r>
        <w:t>Kariérové ciele sa nezhodujú s cieľmi uvedenými v tabuľke 4B</w:t>
      </w:r>
    </w:p>
  </w:comment>
  <w:comment w:id="6" w:author="Tomas Sprlak" w:date="2015-07-23T13:24:00Z" w:initials="TS">
    <w:p w14:paraId="7E139CF8" w14:textId="2A475C5A" w:rsidR="00FB63F9" w:rsidRDefault="00FB63F9">
      <w:pPr>
        <w:pStyle w:val="CommentText"/>
      </w:pPr>
      <w:r>
        <w:rPr>
          <w:rStyle w:val="CommentReference"/>
        </w:rPr>
        <w:annotationRef/>
      </w:r>
      <w:r>
        <w:t>Nejedná sa o odborné vedomosti a zručnosti</w:t>
      </w:r>
    </w:p>
  </w:comment>
  <w:comment w:id="7" w:author="Tomas Sprlak" w:date="2015-07-23T13:25:00Z" w:initials="TS">
    <w:p w14:paraId="0EAEBFFD" w14:textId="5495D5F0" w:rsidR="00136904" w:rsidRDefault="00FB63F9">
      <w:pPr>
        <w:pStyle w:val="CommentText"/>
      </w:pPr>
      <w:r>
        <w:rPr>
          <w:rStyle w:val="CommentReference"/>
        </w:rPr>
        <w:annotationRef/>
      </w:r>
      <w:r>
        <w:t>Vymenovanie nadobudnutých vedomostí a zručností bez väzby na konkrétnu skúsenosť</w:t>
      </w:r>
      <w:r w:rsidR="00136904">
        <w:t xml:space="preserve">. </w:t>
      </w:r>
    </w:p>
  </w:comment>
  <w:comment w:id="8" w:author="Tomas Sprlak" w:date="2015-07-23T13:27:00Z" w:initials="TS">
    <w:p w14:paraId="133D4D74" w14:textId="0C4BC3E8" w:rsidR="00136904" w:rsidRDefault="00136904">
      <w:pPr>
        <w:pStyle w:val="CommentText"/>
      </w:pPr>
      <w:r>
        <w:rPr>
          <w:rStyle w:val="CommentReference"/>
        </w:rPr>
        <w:annotationRef/>
      </w:r>
      <w:r>
        <w:t>Používanie odborného a nezrozumiteľného jazyka.</w:t>
      </w:r>
    </w:p>
  </w:comment>
  <w:comment w:id="10" w:author="Tomas Sprlak" w:date="2015-07-23T13:27:00Z" w:initials="TS">
    <w:p w14:paraId="51A758A6" w14:textId="7CFBDD6F" w:rsidR="00136904" w:rsidRDefault="00136904">
      <w:pPr>
        <w:pStyle w:val="CommentText"/>
      </w:pPr>
      <w:r>
        <w:rPr>
          <w:rStyle w:val="CommentReference"/>
        </w:rPr>
        <w:annotationRef/>
      </w:r>
      <w:r>
        <w:t>Všeobecné informácie bez uvedenia hlavných zamestnávateľov, prípadne pracovných ponúk či kontaktov</w:t>
      </w:r>
    </w:p>
  </w:comment>
  <w:comment w:id="13" w:author="Tomas Sprlak" w:date="2015-07-23T13:29:00Z" w:initials="TS">
    <w:p w14:paraId="656AE275" w14:textId="5EE4B564" w:rsidR="00136904" w:rsidRDefault="00136904">
      <w:pPr>
        <w:pStyle w:val="CommentText"/>
      </w:pPr>
      <w:r>
        <w:rPr>
          <w:rStyle w:val="CommentReference"/>
        </w:rPr>
        <w:annotationRef/>
      </w:r>
      <w:r>
        <w:t>Nekonkrétny dátum</w:t>
      </w:r>
    </w:p>
  </w:comment>
  <w:comment w:id="14" w:author="Tomas Sprlak" w:date="2015-07-23T13:29:00Z" w:initials="TS">
    <w:p w14:paraId="070FAC00" w14:textId="50D6F8D3" w:rsidR="00136904" w:rsidRDefault="00136904">
      <w:pPr>
        <w:pStyle w:val="CommentText"/>
      </w:pPr>
      <w:r>
        <w:rPr>
          <w:rStyle w:val="CommentReference"/>
        </w:rPr>
        <w:annotationRef/>
      </w:r>
      <w:r>
        <w:t>Aktivita patrí do bilancie kompetencií, nie do akčného plánu</w:t>
      </w:r>
    </w:p>
  </w:comment>
  <w:comment w:id="17" w:author="Tomas Sprlak" w:date="2015-07-23T13:30:00Z" w:initials="TS">
    <w:p w14:paraId="62149E0D" w14:textId="7696FB8F" w:rsidR="00136904" w:rsidRDefault="00136904">
      <w:pPr>
        <w:pStyle w:val="CommentText"/>
      </w:pPr>
      <w:r>
        <w:rPr>
          <w:rStyle w:val="CommentReference"/>
        </w:rPr>
        <w:annotationRef/>
      </w:r>
      <w:r>
        <w:t>Klinické odporúčania odborníka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BDDE5B" w15:done="0"/>
  <w15:commentEx w15:paraId="7F756321" w15:done="0"/>
  <w15:commentEx w15:paraId="02973F8C" w15:done="0"/>
  <w15:commentEx w15:paraId="661DFA67" w15:done="0"/>
  <w15:commentEx w15:paraId="7E139CF8" w15:done="0"/>
  <w15:commentEx w15:paraId="0EAEBFFD" w15:done="0"/>
  <w15:commentEx w15:paraId="133D4D74" w15:done="0"/>
  <w15:commentEx w15:paraId="51A758A6" w15:done="0"/>
  <w15:commentEx w15:paraId="656AE275" w15:done="0"/>
  <w15:commentEx w15:paraId="070FAC00" w15:done="0"/>
  <w15:commentEx w15:paraId="62149E0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5E54E" w14:textId="77777777" w:rsidR="00CA3151" w:rsidRDefault="00CA3151" w:rsidP="00DC3471">
      <w:pPr>
        <w:spacing w:after="0" w:line="240" w:lineRule="auto"/>
      </w:pPr>
      <w:r>
        <w:separator/>
      </w:r>
    </w:p>
  </w:endnote>
  <w:endnote w:type="continuationSeparator" w:id="0">
    <w:p w14:paraId="3645E54F" w14:textId="77777777" w:rsidR="00CA3151" w:rsidRDefault="00CA3151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206BA" w14:textId="79F31904" w:rsidR="00FB63F9" w:rsidRDefault="00FB63F9">
    <w:pPr>
      <w:pStyle w:val="Footer"/>
    </w:pPr>
    <w:r>
      <w:t>Príklad nesprávne napísanej záverečnej správy bilancie kompetencií – na ilustračné účely.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5E54C" w14:textId="77777777" w:rsidR="00CA3151" w:rsidRDefault="00CA3151" w:rsidP="00DC3471">
      <w:pPr>
        <w:spacing w:after="0" w:line="240" w:lineRule="auto"/>
      </w:pPr>
      <w:r>
        <w:separator/>
      </w:r>
    </w:p>
  </w:footnote>
  <w:footnote w:type="continuationSeparator" w:id="0">
    <w:p w14:paraId="3645E54D" w14:textId="77777777" w:rsidR="00CA3151" w:rsidRDefault="00CA3151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550" w14:textId="77777777" w:rsidR="00497F34" w:rsidRDefault="00497F34" w:rsidP="003F49CF">
    <w:pPr>
      <w:pStyle w:val="Header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val="en-US"/>
      </w:rPr>
      <w:drawing>
        <wp:anchor distT="0" distB="0" distL="114300" distR="114300" simplePos="0" relativeHeight="251785216" behindDoc="1" locked="0" layoutInCell="1" allowOverlap="1" wp14:anchorId="3645E552" wp14:editId="3645E553">
          <wp:simplePos x="0" y="0"/>
          <wp:positionH relativeFrom="column">
            <wp:posOffset>-21590</wp:posOffset>
          </wp:positionH>
          <wp:positionV relativeFrom="paragraph">
            <wp:posOffset>-45720</wp:posOffset>
          </wp:positionV>
          <wp:extent cx="1445895" cy="563880"/>
          <wp:effectExtent l="0" t="0" r="0" b="0"/>
          <wp:wrapTight wrapText="bothSides">
            <wp:wrapPolygon edited="0">
              <wp:start x="0" y="0"/>
              <wp:lineTo x="0" y="17514"/>
              <wp:lineTo x="11953" y="18973"/>
              <wp:lineTo x="13660" y="18973"/>
              <wp:lineTo x="19067" y="17514"/>
              <wp:lineTo x="20490" y="16784"/>
              <wp:lineTo x="20206" y="10216"/>
              <wp:lineTo x="16221" y="2189"/>
              <wp:lineTo x="13660" y="0"/>
              <wp:lineTo x="0" y="0"/>
            </wp:wrapPolygon>
          </wp:wrapTight>
          <wp:docPr id="48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5895" cy="563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sz w:val="28"/>
        <w:szCs w:val="28"/>
        <w:lang w:val="en-US"/>
      </w:rPr>
      <w:drawing>
        <wp:inline distT="0" distB="0" distL="0" distR="0" wp14:anchorId="3645E554" wp14:editId="3645E555">
          <wp:extent cx="1438656" cy="393192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14:paraId="3645E551" w14:textId="77777777" w:rsidR="00497F34" w:rsidRPr="00F80507" w:rsidRDefault="00497F34" w:rsidP="00F31320">
    <w:pPr>
      <w:pStyle w:val="Header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420AA"/>
    <w:multiLevelType w:val="hybridMultilevel"/>
    <w:tmpl w:val="BAF84F96"/>
    <w:lvl w:ilvl="0" w:tplc="9B9E93AC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42B5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07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E42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F669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1AF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6A5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B6E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49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0D05D5"/>
    <w:multiLevelType w:val="hybridMultilevel"/>
    <w:tmpl w:val="B652D618"/>
    <w:lvl w:ilvl="0" w:tplc="A934D6D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mas Sprlak">
    <w15:presenceInfo w15:providerId="Windows Live" w15:userId="e8931d54607ff2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71"/>
    <w:rsid w:val="00000A6E"/>
    <w:rsid w:val="00026EFB"/>
    <w:rsid w:val="0009349F"/>
    <w:rsid w:val="000974EC"/>
    <w:rsid w:val="000A2300"/>
    <w:rsid w:val="000B18E0"/>
    <w:rsid w:val="000B23E6"/>
    <w:rsid w:val="000C3901"/>
    <w:rsid w:val="000D2954"/>
    <w:rsid w:val="000D3828"/>
    <w:rsid w:val="000D53A8"/>
    <w:rsid w:val="000F75A3"/>
    <w:rsid w:val="001124AD"/>
    <w:rsid w:val="00117F3F"/>
    <w:rsid w:val="0012683F"/>
    <w:rsid w:val="001305FE"/>
    <w:rsid w:val="00136904"/>
    <w:rsid w:val="0015630D"/>
    <w:rsid w:val="00173339"/>
    <w:rsid w:val="0019546F"/>
    <w:rsid w:val="001D15FB"/>
    <w:rsid w:val="001D1961"/>
    <w:rsid w:val="00214653"/>
    <w:rsid w:val="00227DF1"/>
    <w:rsid w:val="00233887"/>
    <w:rsid w:val="00245025"/>
    <w:rsid w:val="0028750B"/>
    <w:rsid w:val="002936E5"/>
    <w:rsid w:val="002937DF"/>
    <w:rsid w:val="002F7961"/>
    <w:rsid w:val="003139F9"/>
    <w:rsid w:val="00335A4E"/>
    <w:rsid w:val="003504C7"/>
    <w:rsid w:val="00363E01"/>
    <w:rsid w:val="00385997"/>
    <w:rsid w:val="003A6A82"/>
    <w:rsid w:val="003B02BD"/>
    <w:rsid w:val="003B0DBD"/>
    <w:rsid w:val="003B3C00"/>
    <w:rsid w:val="003C511B"/>
    <w:rsid w:val="003D6342"/>
    <w:rsid w:val="003E1613"/>
    <w:rsid w:val="003F49CF"/>
    <w:rsid w:val="00402E66"/>
    <w:rsid w:val="00410866"/>
    <w:rsid w:val="00412B85"/>
    <w:rsid w:val="004661A4"/>
    <w:rsid w:val="00467D4A"/>
    <w:rsid w:val="00473244"/>
    <w:rsid w:val="004821E3"/>
    <w:rsid w:val="004907D3"/>
    <w:rsid w:val="00492302"/>
    <w:rsid w:val="0049421F"/>
    <w:rsid w:val="00497F34"/>
    <w:rsid w:val="004D05BE"/>
    <w:rsid w:val="004D30BC"/>
    <w:rsid w:val="004D7604"/>
    <w:rsid w:val="004E0C3D"/>
    <w:rsid w:val="004F2DB8"/>
    <w:rsid w:val="0050386E"/>
    <w:rsid w:val="00515719"/>
    <w:rsid w:val="005263AC"/>
    <w:rsid w:val="0053491E"/>
    <w:rsid w:val="00543890"/>
    <w:rsid w:val="005458F8"/>
    <w:rsid w:val="00567519"/>
    <w:rsid w:val="00572813"/>
    <w:rsid w:val="00572B8A"/>
    <w:rsid w:val="005B01E6"/>
    <w:rsid w:val="005D59C3"/>
    <w:rsid w:val="005F72B6"/>
    <w:rsid w:val="0060306F"/>
    <w:rsid w:val="00613541"/>
    <w:rsid w:val="00680CBE"/>
    <w:rsid w:val="00682D59"/>
    <w:rsid w:val="006A35BB"/>
    <w:rsid w:val="006C2A85"/>
    <w:rsid w:val="007306DA"/>
    <w:rsid w:val="00793A50"/>
    <w:rsid w:val="007A7FB1"/>
    <w:rsid w:val="007B064B"/>
    <w:rsid w:val="007C7527"/>
    <w:rsid w:val="007F3C31"/>
    <w:rsid w:val="007F6CA3"/>
    <w:rsid w:val="00810B76"/>
    <w:rsid w:val="008429E2"/>
    <w:rsid w:val="00842E7C"/>
    <w:rsid w:val="008461A2"/>
    <w:rsid w:val="008548AF"/>
    <w:rsid w:val="00856931"/>
    <w:rsid w:val="00861DF5"/>
    <w:rsid w:val="0087643E"/>
    <w:rsid w:val="00895D32"/>
    <w:rsid w:val="008A0205"/>
    <w:rsid w:val="008C628E"/>
    <w:rsid w:val="008F5517"/>
    <w:rsid w:val="00953526"/>
    <w:rsid w:val="009542F1"/>
    <w:rsid w:val="009559DA"/>
    <w:rsid w:val="00976707"/>
    <w:rsid w:val="009860F5"/>
    <w:rsid w:val="00990380"/>
    <w:rsid w:val="00997FDA"/>
    <w:rsid w:val="009E634E"/>
    <w:rsid w:val="009F128D"/>
    <w:rsid w:val="009F5BF4"/>
    <w:rsid w:val="00A0276E"/>
    <w:rsid w:val="00A12E3B"/>
    <w:rsid w:val="00A236C0"/>
    <w:rsid w:val="00A63457"/>
    <w:rsid w:val="00A96022"/>
    <w:rsid w:val="00A961BA"/>
    <w:rsid w:val="00AA4593"/>
    <w:rsid w:val="00AC797B"/>
    <w:rsid w:val="00AD4BBB"/>
    <w:rsid w:val="00B12712"/>
    <w:rsid w:val="00B17AF3"/>
    <w:rsid w:val="00B26FE7"/>
    <w:rsid w:val="00B51801"/>
    <w:rsid w:val="00B738C2"/>
    <w:rsid w:val="00B9098B"/>
    <w:rsid w:val="00B92D6E"/>
    <w:rsid w:val="00BA354A"/>
    <w:rsid w:val="00BA5C26"/>
    <w:rsid w:val="00BB374B"/>
    <w:rsid w:val="00BB7F8B"/>
    <w:rsid w:val="00BC4723"/>
    <w:rsid w:val="00BC4EBD"/>
    <w:rsid w:val="00C27676"/>
    <w:rsid w:val="00C67908"/>
    <w:rsid w:val="00C866E8"/>
    <w:rsid w:val="00CA3151"/>
    <w:rsid w:val="00CC6ED4"/>
    <w:rsid w:val="00CF2968"/>
    <w:rsid w:val="00D01F28"/>
    <w:rsid w:val="00D36431"/>
    <w:rsid w:val="00D77584"/>
    <w:rsid w:val="00D93CB3"/>
    <w:rsid w:val="00D94A85"/>
    <w:rsid w:val="00DC057A"/>
    <w:rsid w:val="00DC3471"/>
    <w:rsid w:val="00DE5589"/>
    <w:rsid w:val="00DF073E"/>
    <w:rsid w:val="00DF155A"/>
    <w:rsid w:val="00E43D45"/>
    <w:rsid w:val="00E472E6"/>
    <w:rsid w:val="00E57824"/>
    <w:rsid w:val="00E70EA2"/>
    <w:rsid w:val="00E802D1"/>
    <w:rsid w:val="00ED74B4"/>
    <w:rsid w:val="00EF5C4A"/>
    <w:rsid w:val="00F14E72"/>
    <w:rsid w:val="00F15C74"/>
    <w:rsid w:val="00F25286"/>
    <w:rsid w:val="00F31320"/>
    <w:rsid w:val="00F50A56"/>
    <w:rsid w:val="00F62E97"/>
    <w:rsid w:val="00F80507"/>
    <w:rsid w:val="00F909E5"/>
    <w:rsid w:val="00FB63F9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45E480"/>
  <w15:docId w15:val="{058D1885-C34F-4E9D-9CFE-1087B94F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526"/>
  </w:style>
  <w:style w:type="paragraph" w:styleId="Heading1">
    <w:name w:val="heading 1"/>
    <w:basedOn w:val="Normal"/>
    <w:next w:val="Normal"/>
    <w:link w:val="Heading1Char"/>
    <w:uiPriority w:val="9"/>
    <w:qFormat/>
    <w:rsid w:val="008C628E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471"/>
  </w:style>
  <w:style w:type="paragraph" w:styleId="Footer">
    <w:name w:val="footer"/>
    <w:basedOn w:val="Normal"/>
    <w:link w:val="FooterChar"/>
    <w:uiPriority w:val="99"/>
    <w:unhideWhenUsed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471"/>
  </w:style>
  <w:style w:type="paragraph" w:styleId="BalloonText">
    <w:name w:val="Balloon Text"/>
    <w:basedOn w:val="Normal"/>
    <w:link w:val="BalloonTextChar"/>
    <w:uiPriority w:val="99"/>
    <w:semiHidden/>
    <w:unhideWhenUsed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50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050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628E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C628E"/>
    <w:pPr>
      <w:tabs>
        <w:tab w:val="right" w:leader="dot" w:pos="9062"/>
      </w:tabs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F805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C7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0B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62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0C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503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B6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3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3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3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04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46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0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2009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2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538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tenciál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DAB233-F155-44E4-8F8F-CA4DAC75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1158</Words>
  <Characters>6606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stanova</dc:creator>
  <cp:keywords/>
  <dc:description/>
  <cp:lastModifiedBy>Tomas Sprlak</cp:lastModifiedBy>
  <cp:revision>5</cp:revision>
  <cp:lastPrinted>2015-07-23T11:16:00Z</cp:lastPrinted>
  <dcterms:created xsi:type="dcterms:W3CDTF">2015-06-12T14:37:00Z</dcterms:created>
  <dcterms:modified xsi:type="dcterms:W3CDTF">2015-07-23T11:30:00Z</dcterms:modified>
</cp:coreProperties>
</file>