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E44" w:rsidRDefault="00631E44" w:rsidP="00631E44">
      <w:pPr>
        <w:jc w:val="center"/>
        <w:rPr>
          <w:rStyle w:val="apple-style-span"/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631E44">
        <w:rPr>
          <w:rStyle w:val="apple-style-span"/>
          <w:rFonts w:ascii="Times New Roman" w:hAnsi="Times New Roman" w:cs="Times New Roman"/>
          <w:b/>
          <w:bCs/>
          <w:color w:val="FF0000"/>
          <w:sz w:val="32"/>
          <w:szCs w:val="32"/>
        </w:rPr>
        <w:t>Ústava Slovenskej republiky</w:t>
      </w:r>
    </w:p>
    <w:p w:rsidR="00631E44" w:rsidRPr="00631E44" w:rsidRDefault="00631E44">
      <w:pPr>
        <w:rPr>
          <w:rStyle w:val="apple-style-span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Charakteristika:</w:t>
      </w:r>
    </w:p>
    <w:p w:rsidR="00397ABB" w:rsidRPr="00631E44" w:rsidRDefault="00631E44">
      <w:pP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  <w:r w:rsidRPr="00631E44">
        <w:rPr>
          <w:rStyle w:val="apple-style-span"/>
          <w:rFonts w:ascii="Times New Roman" w:hAnsi="Times New Roman" w:cs="Times New Roman"/>
          <w:bCs/>
          <w:color w:val="000000" w:themeColor="text1"/>
          <w:sz w:val="24"/>
          <w:szCs w:val="24"/>
        </w:rPr>
        <w:t>Ústava Slovenskej republiky</w:t>
      </w:r>
      <w:r w:rsidRPr="00631E4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(č. 460/1992 Zb.) je hierarchicky najvyššie postavený</w:t>
      </w:r>
      <w:r w:rsidRPr="00631E4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5" w:tooltip="Právny predpis" w:history="1">
        <w:r w:rsidRPr="00631E44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právny predpis</w:t>
        </w:r>
      </w:hyperlink>
      <w:r w:rsidRPr="00631E4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platný v</w:t>
      </w:r>
      <w:r w:rsidRPr="00631E4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6" w:tooltip="Slovenská republika" w:history="1">
        <w:r w:rsidRPr="00631E44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Slovenskej republike</w:t>
        </w:r>
      </w:hyperlink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. Prijatá bola 1. septembra 1992 o 22:26 hod. počtom 114 hlasov poslancami</w:t>
      </w:r>
      <w:r w:rsidRPr="00631E4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7" w:tooltip="Slovenská národná rada" w:history="1">
        <w:r w:rsidRPr="00631E44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Slovenskej národnej rady</w:t>
        </w:r>
      </w:hyperlink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. Podpísaná bola 3. septembra 1992 v Rytierskej sieni na Bratislavskom hrade. Jej výklad a kontrolu, či je dodržiavaná, má na starosti</w:t>
      </w:r>
      <w:r w:rsidRPr="00631E4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8" w:tooltip="Ústavný súd Slovenskej republiky" w:history="1">
        <w:r w:rsidRPr="00631E44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Ústavný súd Slovenskej republiky</w:t>
        </w:r>
      </w:hyperlink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. Novelizovaná bola už osemkrát a to</w:t>
      </w:r>
      <w:r w:rsidRPr="00631E4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9" w:tooltip="Ústavný zákon" w:history="1">
        <w:r w:rsidRPr="00631E44">
          <w:rPr>
            <w:rStyle w:val="Hypertextovodkaz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ústavnými zákonmi</w:t>
        </w:r>
      </w:hyperlink>
      <w:r w:rsidRPr="00631E4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č. 244/1998 Z.z., 9/1999 Z.z., 90/2001 Z.z., 140/2004 Z.z. a 323/2004 Z.z., 463/2005 Z.z., 92/2006 Z.z. a 210/2006 Z.z.</w:t>
      </w:r>
    </w:p>
    <w:p w:rsidR="00631E44" w:rsidRPr="00631E44" w:rsidRDefault="00631E44" w:rsidP="00631E44">
      <w:pPr>
        <w:spacing w:before="96" w:after="12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hyperlink r:id="rId10" w:tooltip="Ústava" w:history="1">
        <w:r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Ústava</w:t>
        </w:r>
      </w:hyperlink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Slovenskej republiky môže byť charakterizovaná ako písaná, rigidná, právna, unitaristická, republikánska a demokratická.</w:t>
      </w:r>
    </w:p>
    <w:p w:rsidR="00631E44" w:rsidRPr="00631E44" w:rsidRDefault="00631E44" w:rsidP="00631E44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Je ústavou </w:t>
      </w:r>
      <w:r w:rsidRPr="00631E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</w:rPr>
        <w:t>písanou</w:t>
      </w: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, pretože sa skladá z viacerých </w:t>
      </w:r>
      <w:hyperlink r:id="rId11" w:tooltip="Ústavný zákon" w:history="1">
        <w:r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ústavných zákonov</w:t>
        </w:r>
      </w:hyperlink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, ktoré na seba vecne a časovo nadväzujú.</w:t>
      </w:r>
    </w:p>
    <w:p w:rsidR="00631E44" w:rsidRPr="00631E44" w:rsidRDefault="00631E44" w:rsidP="00631E44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</w:rPr>
        <w:t>Rigidnou</w:t>
      </w: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je preto, že na jej prijatie či zmenu je potrebný súhlas trojpätinovej väčšiny všetkých poslancov </w:t>
      </w:r>
      <w:hyperlink r:id="rId12" w:tooltip="NR SR" w:history="1">
        <w:r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NR SR</w:t>
        </w:r>
      </w:hyperlink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(na rozdiel od nadpolovičnej väčšiny prítomných poslancov potrebných na prijatie obyčajného zákona).</w:t>
      </w:r>
    </w:p>
    <w:p w:rsidR="00631E44" w:rsidRPr="00631E44" w:rsidRDefault="00631E44" w:rsidP="00631E44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</w:rPr>
        <w:t>Právnou</w:t>
      </w: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ústavou je preto, že sa v </w:t>
      </w:r>
      <w:hyperlink r:id="rId13" w:tooltip="Slovenská republika" w:history="1">
        <w:r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Slovenskej republike</w:t>
        </w:r>
      </w:hyperlink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aj skutočne uplatňuje a skutočný právny stav zodpovedá ústave.</w:t>
      </w:r>
    </w:p>
    <w:p w:rsidR="00631E44" w:rsidRPr="00631E44" w:rsidRDefault="00631E44" w:rsidP="00631E44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</w:rPr>
        <w:t>Unitaristický</w:t>
      </w: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charakter je vyjadrený v čl. 3 ods. 1, ktorý ustanovuje, že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územie Slovenskej republiky je jednotné a nedeliteľné</w:t>
      </w: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</w:t>
      </w:r>
    </w:p>
    <w:p w:rsidR="00631E44" w:rsidRPr="00631E44" w:rsidRDefault="00631E44" w:rsidP="00631E44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hyperlink r:id="rId14" w:tooltip="Demokracia" w:history="1">
        <w:r w:rsidRPr="00631E44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sk-SK"/>
          </w:rPr>
          <w:t>Demokratický</w:t>
        </w:r>
      </w:hyperlink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charakter je upravený najmä v čl. 1 a čl. 2 (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Štátna moc pochádza od občanov, ktorí ju vykonávajú prostredníctvom svojich volených zástupcov alebo priamo.</w:t>
      </w: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).</w:t>
      </w:r>
    </w:p>
    <w:p w:rsidR="00631E44" w:rsidRPr="00631E44" w:rsidRDefault="00631E44" w:rsidP="00631E44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hyperlink r:id="rId15" w:tooltip="Republika" w:history="1">
        <w:r w:rsidRPr="00631E44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sk-SK"/>
          </w:rPr>
          <w:t>Republikánsky</w:t>
        </w:r>
      </w:hyperlink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charakter je vyjadrený najmä tým, že v čl. 101 ustanovuje, že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hlavou Slovenskej republiky je prezident</w:t>
      </w: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</w:t>
      </w:r>
    </w:p>
    <w:p w:rsidR="00631E44" w:rsidRDefault="00631E44" w:rsidP="00631E44">
      <w:pPr>
        <w:spacing w:before="96" w:after="12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Dalšie charakteristiky sú vyjadrené v čl. 1 ods. 1, ktorý charakterizuje </w:t>
      </w:r>
      <w:hyperlink r:id="rId16" w:tooltip="Slovenská republika" w:history="1">
        <w:r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Slovenskú republiku</w:t>
        </w:r>
      </w:hyperlink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ako zvrchovaný, demokratický a právny štát, ktorý sa neviaže na nijakú ideológiu ani náboženstvo</w:t>
      </w: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 Zvrchovanosť, či suverenita štátu v podstate znamená, že štátna moc je nezávislá od akejkoľvek inej moci, tak vo vnútri štátu ako aj mimo neho. Pojem </w:t>
      </w:r>
      <w:hyperlink r:id="rId17" w:tooltip="Právny štát" w:history="1">
        <w:r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právneho štátu</w:t>
        </w:r>
      </w:hyperlink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obsahuje najmä chápanie ústavy ako právneho základu </w:t>
      </w:r>
      <w:hyperlink r:id="rId18" w:tooltip="Štát" w:history="1">
        <w:r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štátu</w:t>
        </w:r>
      </w:hyperlink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, ktorým je viazaná všetka </w:t>
      </w:r>
      <w:hyperlink r:id="rId19" w:tooltip="Štátna moc" w:history="1">
        <w:r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štátna moc</w:t>
        </w:r>
      </w:hyperlink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 Zdôraznené to je najmä v čl. 2 ods. 2: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Štátne orgány môžu konať iba na základe ústavy, v jej medziach a v rozsahu a spôsobom, ktorý ustanoví zákon.</w:t>
      </w: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Ďalším princípom právneho štátu je </w:t>
      </w:r>
      <w:hyperlink r:id="rId20" w:tooltip="Deľba moci" w:history="1">
        <w:r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deľba moci</w:t>
        </w:r>
      </w:hyperlink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, ktorý je v našej ústave formálne vyjadrený aj rozdelením </w:t>
      </w:r>
      <w:hyperlink r:id="rId21" w:tooltip="Zákonodarná moc" w:history="1">
        <w:r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zákonodarnej</w:t>
        </w:r>
      </w:hyperlink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, </w:t>
      </w:r>
      <w:hyperlink r:id="rId22" w:tooltip="Výkonná moc" w:history="1">
        <w:r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výkonnej</w:t>
        </w:r>
      </w:hyperlink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a </w:t>
      </w:r>
      <w:hyperlink r:id="rId23" w:tooltip="Súdna moc" w:history="1">
        <w:r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súdnej moci</w:t>
        </w:r>
      </w:hyperlink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do piatej, šiestej a siedmej hlavy.</w:t>
      </w:r>
    </w:p>
    <w:p w:rsidR="00631E44" w:rsidRDefault="00631E44" w:rsidP="00631E44">
      <w:pPr>
        <w:spacing w:before="96" w:after="12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:rsidR="00631E44" w:rsidRPr="00631E44" w:rsidRDefault="00631E44" w:rsidP="00631E44">
      <w:pPr>
        <w:spacing w:before="96" w:after="12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:rsidR="00631E44" w:rsidRDefault="00631E44" w:rsidP="00631E44">
      <w:pPr>
        <w:spacing w:before="96" w:after="120" w:line="36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1E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Systematika ústavy Slovenskej republiky:</w:t>
      </w:r>
    </w:p>
    <w:p w:rsidR="00631E44" w:rsidRPr="00631E44" w:rsidRDefault="00631E44" w:rsidP="00631E44">
      <w:pPr>
        <w:spacing w:before="96" w:after="120" w:line="36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31E44" w:rsidRPr="00631E44" w:rsidRDefault="00631E44" w:rsidP="00631E44">
      <w:pPr>
        <w:spacing w:before="96" w:after="12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Text Ústavy Slovenskej republiky je členený na hlavy, oddiely, články, odseky a písmená. Skladá sa z </w:t>
      </w:r>
      <w:hyperlink r:id="rId24" w:tooltip="Preambula" w:history="1">
        <w:r w:rsidRPr="00631E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preambuly</w:t>
        </w:r>
      </w:hyperlink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a deviatich hláv. Niektoré hlavy sú ďalej rozdelené do oddielov. Tie sa členia na články (1 až 156), pričom každý článok sa ešte môže (ale nemusí) členiť na odseky a/alebo písmená.</w:t>
      </w:r>
    </w:p>
    <w:p w:rsidR="00631E44" w:rsidRPr="00631E44" w:rsidRDefault="00631E44" w:rsidP="00631E44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Preambula</w:t>
      </w:r>
    </w:p>
    <w:p w:rsidR="00631E44" w:rsidRPr="00631E44" w:rsidRDefault="00631E44" w:rsidP="00631E44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Prvá hlava</w:t>
      </w:r>
    </w:p>
    <w:p w:rsidR="00631E44" w:rsidRPr="00631E44" w:rsidRDefault="00631E44" w:rsidP="00631E4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Prvý oddiel - Základné ustanovenia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1 až čl. 7a)</w:t>
      </w:r>
    </w:p>
    <w:p w:rsidR="00631E44" w:rsidRPr="00631E44" w:rsidRDefault="00631E44" w:rsidP="00631E4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Druhý oddiel - Štátne symboly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8 a čl. 9)</w:t>
      </w:r>
    </w:p>
    <w:p w:rsidR="00631E44" w:rsidRPr="00631E44" w:rsidRDefault="00631E44" w:rsidP="00631E4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Tretí oddiel - Hlavné mesto Slovenskej republiky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10)</w:t>
      </w:r>
    </w:p>
    <w:p w:rsidR="00631E44" w:rsidRPr="00631E44" w:rsidRDefault="00631E44" w:rsidP="00631E44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Druhá hlava - Základné práva a slobody</w:t>
      </w:r>
    </w:p>
    <w:p w:rsidR="00631E44" w:rsidRPr="00631E44" w:rsidRDefault="00631E44" w:rsidP="00631E4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Prvý oddiel - všeobecné ustanovenia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11 až čl. 13)</w:t>
      </w:r>
    </w:p>
    <w:p w:rsidR="00631E44" w:rsidRPr="00631E44" w:rsidRDefault="00631E44" w:rsidP="00631E4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Druhý oddiel - Základné ľudské práva a slobody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14 až čl. 25)</w:t>
      </w:r>
    </w:p>
    <w:p w:rsidR="00631E44" w:rsidRPr="00631E44" w:rsidRDefault="00631E44" w:rsidP="00631E4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Tretí oddiel - Politické práva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26 - čl. 32)</w:t>
      </w:r>
    </w:p>
    <w:p w:rsidR="00631E44" w:rsidRPr="00631E44" w:rsidRDefault="00631E44" w:rsidP="00631E4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Štvrtý oddiel - Práva národnostných menšín a etnických skupín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33 a čl. 34)</w:t>
      </w:r>
    </w:p>
    <w:p w:rsidR="00631E44" w:rsidRPr="00631E44" w:rsidRDefault="00631E44" w:rsidP="00631E4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Piaty oddiel - Hospodárske, sociálne a kultúrne práva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35 až čl. 43)</w:t>
      </w:r>
    </w:p>
    <w:p w:rsidR="00631E44" w:rsidRPr="00631E44" w:rsidRDefault="00631E44" w:rsidP="00631E4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Šiesty oddiel - Právo na ochranu životného prostredia a kultúrneho dedičstva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44 a čl. 45)</w:t>
      </w:r>
    </w:p>
    <w:p w:rsidR="00631E44" w:rsidRPr="00631E44" w:rsidRDefault="00631E44" w:rsidP="00631E4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Siedmy oddiel - Právo na súdnu a inú právnu ochranu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46 až čl. 50)</w:t>
      </w:r>
    </w:p>
    <w:p w:rsidR="00631E44" w:rsidRPr="00631E44" w:rsidRDefault="00631E44" w:rsidP="00631E4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Ôsmy oddiel - Spoločné ustanovenia k prvej a druhej hlave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51 až čl. 53)</w:t>
      </w:r>
    </w:p>
    <w:p w:rsidR="00631E44" w:rsidRPr="00631E44" w:rsidRDefault="00631E44" w:rsidP="00631E44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Tretia hlava</w:t>
      </w:r>
    </w:p>
    <w:p w:rsidR="00631E44" w:rsidRPr="00631E44" w:rsidRDefault="00631E44" w:rsidP="00631E4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Prvý oddiel - Hospodárstvo Slovenskej republiky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55 až čl. 59)</w:t>
      </w:r>
    </w:p>
    <w:p w:rsidR="00631E44" w:rsidRPr="00631E44" w:rsidRDefault="00631E44" w:rsidP="00631E4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Druhý oddiel - Najvyšší kontrolný úrad Slovenskej republiky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60 až čl. 63)</w:t>
      </w:r>
    </w:p>
    <w:p w:rsidR="00631E44" w:rsidRPr="00631E44" w:rsidRDefault="00631E44" w:rsidP="00631E44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Štvrtá hlava - Územná samospráva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64 až čl. 71)</w:t>
      </w:r>
    </w:p>
    <w:p w:rsidR="00631E44" w:rsidRPr="00631E44" w:rsidRDefault="00631E44" w:rsidP="00631E44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Piata hlava - Zákonodarná moc</w:t>
      </w:r>
    </w:p>
    <w:p w:rsidR="00631E44" w:rsidRPr="00631E44" w:rsidRDefault="00631E44" w:rsidP="00631E4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Prvý oddiel - Národná rada Slovenskej republiky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72 až čl. 92)</w:t>
      </w:r>
    </w:p>
    <w:p w:rsidR="00631E44" w:rsidRPr="00631E44" w:rsidRDefault="00631E44" w:rsidP="00631E4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Druhý oddiel - Referendum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93 až čl. 100)</w:t>
      </w:r>
    </w:p>
    <w:p w:rsidR="00631E44" w:rsidRPr="00631E44" w:rsidRDefault="00631E44" w:rsidP="00631E44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Šiesta hlava - Výkonná moc</w:t>
      </w:r>
    </w:p>
    <w:p w:rsidR="00631E44" w:rsidRPr="00631E44" w:rsidRDefault="00631E44" w:rsidP="00631E4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Prvý oddiel - Prezident Slovenskej republiky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101 až čl. 107)</w:t>
      </w:r>
    </w:p>
    <w:p w:rsidR="00631E44" w:rsidRPr="00631E44" w:rsidRDefault="00631E44" w:rsidP="00631E4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Druhý oddiel - Vláda Slovenskej republiky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108 až čl. 123)</w:t>
      </w:r>
    </w:p>
    <w:p w:rsidR="00631E44" w:rsidRPr="00631E44" w:rsidRDefault="00631E44" w:rsidP="00631E44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Siedma hlava - Súdna moc</w:t>
      </w:r>
    </w:p>
    <w:p w:rsidR="00631E44" w:rsidRPr="00631E44" w:rsidRDefault="00631E44" w:rsidP="00631E4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Prvý oddiel - Ústavný súd Slovenskej republiky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124 až čl. 140)</w:t>
      </w:r>
    </w:p>
    <w:p w:rsidR="00631E44" w:rsidRPr="00631E44" w:rsidRDefault="00631E44" w:rsidP="00631E4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Druhý oddiel - Súdy Slovenskej republiky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141 až čl. 148)</w:t>
      </w:r>
    </w:p>
    <w:p w:rsidR="00631E44" w:rsidRPr="00631E44" w:rsidRDefault="00631E44" w:rsidP="00631E44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Ôsma hlava - Prokuratúra Slovenskej republiky a verejný ochranca práv</w:t>
      </w:r>
    </w:p>
    <w:p w:rsidR="00631E44" w:rsidRPr="00631E44" w:rsidRDefault="00631E44" w:rsidP="00631E4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lastRenderedPageBreak/>
        <w:t>Prvý oddiel - Prokuratúra Slovenskej republiky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149 až čl. 151)</w:t>
      </w:r>
    </w:p>
    <w:p w:rsidR="00631E44" w:rsidRPr="00631E44" w:rsidRDefault="00631E44" w:rsidP="00631E44">
      <w:pPr>
        <w:numPr>
          <w:ilvl w:val="1"/>
          <w:numId w:val="2"/>
        </w:numPr>
        <w:spacing w:before="100" w:beforeAutospacing="1" w:after="24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Druhý oddiel - Verejný ochranca práv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151a)</w:t>
      </w:r>
    </w:p>
    <w:p w:rsidR="00631E44" w:rsidRPr="00631E44" w:rsidRDefault="00631E44" w:rsidP="00631E44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631E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Deviata hlava - Prechodné a záverečné ustanovenia </w:t>
      </w:r>
      <w:r w:rsidRPr="00631E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(čl. 152 až čl. 156)</w:t>
      </w:r>
    </w:p>
    <w:p w:rsidR="00631E44" w:rsidRDefault="00631E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1E44" w:rsidRDefault="00631E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1E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Preambula:</w:t>
      </w:r>
    </w:p>
    <w:p w:rsidR="00631E44" w:rsidRPr="00631E44" w:rsidRDefault="00631E44">
      <w:pPr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</w:rPr>
      </w:pPr>
      <w:r w:rsidRPr="00631E44">
        <w:rPr>
          <w:rStyle w:val="apple-style-span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My národ slovenský,</w:t>
      </w:r>
      <w:r w:rsidRPr="00631E44">
        <w:rPr>
          <w:rStyle w:val="apple-converted-space"/>
          <w:rFonts w:ascii="Times New Roman" w:hAnsi="Times New Roman" w:cs="Times New Roman"/>
          <w:i/>
          <w:color w:val="000000"/>
          <w:sz w:val="24"/>
          <w:szCs w:val="24"/>
        </w:rPr>
        <w:t> </w:t>
      </w:r>
      <w:r w:rsidRPr="00631E44">
        <w:rPr>
          <w:rStyle w:val="apple-style-span"/>
          <w:rFonts w:ascii="Times New Roman" w:hAnsi="Times New Roman" w:cs="Times New Roman"/>
          <w:i/>
          <w:iCs/>
          <w:color w:val="000000"/>
          <w:sz w:val="24"/>
          <w:szCs w:val="24"/>
        </w:rPr>
        <w:t>pamätajúc na politické a kultúrne dedičstvo svojich predkov a na stáročné skúsenosti zo zápasov o národné bytie a vlastnú štátnosť, v zmysle cyrilo-metodského duchovného dedičstva a historického odkazu Veľkej Moravy, vychádzajúc z prirodzeného práva národov na sebaurčenie, spoločne s príslušníkmi národnostných menšín a etnických skupín žijúcich na území Slovenskej republiky, v záujme trvalej mierovej spolupráce s ostatnými demokratickými štátmi, usilujúc sa o uplatňovanie demokratickej formy vlády, záruk slobodného života, rozvoja duchovnej kultúry a hospodárskej prosperity,</w:t>
      </w:r>
      <w:r w:rsidRPr="00631E44">
        <w:rPr>
          <w:rStyle w:val="apple-converted-space"/>
          <w:rFonts w:ascii="Times New Roman" w:hAnsi="Times New Roman" w:cs="Times New Roman"/>
          <w:i/>
          <w:color w:val="000000"/>
          <w:sz w:val="24"/>
          <w:szCs w:val="24"/>
        </w:rPr>
        <w:t> </w:t>
      </w:r>
      <w:r w:rsidRPr="00631E44">
        <w:rPr>
          <w:rStyle w:val="apple-style-span"/>
          <w:rFonts w:ascii="Times New Roman" w:hAnsi="Times New Roman" w:cs="Times New Roman"/>
          <w:i/>
          <w:iCs/>
          <w:color w:val="000000"/>
          <w:sz w:val="24"/>
          <w:szCs w:val="24"/>
        </w:rPr>
        <w:t>teda my občania Slovenskej republiky uznášame sa prostredníctvom svojich zástupcov na tejto ústave:</w:t>
      </w:r>
      <w:r w:rsidRPr="00631E44"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</w:rPr>
        <w:t>....</w:t>
      </w:r>
    </w:p>
    <w:p w:rsidR="00631E44" w:rsidRDefault="00631E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31E44" w:rsidRPr="00631E44" w:rsidRDefault="00631E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1E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Druhá hlava:</w:t>
      </w:r>
    </w:p>
    <w:p w:rsidR="00631E44" w:rsidRDefault="00631E44">
      <w:pP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  <w:u w:val="single"/>
        </w:rPr>
        <w:t>ZÁKLADNÉ PRÁVA A SLOBODY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-najrozsiahlejšia, tvorí ju 8 oddielov:</w:t>
      </w:r>
    </w:p>
    <w:p w:rsidR="00631E44" w:rsidRDefault="00631E44">
      <w:pP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1. oddiel: VŠEOBECNÉ USTANOVENIA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čl.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12- ľudia sú si rovní v dôstojnosti i v právach - základné práva a slobody sú neodňateľné, nescudziteľné, nepremlčateľné, nezrušiteľné- zaručujú sa úplne všetkým na území SR- nesmie byť spôsobená ujma na práve pre uplatňovanie svojich základných práv a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slobôd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čl.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13- ako možno ukladať povinnosti</w:t>
      </w:r>
    </w:p>
    <w:p w:rsidR="00631E44" w:rsidRDefault="00631E44">
      <w:pP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2. oddiel: ZÁKLADNÉ ĽUDSKÉ PRÁVA A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SLOBODY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čl.14- každý má spôsobilosť na práva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čl.15- právo na život, zákaz trestu smrti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čl.16- nedotknuteľnosť osoby a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súkromia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čl.17- osobná slobod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ačl.18- nútené práce a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služby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čl.19- právo na zachovanie ľudskej dôstojnosti, osobnej cti, dobrej povesti a ochrana mena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čl.20- právo na majetok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čl.21- nedotknuteľnosť obydlia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čl.22- listové tajomstvo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čl.23- sloboda pohybu a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pobytu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čl.24- sloboda myslenia, svedomia, náboženského vyznania a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viery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čl.25- branná povinnosť</w:t>
      </w:r>
    </w:p>
    <w:p w:rsidR="00631E44" w:rsidRDefault="00631E44">
      <w:pP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3. oddiel: POLITICKÉ PRÁVA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čl.26- sloboda prejavu, právo na informácie, zákaz cenzúry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čl.27- petičné právo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čl.28- právo zhromažďovania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čl.29- právo združovať sa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čl.30- zúčastňovať sa na správe vecí verejných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čl.31- ochrana slobodnej súťaže politických síl v demokratickej spoločnosti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čl.32- právo postaviť sa na odpor proti neprávosti</w:t>
      </w:r>
    </w:p>
    <w:p w:rsidR="00631E44" w:rsidRDefault="00631E44">
      <w:pP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4. oddiel: PRÁVA NÁRODNOSTNÝCH MENŠÍN A ETNICKÝCH SKUPÍN- príslušnosť nesmie byť nikomu na ujmu- výkon práv nesmie viesť k diskriminácii ostatného obyvateľstva</w:t>
      </w:r>
    </w:p>
    <w:p w:rsidR="00631E44" w:rsidRDefault="00631E44">
      <w:pP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5. oddiel: HOSPODÁRSKE, SOCIÁLNE A KULTÚRNE PRÁVA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čl.35- právo na prácu a na slobodnú voľbu povolania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čl.36- právo na uspokojivé pracovné podmienky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čl.37- odborové organizácia, právo na štrajk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čl.38- ženy, mladiství a postihnutí- právo na osobitné pracovné podmienky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čl.39- dôchodok, podpora v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nezamestnanosti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čl.40- právo na ochranu zdravia</w:t>
      </w:r>
    </w:p>
    <w:p w:rsidR="00631E44" w:rsidRDefault="00631E44">
      <w:pP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čl.41- práva rodičov a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detí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čl.42- právo na vzdelanie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čl.43- sloboda vedeckého bádania a umenia, o tvorivej činnosti a kultúrnom bohatstve</w:t>
      </w:r>
    </w:p>
    <w:p w:rsidR="00631E44" w:rsidRDefault="00631E44">
      <w:pP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6. oddiel: PRÁVO NA OCHRANU ŽIVOTNÉHO PROSTREDIA A KULTÚRNEHO DEDIČSTVA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čl.44- právo na priaznivé životné prostredie; povinnosti, čo s tým súvisia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čl.45- právo na aktuálne informácie o životnom prostredí</w:t>
      </w:r>
    </w:p>
    <w:p w:rsidR="00631E44" w:rsidRDefault="00631E44">
      <w:pP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</w:pP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7. oddiel: PRÁVO NA SÚDNU A INÚ PRÁVNU OCHRANU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čl.46- právo na súd, právo na odškodné za nezákonné rozhodnutie súdu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čl.47- právo odoprieť výpoveď (ak uškodí sebe a blízkym)- právo na právnu pomoc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čl.48- právo na zákonného sudcu</w:t>
      </w:r>
      <w:r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čl.50- prezumpcia neviny- právo odoprieť výpoveď- právo na obhajobu(obhajcu)</w:t>
      </w:r>
    </w:p>
    <w:p w:rsidR="00631E44" w:rsidRPr="00631E44" w:rsidRDefault="00631E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1E44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8. oddiel: SPOLOČNÉ USTANOVENIA-postavenie cudzincov, otázka azylu,…</w:t>
      </w:r>
    </w:p>
    <w:p w:rsidR="00631E44" w:rsidRPr="00631E44" w:rsidRDefault="00631E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1E44" w:rsidRPr="00631E44" w:rsidRDefault="00631E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1E44" w:rsidRPr="00631E44" w:rsidRDefault="00631E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31E44" w:rsidRPr="00631E44" w:rsidSect="00397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201F8"/>
    <w:multiLevelType w:val="multilevel"/>
    <w:tmpl w:val="460236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7C73B8"/>
    <w:multiLevelType w:val="multilevel"/>
    <w:tmpl w:val="7FCEA4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31E44"/>
    <w:rsid w:val="00397ABB"/>
    <w:rsid w:val="00631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97AB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style-span">
    <w:name w:val="apple-style-span"/>
    <w:basedOn w:val="Standardnpsmoodstavce"/>
    <w:rsid w:val="00631E44"/>
  </w:style>
  <w:style w:type="character" w:customStyle="1" w:styleId="apple-converted-space">
    <w:name w:val="apple-converted-space"/>
    <w:basedOn w:val="Standardnpsmoodstavce"/>
    <w:rsid w:val="00631E44"/>
  </w:style>
  <w:style w:type="character" w:styleId="Hypertextovodkaz">
    <w:name w:val="Hyperlink"/>
    <w:basedOn w:val="Standardnpsmoodstavce"/>
    <w:uiPriority w:val="99"/>
    <w:semiHidden/>
    <w:unhideWhenUsed/>
    <w:rsid w:val="00631E44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63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tavecseseznamem">
    <w:name w:val="List Paragraph"/>
    <w:basedOn w:val="Normln"/>
    <w:uiPriority w:val="34"/>
    <w:qFormat/>
    <w:rsid w:val="00631E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8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%C3%9Astavn%C3%BD_s%C3%BAd_Slovenskej_republiky" TargetMode="External"/><Relationship Id="rId13" Type="http://schemas.openxmlformats.org/officeDocument/2006/relationships/hyperlink" Target="http://sk.wikipedia.org/wiki/Slovensk%C3%A1_republika" TargetMode="External"/><Relationship Id="rId18" Type="http://schemas.openxmlformats.org/officeDocument/2006/relationships/hyperlink" Target="http://sk.wikipedia.org/wiki/%C5%A0t%C3%A1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sk.wikipedia.org/wiki/Z%C3%A1konodarn%C3%A1_moc" TargetMode="External"/><Relationship Id="rId7" Type="http://schemas.openxmlformats.org/officeDocument/2006/relationships/hyperlink" Target="http://sk.wikipedia.org/wiki/Slovensk%C3%A1_n%C3%A1rodn%C3%A1_rada" TargetMode="External"/><Relationship Id="rId12" Type="http://schemas.openxmlformats.org/officeDocument/2006/relationships/hyperlink" Target="http://sk.wikipedia.org/wiki/NR_SR" TargetMode="External"/><Relationship Id="rId17" Type="http://schemas.openxmlformats.org/officeDocument/2006/relationships/hyperlink" Target="http://sk.wikipedia.org/wiki/Pr%C3%A1vny_%C5%A1t%C3%A1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k.wikipedia.org/wiki/Slovensk%C3%A1_republika" TargetMode="External"/><Relationship Id="rId20" Type="http://schemas.openxmlformats.org/officeDocument/2006/relationships/hyperlink" Target="http://sk.wikipedia.org/wiki/De%C4%BEba_moc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k.wikipedia.org/wiki/Slovensk%C3%A1_republika" TargetMode="External"/><Relationship Id="rId11" Type="http://schemas.openxmlformats.org/officeDocument/2006/relationships/hyperlink" Target="http://sk.wikipedia.org/wiki/%C3%9Astavn%C3%BD_z%C3%A1kon" TargetMode="External"/><Relationship Id="rId24" Type="http://schemas.openxmlformats.org/officeDocument/2006/relationships/hyperlink" Target="http://sk.wikipedia.org/wiki/Preambula" TargetMode="External"/><Relationship Id="rId5" Type="http://schemas.openxmlformats.org/officeDocument/2006/relationships/hyperlink" Target="http://sk.wikipedia.org/wiki/Pr%C3%A1vny_predpis" TargetMode="External"/><Relationship Id="rId15" Type="http://schemas.openxmlformats.org/officeDocument/2006/relationships/hyperlink" Target="http://sk.wikipedia.org/wiki/Republika" TargetMode="External"/><Relationship Id="rId23" Type="http://schemas.openxmlformats.org/officeDocument/2006/relationships/hyperlink" Target="http://sk.wikipedia.org/wiki/S%C3%BAdna_moc" TargetMode="External"/><Relationship Id="rId10" Type="http://schemas.openxmlformats.org/officeDocument/2006/relationships/hyperlink" Target="http://sk.wikipedia.org/wiki/%C3%9Astava" TargetMode="External"/><Relationship Id="rId19" Type="http://schemas.openxmlformats.org/officeDocument/2006/relationships/hyperlink" Target="http://sk.wikipedia.org/wiki/%C5%A0t%C3%A1tna_m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k.wikipedia.org/wiki/%C3%9Astavn%C3%BD_z%C3%A1kon" TargetMode="External"/><Relationship Id="rId14" Type="http://schemas.openxmlformats.org/officeDocument/2006/relationships/hyperlink" Target="http://sk.wikipedia.org/wiki/Demokracia" TargetMode="External"/><Relationship Id="rId22" Type="http://schemas.openxmlformats.org/officeDocument/2006/relationships/hyperlink" Target="http://sk.wikipedia.org/wiki/V%C3%BDkonn%C3%A1_moc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1390</Words>
  <Characters>7925</Characters>
  <Application>Microsoft Office Word</Application>
  <DocSecurity>0</DocSecurity>
  <Lines>66</Lines>
  <Paragraphs>18</Paragraphs>
  <ScaleCrop>false</ScaleCrop>
  <Company/>
  <LinksUpToDate>false</LinksUpToDate>
  <CharactersWithSpaces>9297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2010-10-19T19:13:00Z</dcterms:created>
  <dcterms:modified xsi:type="dcterms:W3CDTF">2010-10-19T19:56:00Z</dcterms:modified>
</cp:coreProperties>
</file>