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00" w:rsidRDefault="007F0750" w:rsidP="007F0750">
      <w:pPr>
        <w:pStyle w:val="Nadpis1"/>
      </w:pPr>
      <w:r>
        <w:t>Ústavné právo SR</w:t>
      </w:r>
    </w:p>
    <w:p w:rsidR="000958CC" w:rsidRPr="000958CC" w:rsidRDefault="000958CC" w:rsidP="000958CC">
      <w:pPr>
        <w:rPr>
          <w:b/>
        </w:rPr>
      </w:pPr>
      <w:r w:rsidRPr="000958CC">
        <w:rPr>
          <w:b/>
        </w:rPr>
        <w:t>Ústavný vývoj SR – krok za krokom: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>Ústava SR – základný zákon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>Prvý štátny útvar na území SR – Pribinovo kniežatstvo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>Ústavné základy – Cyril a Metod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 xml:space="preserve">Rozpad Veľkomoravskej ríše – prerušenie </w:t>
      </w:r>
      <w:proofErr w:type="spellStart"/>
      <w:r>
        <w:t>štátoprávného</w:t>
      </w:r>
      <w:proofErr w:type="spellEnd"/>
      <w:r>
        <w:t xml:space="preserve"> vývoja na 1000 rokov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 w:rsidRPr="00D53DA6">
        <w:rPr>
          <w:b/>
        </w:rPr>
        <w:t>Jún 1848 Slovanský zjazd v </w:t>
      </w:r>
      <w:r>
        <w:t>Prahe – návrh na vytvorenie spoločného štátneho celku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 w:rsidRPr="00D53DA6">
        <w:rPr>
          <w:b/>
        </w:rPr>
        <w:t xml:space="preserve">16.9.1848 </w:t>
      </w:r>
      <w:r>
        <w:t>Viedeň – konštituovaná Slovenská národná rada ako najvyšší orgán vojenského a politického charakteru</w:t>
      </w:r>
    </w:p>
    <w:p w:rsidR="000958CC" w:rsidRPr="00D53DA6" w:rsidRDefault="000958CC" w:rsidP="000958CC">
      <w:pPr>
        <w:pStyle w:val="Odsekzoznamu"/>
        <w:numPr>
          <w:ilvl w:val="0"/>
          <w:numId w:val="1"/>
        </w:numPr>
        <w:rPr>
          <w:b/>
        </w:rPr>
      </w:pPr>
      <w:r w:rsidRPr="00D53DA6">
        <w:rPr>
          <w:b/>
        </w:rPr>
        <w:t>7.6.1861 – Turčiansky svätý Martin – národné zhromaždenie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prijatie Memoranda slovenského národa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požiadavka: v rámci hraníc Uhorska sa vymedzilo teritórium Slovenska ako územie slobodného slovenského národa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Uhorské miestodržiteľstvo návrh vyhlásilo za protiústavný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>Začiatok vyučovania v slovenčine na gymnáziách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>Začiatok 20. storočia – vývoj medzinárodnej situácie a </w:t>
      </w:r>
      <w:proofErr w:type="spellStart"/>
      <w:r>
        <w:t>revolucionalizmu</w:t>
      </w:r>
      <w:proofErr w:type="spellEnd"/>
      <w:r>
        <w:t xml:space="preserve"> širokých más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vznikajú tendencie pokladať Slovákov za slovenskú vetvu českého národa</w:t>
      </w:r>
    </w:p>
    <w:p w:rsidR="000958CC" w:rsidRDefault="000958CC" w:rsidP="000958CC">
      <w:pPr>
        <w:pStyle w:val="Odsekzoznamu"/>
        <w:numPr>
          <w:ilvl w:val="0"/>
          <w:numId w:val="1"/>
        </w:numPr>
      </w:pPr>
      <w:r>
        <w:t xml:space="preserve">Masaryk – </w:t>
      </w:r>
      <w:r w:rsidRPr="00D53DA6">
        <w:rPr>
          <w:b/>
        </w:rPr>
        <w:t>idea čechoslovakizmu</w:t>
      </w:r>
      <w:r>
        <w:t xml:space="preserve"> – neskorší základ ČSR</w:t>
      </w:r>
    </w:p>
    <w:p w:rsidR="000958CC" w:rsidRPr="000958CC" w:rsidRDefault="000958CC" w:rsidP="000958CC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0958CC">
        <w:rPr>
          <w:b/>
        </w:rPr>
        <w:t>Pitsburská</w:t>
      </w:r>
      <w:proofErr w:type="spellEnd"/>
      <w:r w:rsidRPr="000958CC">
        <w:rPr>
          <w:b/>
        </w:rPr>
        <w:t xml:space="preserve"> dohoda – 30.5.1918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 xml:space="preserve"> idea jednotného </w:t>
      </w:r>
      <w:proofErr w:type="spellStart"/>
      <w:r>
        <w:t>českoslovanského</w:t>
      </w:r>
      <w:proofErr w:type="spellEnd"/>
      <w:r>
        <w:t xml:space="preserve"> národa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kladie sa dôraz na politické postavenie Slovenska v podobe usporiadania analogického autonómií</w:t>
      </w:r>
    </w:p>
    <w:p w:rsidR="000958CC" w:rsidRDefault="000958CC" w:rsidP="000958CC">
      <w:pPr>
        <w:pStyle w:val="Odsekzoznamu"/>
        <w:numPr>
          <w:ilvl w:val="1"/>
          <w:numId w:val="1"/>
        </w:numPr>
      </w:pPr>
      <w:r>
        <w:t> 30.10.1918 – Deklarácia slovenského národa</w:t>
      </w:r>
    </w:p>
    <w:p w:rsidR="00D53DA6" w:rsidRDefault="000958CC" w:rsidP="000958CC">
      <w:pPr>
        <w:pStyle w:val="Odsekzoznamu"/>
        <w:numPr>
          <w:ilvl w:val="2"/>
          <w:numId w:val="1"/>
        </w:numPr>
      </w:pPr>
      <w:r>
        <w:t>Akceptovanie Masarykových predstáv o jednotnom československom národe</w:t>
      </w:r>
    </w:p>
    <w:p w:rsidR="00D53DA6" w:rsidRPr="00D53DA6" w:rsidRDefault="00D53DA6" w:rsidP="00D53DA6">
      <w:pPr>
        <w:pStyle w:val="Odsekzoznamu"/>
        <w:numPr>
          <w:ilvl w:val="0"/>
          <w:numId w:val="1"/>
        </w:numPr>
        <w:rPr>
          <w:b/>
        </w:rPr>
      </w:pPr>
      <w:r w:rsidRPr="00D53DA6">
        <w:rPr>
          <w:b/>
        </w:rPr>
        <w:t>28.10.1918 – vznik ČSR</w:t>
      </w:r>
    </w:p>
    <w:p w:rsidR="00D53DA6" w:rsidRDefault="00D53DA6" w:rsidP="00D53DA6">
      <w:pPr>
        <w:pStyle w:val="Odsekzoznamu"/>
        <w:numPr>
          <w:ilvl w:val="1"/>
          <w:numId w:val="1"/>
        </w:numPr>
      </w:pPr>
      <w:r>
        <w:t> národný výbor prevzal zákonodarnú moc</w:t>
      </w:r>
    </w:p>
    <w:p w:rsidR="00D53DA6" w:rsidRDefault="00D53DA6" w:rsidP="00D53DA6">
      <w:pPr>
        <w:pStyle w:val="Odsekzoznamu"/>
        <w:numPr>
          <w:ilvl w:val="1"/>
          <w:numId w:val="1"/>
        </w:numPr>
        <w:rPr>
          <w:b/>
        </w:rPr>
      </w:pPr>
      <w:r>
        <w:t xml:space="preserve"> 28.10.1918 – zák. č. 11/1918 </w:t>
      </w:r>
      <w:proofErr w:type="spellStart"/>
      <w:r>
        <w:t>Sb</w:t>
      </w:r>
      <w:proofErr w:type="spellEnd"/>
      <w:r>
        <w:t>. Z. a </w:t>
      </w:r>
      <w:proofErr w:type="spellStart"/>
      <w:r>
        <w:t>nařízení</w:t>
      </w:r>
      <w:proofErr w:type="spellEnd"/>
      <w:r>
        <w:t xml:space="preserve"> o zriadení samostatného československého štátu - </w:t>
      </w:r>
      <w:r w:rsidRPr="00D53DA6">
        <w:rPr>
          <w:b/>
        </w:rPr>
        <w:t>označujeme ho ako prvé ústavné provizórium</w:t>
      </w:r>
    </w:p>
    <w:p w:rsidR="00861199" w:rsidRPr="00861199" w:rsidRDefault="00861199" w:rsidP="00861199">
      <w:pPr>
        <w:pStyle w:val="Odsekzoznamu"/>
        <w:numPr>
          <w:ilvl w:val="0"/>
          <w:numId w:val="1"/>
        </w:numPr>
        <w:rPr>
          <w:b/>
        </w:rPr>
      </w:pPr>
      <w:r>
        <w:t xml:space="preserve">Zák. č. 11/1918 bol nahradený </w:t>
      </w:r>
      <w:r w:rsidRPr="00861199">
        <w:rPr>
          <w:b/>
        </w:rPr>
        <w:t>dočasnou ústavou zák. č. 37/1918</w:t>
      </w:r>
      <w:r>
        <w:t xml:space="preserve"> a novelou 271/1919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> posilnenie postavenia prezidenta voči vláde a parlamentu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> dočasnú ústavu charakterizujeme ako: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proofErr w:type="spellStart"/>
      <w:r>
        <w:t>Polylegálnu</w:t>
      </w:r>
      <w:proofErr w:type="spellEnd"/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Rigidnú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Revolučnú</w:t>
      </w:r>
    </w:p>
    <w:p w:rsidR="00861199" w:rsidRPr="00861199" w:rsidRDefault="00861199" w:rsidP="00861199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Roky 1938-1945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> mníchovské obdobie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 xml:space="preserve"> žilinská dohoda 6.10.1938 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 xml:space="preserve"> Ústavný zákon č. 299/1938 </w:t>
      </w:r>
      <w:proofErr w:type="spellStart"/>
      <w:r>
        <w:t>Sb</w:t>
      </w:r>
      <w:proofErr w:type="spellEnd"/>
      <w:r>
        <w:t>. Z. a n. o autonómii Slovenskej krajiny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rPr>
          <w:b/>
        </w:rPr>
        <w:t> 14.3.1939 – snem Slovenskej krajiny vyhlásil samostatnú Slovenskú republiku</w:t>
      </w:r>
    </w:p>
    <w:p w:rsidR="00861199" w:rsidRP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t xml:space="preserve"> Ústavný zákon č. 1/1939 </w:t>
      </w:r>
      <w:proofErr w:type="spellStart"/>
      <w:r>
        <w:t>Sb</w:t>
      </w:r>
      <w:proofErr w:type="spellEnd"/>
      <w:r>
        <w:t>. Z. a n. z 21.7.1939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Formálna stránka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13. hláv a 103 paragrafov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Akcentoval božský pôvod moci a práva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Udržanie slovenského národa v priestore určil Boh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Hlavná funkcia štátu: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lastRenderedPageBreak/>
        <w:t>Bola založená na združovaní mravných a hospodárskych síl národov do kresťanskej národnej pospolitosti</w:t>
      </w:r>
    </w:p>
    <w:p w:rsidR="00861199" w:rsidRPr="002034BA" w:rsidRDefault="00861199" w:rsidP="00861199">
      <w:pPr>
        <w:pStyle w:val="Odsekzoznamu"/>
        <w:numPr>
          <w:ilvl w:val="1"/>
          <w:numId w:val="1"/>
        </w:numPr>
        <w:rPr>
          <w:b/>
        </w:rPr>
      </w:pPr>
      <w:r w:rsidRPr="002034BA">
        <w:rPr>
          <w:b/>
        </w:rPr>
        <w:t> 5.4.1945 – KVP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Okrem iného uznal svojbytnosť slovenského národa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Prijal zásadu rovný s rovným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Uznal SNR ako reprezentantku suverenity slovenského národa ako držiteľku zákonodarnej, vládnej a výkonnej moci</w:t>
      </w:r>
    </w:p>
    <w:p w:rsidR="00861199" w:rsidRDefault="00861199" w:rsidP="00861199">
      <w:pPr>
        <w:pStyle w:val="Odsekzoznamu"/>
        <w:numPr>
          <w:ilvl w:val="1"/>
          <w:numId w:val="1"/>
        </w:numPr>
        <w:rPr>
          <w:b/>
        </w:rPr>
      </w:pPr>
      <w:r>
        <w:rPr>
          <w:b/>
        </w:rPr>
        <w:t> Pražské dohody: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Prvá pražská dohoda 2.6.1945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SNR – nositeľka moci na Slovensku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Druhá pražská dohoda 11.3.1946</w:t>
      </w:r>
    </w:p>
    <w:p w:rsidR="00861199" w:rsidRPr="00861199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Obmedzenie kompetencií SNR</w:t>
      </w:r>
    </w:p>
    <w:p w:rsidR="00861199" w:rsidRPr="00861199" w:rsidRDefault="00861199" w:rsidP="00861199">
      <w:pPr>
        <w:pStyle w:val="Odsekzoznamu"/>
        <w:numPr>
          <w:ilvl w:val="2"/>
          <w:numId w:val="1"/>
        </w:numPr>
        <w:rPr>
          <w:b/>
        </w:rPr>
      </w:pPr>
      <w:r>
        <w:t>Tretia pražská dohoda 27.6.1946</w:t>
      </w:r>
    </w:p>
    <w:p w:rsidR="00861199" w:rsidRPr="008C7C34" w:rsidRDefault="00861199" w:rsidP="00861199">
      <w:pPr>
        <w:pStyle w:val="Odsekzoznamu"/>
        <w:numPr>
          <w:ilvl w:val="3"/>
          <w:numId w:val="1"/>
        </w:numPr>
        <w:rPr>
          <w:b/>
        </w:rPr>
      </w:pPr>
      <w:r>
        <w:t>Proces centralizácie zákonodarnej, výkonnej a</w:t>
      </w:r>
      <w:r w:rsidR="008C7C34">
        <w:t> súdnej moci pod kontrolu československej vlády</w:t>
      </w:r>
    </w:p>
    <w:p w:rsidR="008C7C34" w:rsidRDefault="008C7C34" w:rsidP="008C7C3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Rok 1948 – Ústava 9. mája ÚZ 150/1948 Zb. z. a n.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Marxisticko-leninská orientácia štátu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ľudovodemokratický štát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cieľom bolo vybudovať socialistický spoločenský poriadok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princíp suverenity ľudu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proklamovanie rovnosti mužov a žien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zaručenie práv a slobôd občanom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upravenie otázky znárodnenia súkromného majetku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ustanovenie Národných výborov</w:t>
      </w:r>
    </w:p>
    <w:p w:rsidR="008C7C34" w:rsidRDefault="008C7C34" w:rsidP="008C7C3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Ústava Československej socialistickej republiky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ÚZ č. 100/1960 z 11.7.1960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Zakotvený princíp vedúcej úlohy KSČ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Priorita záujmov spoločnosti pred záujmami jednotlivca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ÚZ č. 143/1968 o československej federácii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 xml:space="preserve">V histórii </w:t>
      </w:r>
      <w:proofErr w:type="spellStart"/>
      <w:r>
        <w:t>slovenska</w:t>
      </w:r>
      <w:proofErr w:type="spellEnd"/>
      <w:r>
        <w:t xml:space="preserve"> jeden z najvýznamnejších dokumentov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 xml:space="preserve">Tzv. </w:t>
      </w:r>
      <w:r w:rsidRPr="008C7C34">
        <w:rPr>
          <w:b/>
        </w:rPr>
        <w:t>malá ústava</w:t>
      </w:r>
      <w:r>
        <w:t xml:space="preserve"> – zakotvuje zásadu majorizácie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Federálne zhromaždenie – snemovne ľudu a snemovne národov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Prezident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Federálna vláda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Systém federálnych ministerstiev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 xml:space="preserve">Generálna prokuratúra 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Najvyšší súd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Národné rady (200 členov ČNR a 150 členov SNR)</w:t>
      </w:r>
    </w:p>
    <w:p w:rsidR="008C7C34" w:rsidRPr="008C7C34" w:rsidRDefault="008C7C34" w:rsidP="008C7C3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November 1989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zmena spoločensko-politického systému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Otvorená otázka hľadania novej kvality federácie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Nová kvalita vzťahov medzi republikami a federálnym centrom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Zrušil čl. 4 Ústavy o vedúcej úlohe KSČ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Zmena názvu štátu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Nové symboly</w:t>
      </w:r>
    </w:p>
    <w:p w:rsidR="008C7C34" w:rsidRPr="008C7C34" w:rsidRDefault="008C7C34" w:rsidP="008C7C34">
      <w:pPr>
        <w:pStyle w:val="Odsekzoznamu"/>
        <w:numPr>
          <w:ilvl w:val="1"/>
          <w:numId w:val="1"/>
        </w:numPr>
        <w:rPr>
          <w:b/>
        </w:rPr>
      </w:pPr>
      <w:r>
        <w:t> boli prijaté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Listina základných práv a slobôd ÚZ 23/1991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Petičný zákon zák. č. 85/1990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lastRenderedPageBreak/>
        <w:t>Zákon o združovaní zák. č. 84/1990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Zákon o politických stranách zák. č. 424/1991</w:t>
      </w:r>
    </w:p>
    <w:p w:rsidR="008C7C34" w:rsidRPr="008C7C34" w:rsidRDefault="008C7C34" w:rsidP="008C7C34">
      <w:pPr>
        <w:pStyle w:val="Odsekzoznamu"/>
        <w:numPr>
          <w:ilvl w:val="2"/>
          <w:numId w:val="1"/>
        </w:numPr>
        <w:rPr>
          <w:b/>
        </w:rPr>
      </w:pPr>
      <w:r>
        <w:t>Nový volebný zákon zák. č. 80/1990, 346/1990</w:t>
      </w:r>
    </w:p>
    <w:p w:rsidR="008C7C34" w:rsidRDefault="00673CF8" w:rsidP="008C7C3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Ústavný zákon č. 556/1990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nanovo vymedzil rozdelenie kompetencií medzi federáciu a republiky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posilnil postavenie republík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po tomto období:</w:t>
      </w:r>
    </w:p>
    <w:p w:rsidR="00673CF8" w:rsidRPr="00673CF8" w:rsidRDefault="00673CF8" w:rsidP="00673CF8">
      <w:pPr>
        <w:pStyle w:val="Odsekzoznamu"/>
        <w:numPr>
          <w:ilvl w:val="2"/>
          <w:numId w:val="1"/>
        </w:numPr>
        <w:rPr>
          <w:b/>
        </w:rPr>
      </w:pPr>
      <w:r>
        <w:t>Silnie kritika mechanizmu fungovania federácie</w:t>
      </w:r>
    </w:p>
    <w:p w:rsidR="00673CF8" w:rsidRPr="00673CF8" w:rsidRDefault="00673CF8" w:rsidP="00673CF8">
      <w:pPr>
        <w:pStyle w:val="Odsekzoznamu"/>
        <w:numPr>
          <w:ilvl w:val="2"/>
          <w:numId w:val="1"/>
        </w:numPr>
        <w:rPr>
          <w:b/>
        </w:rPr>
      </w:pPr>
      <w:r>
        <w:t>Zastarané právomoci v národnom hospodárstve</w:t>
      </w:r>
    </w:p>
    <w:p w:rsidR="00673CF8" w:rsidRPr="00673CF8" w:rsidRDefault="00673CF8" w:rsidP="00673CF8">
      <w:pPr>
        <w:pStyle w:val="Odsekzoznamu"/>
        <w:numPr>
          <w:ilvl w:val="2"/>
          <w:numId w:val="1"/>
        </w:numPr>
        <w:rPr>
          <w:b/>
        </w:rPr>
      </w:pPr>
      <w:r>
        <w:t>Zmena filozofie spoločného štátu</w:t>
      </w:r>
    </w:p>
    <w:p w:rsid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 w:rsidRPr="00673CF8">
        <w:rPr>
          <w:b/>
        </w:rPr>
        <w:t>Spoločný štátny útvar sa môže vytvárať tak, ako to národná ústava umožňuje a tento spoločný útvar bude mať toľko kompetencií, koľko mu zveria členské státy</w:t>
      </w:r>
    </w:p>
    <w:p w:rsidR="00673CF8" w:rsidRPr="002034BA" w:rsidRDefault="00673CF8" w:rsidP="00673CF8">
      <w:pPr>
        <w:pStyle w:val="Odsekzoznamu"/>
        <w:numPr>
          <w:ilvl w:val="0"/>
          <w:numId w:val="1"/>
        </w:numPr>
        <w:rPr>
          <w:b/>
        </w:rPr>
      </w:pPr>
      <w:r w:rsidRPr="002034BA">
        <w:rPr>
          <w:b/>
        </w:rPr>
        <w:t>Predkladané koncepcie možného nového usporiadania: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</w:t>
      </w:r>
      <w:proofErr w:type="spellStart"/>
      <w:r>
        <w:t>unitaristické</w:t>
      </w:r>
      <w:proofErr w:type="spellEnd"/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federalistické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spolkové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</w:t>
      </w:r>
      <w:proofErr w:type="spellStart"/>
      <w:r>
        <w:t>konfederalistické</w:t>
      </w:r>
      <w:proofErr w:type="spellEnd"/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> úplná suverenita republík ako subjektov medzinárodného práva</w:t>
      </w:r>
    </w:p>
    <w:p w:rsidR="00673CF8" w:rsidRPr="00673CF8" w:rsidRDefault="00673CF8" w:rsidP="00673CF8">
      <w:pPr>
        <w:pStyle w:val="Odsekzoznamu"/>
        <w:numPr>
          <w:ilvl w:val="0"/>
          <w:numId w:val="1"/>
        </w:numPr>
        <w:rPr>
          <w:b/>
        </w:rPr>
      </w:pPr>
      <w:r>
        <w:t>Novozvolená SNR prijala 17.7.1992 Deklaráciu o zvrchovanosti Slovenskej republiky</w:t>
      </w:r>
    </w:p>
    <w:p w:rsidR="00673CF8" w:rsidRDefault="00673CF8" w:rsidP="00673CF8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Ústava SR – 1.9.1992</w:t>
      </w:r>
    </w:p>
    <w:p w:rsidR="00673CF8" w:rsidRDefault="00673CF8" w:rsidP="00673CF8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1.1.1993 – samostatná a suverénna republiky</w:t>
      </w:r>
    </w:p>
    <w:p w:rsidR="00673CF8" w:rsidRPr="00673CF8" w:rsidRDefault="00673CF8" w:rsidP="00673CF8">
      <w:pPr>
        <w:pStyle w:val="Odsekzoznamu"/>
        <w:numPr>
          <w:ilvl w:val="1"/>
          <w:numId w:val="1"/>
        </w:numPr>
        <w:rPr>
          <w:b/>
        </w:rPr>
      </w:pPr>
      <w:r>
        <w:t xml:space="preserve"> vstup nového štátneho útvaru do Európy – </w:t>
      </w:r>
      <w:r>
        <w:rPr>
          <w:b/>
        </w:rPr>
        <w:t>Slovenská republika</w:t>
      </w:r>
    </w:p>
    <w:p w:rsidR="00673CF8" w:rsidRDefault="00C94D99" w:rsidP="00C94D99">
      <w:pPr>
        <w:pStyle w:val="Nadpis1"/>
      </w:pPr>
      <w:r>
        <w:t>Ústavný vývoj na Slovensku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10.5.1848</w:t>
      </w:r>
      <w:r>
        <w:t xml:space="preserve"> – žiadosti slovenského národu – Habsburská monarchia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16.9.1848</w:t>
      </w:r>
      <w:r>
        <w:t xml:space="preserve"> – Slovenská národná rada – Najvyšší slovenský vojenský a politický orgán Viedeň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7.6.1861</w:t>
      </w:r>
      <w:r>
        <w:t xml:space="preserve"> – Memorandum slovenského národa – Uhorsko – Turčiansky Svätý Martin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12.12.1861</w:t>
      </w:r>
      <w:r>
        <w:t xml:space="preserve"> – </w:t>
      </w:r>
      <w:proofErr w:type="spellStart"/>
      <w:r>
        <w:t>Prosbopis</w:t>
      </w:r>
      <w:proofErr w:type="spellEnd"/>
      <w:r w:rsidR="00315E09">
        <w:t xml:space="preserve"> – Cisársky dvor vo Viedni – rovnoprávnosť, jazyk, hranice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10.9.1914</w:t>
      </w:r>
      <w:r>
        <w:t xml:space="preserve"> – Memorandum o krivdách a požiadavkách Slovenských</w:t>
      </w:r>
      <w:r w:rsidR="00315E09">
        <w:t xml:space="preserve"> - Slovenská liga v USA – rozbitie R/U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22.  – 23.10.1915</w:t>
      </w:r>
      <w:r>
        <w:t xml:space="preserve"> – Clevelandská dohoda</w:t>
      </w:r>
      <w:r w:rsidR="00315E09">
        <w:t xml:space="preserve"> – Americký Slováci a Česi – program samostatnosti</w:t>
      </w:r>
    </w:p>
    <w:p w:rsidR="00C94D99" w:rsidRDefault="00C94D9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30.5.1918</w:t>
      </w:r>
      <w:r>
        <w:t xml:space="preserve"> – Pittsburská dohoda</w:t>
      </w:r>
      <w:r w:rsidR="00315E09">
        <w:t xml:space="preserve"> – ústupok amerických </w:t>
      </w:r>
      <w:proofErr w:type="spellStart"/>
      <w:r w:rsidR="00315E09">
        <w:t>slovákov</w:t>
      </w:r>
      <w:proofErr w:type="spellEnd"/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28.10.1918</w:t>
      </w:r>
      <w:r>
        <w:t xml:space="preserve"> – Prvé ústavné provizórium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13.11.1918</w:t>
      </w:r>
      <w:r>
        <w:t xml:space="preserve"> – Druhé ústavné provizórium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29.2.1920, 6.3.1920</w:t>
      </w:r>
      <w:r>
        <w:t xml:space="preserve"> – Ústavná listina ČSR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14.3.1939</w:t>
      </w:r>
      <w:r>
        <w:t xml:space="preserve"> – Ústava SR (1. SR)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9.5.1948</w:t>
      </w:r>
      <w:r>
        <w:t xml:space="preserve"> – Ústava 9. mája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11.7.1960</w:t>
      </w:r>
      <w:r>
        <w:t xml:space="preserve"> – Ústava československej socialistickej republiky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27.10.1968</w:t>
      </w:r>
      <w:r>
        <w:t xml:space="preserve"> – Ústavný zákon o česko-slovenskej federácii</w:t>
      </w:r>
    </w:p>
    <w:p w:rsidR="00315E09" w:rsidRDefault="00315E09" w:rsidP="00C94D99">
      <w:pPr>
        <w:pStyle w:val="Odsekzoznamu"/>
        <w:numPr>
          <w:ilvl w:val="0"/>
          <w:numId w:val="2"/>
        </w:numPr>
      </w:pPr>
      <w:r w:rsidRPr="002034BA">
        <w:rPr>
          <w:b/>
        </w:rPr>
        <w:t>17.7.1992</w:t>
      </w:r>
      <w:r>
        <w:t xml:space="preserve"> – Deklarácia SNR o zvrchovanosti Slovenskej republiky</w:t>
      </w:r>
    </w:p>
    <w:p w:rsidR="00315E09" w:rsidRPr="00315E09" w:rsidRDefault="00315E09" w:rsidP="00C94D99">
      <w:pPr>
        <w:pStyle w:val="Odsekzoznamu"/>
        <w:numPr>
          <w:ilvl w:val="0"/>
          <w:numId w:val="2"/>
        </w:numPr>
      </w:pPr>
      <w:r>
        <w:rPr>
          <w:b/>
        </w:rPr>
        <w:t>ÚSTAVA SR:</w:t>
      </w:r>
    </w:p>
    <w:p w:rsidR="00315E09" w:rsidRDefault="00315E09" w:rsidP="00315E09">
      <w:pPr>
        <w:pStyle w:val="Odsekzoznamu"/>
        <w:numPr>
          <w:ilvl w:val="1"/>
          <w:numId w:val="2"/>
        </w:numPr>
      </w:pPr>
      <w:r>
        <w:t> </w:t>
      </w:r>
      <w:r w:rsidRPr="002034BA">
        <w:rPr>
          <w:b/>
        </w:rPr>
        <w:t>1.9.1992</w:t>
      </w:r>
      <w:r>
        <w:t xml:space="preserve"> – prijatá</w:t>
      </w:r>
    </w:p>
    <w:p w:rsidR="00315E09" w:rsidRDefault="00315E09" w:rsidP="00315E09">
      <w:pPr>
        <w:pStyle w:val="Odsekzoznamu"/>
        <w:numPr>
          <w:ilvl w:val="1"/>
          <w:numId w:val="2"/>
        </w:numPr>
      </w:pPr>
      <w:r>
        <w:t> </w:t>
      </w:r>
      <w:r w:rsidRPr="002034BA">
        <w:rPr>
          <w:b/>
        </w:rPr>
        <w:t>3.9.1992</w:t>
      </w:r>
      <w:r>
        <w:t xml:space="preserve"> – podpísaná</w:t>
      </w:r>
    </w:p>
    <w:p w:rsidR="00315E09" w:rsidRPr="00315E09" w:rsidRDefault="00315E09" w:rsidP="00315E09">
      <w:pPr>
        <w:pStyle w:val="Odsekzoznamu"/>
        <w:numPr>
          <w:ilvl w:val="1"/>
          <w:numId w:val="2"/>
        </w:numPr>
      </w:pPr>
      <w:bookmarkStart w:id="0" w:name="_GoBack"/>
      <w:bookmarkEnd w:id="0"/>
      <w:r>
        <w:t> </w:t>
      </w:r>
      <w:r w:rsidRPr="002034BA">
        <w:rPr>
          <w:b/>
        </w:rPr>
        <w:t>1.10.1992</w:t>
      </w:r>
      <w:r>
        <w:t xml:space="preserve"> – publikovaná v Zb. zákonov pod č. </w:t>
      </w:r>
      <w:r>
        <w:rPr>
          <w:b/>
        </w:rPr>
        <w:t>460/1992 Zb.</w:t>
      </w:r>
    </w:p>
    <w:p w:rsidR="00315E09" w:rsidRDefault="00315E09" w:rsidP="00315E09">
      <w:pPr>
        <w:pStyle w:val="Odsekzoznamu"/>
        <w:numPr>
          <w:ilvl w:val="1"/>
          <w:numId w:val="2"/>
        </w:numPr>
      </w:pPr>
      <w:r w:rsidRPr="002034BA">
        <w:rPr>
          <w:b/>
        </w:rPr>
        <w:t> 1.10</w:t>
      </w:r>
      <w:r>
        <w:t xml:space="preserve"> - platná</w:t>
      </w:r>
    </w:p>
    <w:p w:rsidR="00315E09" w:rsidRDefault="00315E09" w:rsidP="00315E09">
      <w:pPr>
        <w:pStyle w:val="Odsekzoznamu"/>
        <w:numPr>
          <w:ilvl w:val="1"/>
          <w:numId w:val="2"/>
        </w:numPr>
      </w:pPr>
      <w:r w:rsidRPr="002034BA">
        <w:rPr>
          <w:b/>
        </w:rPr>
        <w:t> 1.10</w:t>
      </w:r>
      <w:r>
        <w:t xml:space="preserve"> – účinná</w:t>
      </w:r>
    </w:p>
    <w:p w:rsidR="00315E09" w:rsidRPr="00315E09" w:rsidRDefault="00315E09" w:rsidP="00315E09">
      <w:pPr>
        <w:pStyle w:val="Odsekzoznamu"/>
        <w:numPr>
          <w:ilvl w:val="1"/>
          <w:numId w:val="2"/>
        </w:numPr>
        <w:rPr>
          <w:b/>
        </w:rPr>
      </w:pPr>
      <w:r w:rsidRPr="00315E09">
        <w:rPr>
          <w:b/>
        </w:rPr>
        <w:t> charakteristické znaky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Písaná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lastRenderedPageBreak/>
        <w:t>Rigidná (tuhá)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Právna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proofErr w:type="spellStart"/>
      <w:r>
        <w:t>Unitaristická</w:t>
      </w:r>
      <w:proofErr w:type="spellEnd"/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Republikánska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Demokratická</w:t>
      </w:r>
    </w:p>
    <w:p w:rsidR="00315E09" w:rsidRPr="00315E09" w:rsidRDefault="00315E09" w:rsidP="00315E09">
      <w:pPr>
        <w:pStyle w:val="Odsekzoznamu"/>
        <w:numPr>
          <w:ilvl w:val="1"/>
          <w:numId w:val="2"/>
        </w:numPr>
        <w:rPr>
          <w:b/>
        </w:rPr>
      </w:pPr>
      <w:r w:rsidRPr="00315E09">
        <w:rPr>
          <w:b/>
        </w:rPr>
        <w:t> Demokratické princípy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Princíp medzinárodne uznávaného neodňateľného prirodzeného práva národov na sebaurčenie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Občiansky princíp</w:t>
      </w:r>
    </w:p>
    <w:p w:rsidR="00315E09" w:rsidRDefault="00315E09" w:rsidP="00315E09">
      <w:pPr>
        <w:pStyle w:val="Odsekzoznamu"/>
        <w:numPr>
          <w:ilvl w:val="2"/>
          <w:numId w:val="2"/>
        </w:numPr>
      </w:pPr>
      <w:r>
        <w:t>Princíp rovnoprávnosti národa, národnostných menšín a etnických skupín</w:t>
      </w:r>
    </w:p>
    <w:p w:rsidR="00315E09" w:rsidRPr="00315E09" w:rsidRDefault="00315E09" w:rsidP="00315E09">
      <w:pPr>
        <w:pStyle w:val="Odsekzoznamu"/>
        <w:numPr>
          <w:ilvl w:val="2"/>
          <w:numId w:val="2"/>
        </w:numPr>
        <w:rPr>
          <w:b/>
        </w:rPr>
      </w:pPr>
      <w:r w:rsidRPr="00315E09">
        <w:rPr>
          <w:b/>
        </w:rPr>
        <w:t>Princíp právneho štátu: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Zvrchovanosť ľudu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Zvrchovanosť štátu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proofErr w:type="spellStart"/>
      <w:r>
        <w:t>Trojdelenie</w:t>
      </w:r>
      <w:proofErr w:type="spellEnd"/>
      <w:r>
        <w:t xml:space="preserve"> štátnej moci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Rovnosť a nedotknuteľnosť vlastníctva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Zvrchovanosť zákona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Súdna ochrana základných práv a slobôd</w:t>
      </w:r>
    </w:p>
    <w:p w:rsidR="00315E09" w:rsidRDefault="00315E09" w:rsidP="00315E09">
      <w:pPr>
        <w:pStyle w:val="Odsekzoznamu"/>
        <w:numPr>
          <w:ilvl w:val="3"/>
          <w:numId w:val="2"/>
        </w:numPr>
      </w:pPr>
      <w:r>
        <w:t>Rešpektovanie uznaných medzinárodných zmlúv</w:t>
      </w:r>
    </w:p>
    <w:p w:rsidR="00315E09" w:rsidRDefault="009D3B37" w:rsidP="00315E09">
      <w:pPr>
        <w:pStyle w:val="Odsekzoznamu"/>
        <w:numPr>
          <w:ilvl w:val="1"/>
          <w:numId w:val="2"/>
        </w:numPr>
      </w:pPr>
      <w:r>
        <w:t> 9. hláv a 159 článkov</w:t>
      </w:r>
    </w:p>
    <w:p w:rsidR="009D3B37" w:rsidRDefault="009D3B37" w:rsidP="009D3B37">
      <w:pPr>
        <w:pStyle w:val="Nadpis1"/>
      </w:pPr>
      <w:r>
        <w:t>Základné ľudské práva a slobody</w:t>
      </w:r>
    </w:p>
    <w:p w:rsidR="009D3B37" w:rsidRDefault="009D3B37" w:rsidP="009D3B37">
      <w:pPr>
        <w:pStyle w:val="Odsekzoznamu"/>
        <w:numPr>
          <w:ilvl w:val="0"/>
          <w:numId w:val="2"/>
        </w:numPr>
      </w:pPr>
      <w:r>
        <w:t> Hlavné atribúty:</w:t>
      </w:r>
    </w:p>
    <w:p w:rsidR="009D3B37" w:rsidRDefault="009D3B37" w:rsidP="009D3B37">
      <w:pPr>
        <w:pStyle w:val="Odsekzoznamu"/>
        <w:numPr>
          <w:ilvl w:val="1"/>
          <w:numId w:val="2"/>
        </w:numPr>
      </w:pPr>
      <w:proofErr w:type="spellStart"/>
      <w:r>
        <w:t>Neodňateľnosť</w:t>
      </w:r>
      <w:proofErr w:type="spellEnd"/>
    </w:p>
    <w:p w:rsidR="009D3B37" w:rsidRDefault="009D3B37" w:rsidP="009D3B37">
      <w:pPr>
        <w:pStyle w:val="Odsekzoznamu"/>
        <w:numPr>
          <w:ilvl w:val="1"/>
          <w:numId w:val="2"/>
        </w:numPr>
      </w:pPr>
      <w:proofErr w:type="spellStart"/>
      <w:r>
        <w:t>Neodcudziteľnosť</w:t>
      </w:r>
      <w:proofErr w:type="spellEnd"/>
    </w:p>
    <w:p w:rsidR="009D3B37" w:rsidRDefault="009D3B37" w:rsidP="009D3B37">
      <w:pPr>
        <w:pStyle w:val="Odsekzoznamu"/>
        <w:numPr>
          <w:ilvl w:val="1"/>
          <w:numId w:val="2"/>
        </w:numPr>
      </w:pPr>
      <w:proofErr w:type="spellStart"/>
      <w:r>
        <w:t>Nezrušiteľnost</w:t>
      </w:r>
      <w:proofErr w:type="spellEnd"/>
    </w:p>
    <w:p w:rsidR="009D3B37" w:rsidRDefault="009D3B37" w:rsidP="009D3B37">
      <w:pPr>
        <w:pStyle w:val="Odsekzoznamu"/>
        <w:numPr>
          <w:ilvl w:val="1"/>
          <w:numId w:val="2"/>
        </w:numPr>
      </w:pPr>
      <w:r>
        <w:t>Nepremlčateľnosť</w:t>
      </w:r>
    </w:p>
    <w:p w:rsidR="009D3B37" w:rsidRDefault="009D3B37" w:rsidP="009D3B37">
      <w:pPr>
        <w:pStyle w:val="Nadpis1"/>
      </w:pPr>
      <w:r>
        <w:t>Ústava slovenskej republiky</w:t>
      </w:r>
    </w:p>
    <w:p w:rsidR="009D3B37" w:rsidRPr="00BF7762" w:rsidRDefault="009D3B37" w:rsidP="009D3B37">
      <w:pPr>
        <w:pStyle w:val="Odsekzoznamu"/>
        <w:numPr>
          <w:ilvl w:val="0"/>
          <w:numId w:val="2"/>
        </w:numPr>
      </w:pPr>
      <w:r w:rsidRPr="009D3B37">
        <w:rPr>
          <w:b/>
        </w:rPr>
        <w:t>PREAMBULA</w:t>
      </w:r>
    </w:p>
    <w:p w:rsidR="00BF7762" w:rsidRPr="009D3B37" w:rsidRDefault="00BF7762" w:rsidP="009D3B37">
      <w:pPr>
        <w:pStyle w:val="Odsekzoznamu"/>
        <w:numPr>
          <w:ilvl w:val="0"/>
          <w:numId w:val="2"/>
        </w:numPr>
      </w:pPr>
      <w:r>
        <w:rPr>
          <w:b/>
        </w:rPr>
        <w:t>Ústava SR:</w:t>
      </w:r>
    </w:p>
    <w:p w:rsidR="00C94D99" w:rsidRPr="00BF7762" w:rsidRDefault="00BF7762" w:rsidP="00BF7762">
      <w:pPr>
        <w:pStyle w:val="Odsekzoznamu"/>
        <w:numPr>
          <w:ilvl w:val="1"/>
          <w:numId w:val="2"/>
        </w:numPr>
        <w:rPr>
          <w:b/>
        </w:rPr>
      </w:pPr>
      <w:r w:rsidRPr="00BF7762">
        <w:rPr>
          <w:b/>
        </w:rPr>
        <w:t>Prvý oddiel</w:t>
      </w:r>
      <w:r>
        <w:rPr>
          <w:b/>
        </w:rPr>
        <w:t xml:space="preserve"> (hlava)</w:t>
      </w:r>
      <w:r w:rsidRPr="00BF7762">
        <w:rPr>
          <w:b/>
        </w:rPr>
        <w:t xml:space="preserve"> – Základné ustanovenia</w:t>
      </w:r>
    </w:p>
    <w:p w:rsidR="00BF7762" w:rsidRPr="00BF7762" w:rsidRDefault="00BF7762" w:rsidP="00BF7762">
      <w:pPr>
        <w:pStyle w:val="Odsekzoznamu"/>
        <w:numPr>
          <w:ilvl w:val="2"/>
          <w:numId w:val="2"/>
        </w:numPr>
        <w:rPr>
          <w:b/>
          <w:u w:val="single"/>
        </w:rPr>
      </w:pPr>
      <w:r w:rsidRPr="00BF7762">
        <w:rPr>
          <w:b/>
          <w:u w:val="single"/>
        </w:rPr>
        <w:t>Čl. 1 ods. 1 – Slovenská republika je zvrchovaný, demokratický a právny štát. Neviaže sa na nijakú ideológiu ani náboženstvo</w:t>
      </w:r>
    </w:p>
    <w:p w:rsidR="00BF7762" w:rsidRDefault="00BF7762" w:rsidP="00BF7762">
      <w:pPr>
        <w:pStyle w:val="Odsekzoznamu"/>
        <w:numPr>
          <w:ilvl w:val="2"/>
          <w:numId w:val="2"/>
        </w:numPr>
      </w:pPr>
      <w:r>
        <w:t>Čl. 1 ods. 2 – SR uznáva a dodržiava všeobecné pravidlá medzinárodného práva, medzinárodné zmluvy, ktorými je viazaná, a svoje ďalšie medzinárodné záväzky</w:t>
      </w:r>
    </w:p>
    <w:p w:rsidR="00BF7762" w:rsidRDefault="00BF7762" w:rsidP="00BF7762">
      <w:pPr>
        <w:pStyle w:val="Odsekzoznamu"/>
        <w:numPr>
          <w:ilvl w:val="2"/>
          <w:numId w:val="2"/>
        </w:numPr>
      </w:pPr>
      <w:r>
        <w:t>Čl. 2 .ods. 1 – štátna moc pochádza od občanov, ktorí ju vykonávajú prostredníctvom svojich volených zástupcov alebo priamo.</w:t>
      </w:r>
    </w:p>
    <w:p w:rsidR="00BF7762" w:rsidRPr="00BF7762" w:rsidRDefault="00BF7762" w:rsidP="00BF7762">
      <w:pPr>
        <w:pStyle w:val="Odsekzoznamu"/>
        <w:numPr>
          <w:ilvl w:val="2"/>
          <w:numId w:val="2"/>
        </w:numPr>
        <w:rPr>
          <w:b/>
          <w:u w:val="single"/>
        </w:rPr>
      </w:pPr>
      <w:r w:rsidRPr="00BF7762">
        <w:rPr>
          <w:b/>
          <w:u w:val="single"/>
        </w:rPr>
        <w:t>Čl. 2 ods. 2 – Štátne orgány môžu konať iba na základe ústavy, v jej medziach a v rozsahu, ktorý ustanoví zákon</w:t>
      </w:r>
    </w:p>
    <w:p w:rsidR="00BF7762" w:rsidRPr="00BF7762" w:rsidRDefault="00BF7762" w:rsidP="00BF7762">
      <w:pPr>
        <w:pStyle w:val="Odsekzoznamu"/>
        <w:numPr>
          <w:ilvl w:val="2"/>
          <w:numId w:val="2"/>
        </w:numPr>
        <w:rPr>
          <w:b/>
        </w:rPr>
      </w:pPr>
      <w:r w:rsidRPr="00BF7762">
        <w:rPr>
          <w:b/>
        </w:rPr>
        <w:t>Čl. 2 ods. 3 – Každý môže konať, čo nie je zákonom zakázané, a nikoho nemožno nútiť, aby konal niečo, čo zákon neukladá.</w:t>
      </w:r>
    </w:p>
    <w:p w:rsidR="00BF7762" w:rsidRDefault="00BF7762" w:rsidP="00BF7762">
      <w:pPr>
        <w:pStyle w:val="Odsekzoznamu"/>
        <w:numPr>
          <w:ilvl w:val="2"/>
          <w:numId w:val="2"/>
        </w:numPr>
      </w:pPr>
      <w:r>
        <w:t>Čl. 3 ods. 1 – Územie SR je jednotné a nedeliteľné</w:t>
      </w:r>
    </w:p>
    <w:p w:rsidR="00BF7762" w:rsidRDefault="00BF7762" w:rsidP="00BF7762">
      <w:pPr>
        <w:pStyle w:val="Odsekzoznamu"/>
        <w:numPr>
          <w:ilvl w:val="2"/>
          <w:numId w:val="2"/>
        </w:numPr>
      </w:pPr>
      <w:r>
        <w:t>Čl. 3 ods. 2 – Hranice SR sa môžu meniť len ústavným zákonom</w:t>
      </w:r>
    </w:p>
    <w:p w:rsidR="00BF7762" w:rsidRPr="004F3331" w:rsidRDefault="004F3331" w:rsidP="004F3331">
      <w:pPr>
        <w:pStyle w:val="Odsekzoznamu"/>
        <w:numPr>
          <w:ilvl w:val="2"/>
          <w:numId w:val="2"/>
        </w:numPr>
      </w:pPr>
      <w:r>
        <w:t xml:space="preserve">Čl. 4 – nerastné bohatstvo, jaskyne, podzemné vody, prírodné liečivé zdroje a vodné toky </w:t>
      </w:r>
      <w:r>
        <w:rPr>
          <w:b/>
        </w:rPr>
        <w:t>sú vo vlastníctve Slovenskej republiky</w:t>
      </w:r>
    </w:p>
    <w:p w:rsidR="004F3331" w:rsidRDefault="004F3331" w:rsidP="004F3331">
      <w:pPr>
        <w:pStyle w:val="Odsekzoznamu"/>
        <w:numPr>
          <w:ilvl w:val="2"/>
          <w:numId w:val="2"/>
        </w:numPr>
      </w:pPr>
      <w:r>
        <w:lastRenderedPageBreak/>
        <w:t xml:space="preserve">Čl. 5 ods. 1 – Nadobúdanie a stratu štátneho občianstva Slovenskej </w:t>
      </w:r>
      <w:proofErr w:type="spellStart"/>
      <w:r>
        <w:t>rpeubliky</w:t>
      </w:r>
      <w:proofErr w:type="spellEnd"/>
      <w:r>
        <w:t xml:space="preserve"> ustanoví zákon</w:t>
      </w:r>
    </w:p>
    <w:p w:rsidR="004F3331" w:rsidRPr="004F3331" w:rsidRDefault="004F3331" w:rsidP="004F3331">
      <w:pPr>
        <w:pStyle w:val="Odsekzoznamu"/>
        <w:numPr>
          <w:ilvl w:val="2"/>
          <w:numId w:val="2"/>
        </w:numPr>
      </w:pPr>
      <w:r>
        <w:t xml:space="preserve">Čl. 5 ods. 2 – </w:t>
      </w:r>
      <w:r>
        <w:rPr>
          <w:b/>
        </w:rPr>
        <w:t>Nikomu nemožno odňať štátne občianstvo Slovenskej republiky proti jeho vôli.</w:t>
      </w:r>
    </w:p>
    <w:p w:rsidR="004F3331" w:rsidRPr="004F3331" w:rsidRDefault="004F3331" w:rsidP="004F3331">
      <w:pPr>
        <w:pStyle w:val="Odsekzoznamu"/>
        <w:numPr>
          <w:ilvl w:val="2"/>
          <w:numId w:val="2"/>
        </w:numPr>
      </w:pPr>
      <w:r>
        <w:t xml:space="preserve">Čl. 6 ods. 1 – Na území Slovenskej republiky je štátnym jazykom </w:t>
      </w:r>
      <w:r>
        <w:rPr>
          <w:b/>
        </w:rPr>
        <w:t>slovenský jazyk</w:t>
      </w:r>
    </w:p>
    <w:p w:rsidR="004F3331" w:rsidRPr="004F3331" w:rsidRDefault="004F3331" w:rsidP="004F3331">
      <w:pPr>
        <w:pStyle w:val="Odsekzoznamu"/>
        <w:numPr>
          <w:ilvl w:val="2"/>
          <w:numId w:val="2"/>
        </w:numPr>
      </w:pPr>
      <w:r>
        <w:t xml:space="preserve">Čl. 6 ods. 2 – Používanie </w:t>
      </w:r>
      <w:r w:rsidRPr="004F3331">
        <w:rPr>
          <w:b/>
        </w:rPr>
        <w:t>iných jazykov</w:t>
      </w:r>
      <w:r>
        <w:t xml:space="preserve"> než štátneho jazyka v úradnom styku </w:t>
      </w:r>
      <w:r>
        <w:rPr>
          <w:b/>
        </w:rPr>
        <w:t>ustanoví zákon</w:t>
      </w:r>
    </w:p>
    <w:p w:rsidR="004F3331" w:rsidRDefault="0095308E" w:rsidP="004F3331">
      <w:pPr>
        <w:pStyle w:val="Odsekzoznamu"/>
        <w:numPr>
          <w:ilvl w:val="2"/>
          <w:numId w:val="2"/>
        </w:numPr>
      </w:pPr>
      <w:r>
        <w:t xml:space="preserve">Čl. 7 ods. 1 – SR môže na základe slobodného rozhodnutia vstúpiť do štátneho zväzku s inými štátmi. O vstupe do štátneho zväzku s inými štátmi alebo o vystúpení z tohto </w:t>
      </w:r>
      <w:proofErr w:type="spellStart"/>
      <w:r>
        <w:t>zvôzku</w:t>
      </w:r>
      <w:proofErr w:type="spellEnd"/>
      <w:r>
        <w:t xml:space="preserve"> sa rozhodne ústavným zákonom, ktorý sa potvrdí referendom.</w:t>
      </w:r>
    </w:p>
    <w:p w:rsidR="0095308E" w:rsidRPr="00C94D99" w:rsidRDefault="0095308E" w:rsidP="004F3331">
      <w:pPr>
        <w:pStyle w:val="Odsekzoznamu"/>
        <w:numPr>
          <w:ilvl w:val="2"/>
          <w:numId w:val="2"/>
        </w:numPr>
      </w:pPr>
      <w:r>
        <w:t>Čl. 7 ods. 2 –</w:t>
      </w:r>
    </w:p>
    <w:p w:rsidR="000958CC" w:rsidRPr="007F0750" w:rsidRDefault="000958CC" w:rsidP="00D53DA6">
      <w:pPr>
        <w:pStyle w:val="Odsekzoznamu"/>
        <w:ind w:left="1416"/>
      </w:pPr>
      <w:r>
        <w:br/>
      </w:r>
    </w:p>
    <w:sectPr w:rsidR="000958CC" w:rsidRPr="007F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0FB"/>
    <w:multiLevelType w:val="hybridMultilevel"/>
    <w:tmpl w:val="819E1C9E"/>
    <w:lvl w:ilvl="0" w:tplc="BA5A8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90B1A"/>
    <w:multiLevelType w:val="hybridMultilevel"/>
    <w:tmpl w:val="2D36BFB4"/>
    <w:lvl w:ilvl="0" w:tplc="BA5A8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0"/>
    <w:rsid w:val="000958CC"/>
    <w:rsid w:val="000E064F"/>
    <w:rsid w:val="001414D5"/>
    <w:rsid w:val="002034BA"/>
    <w:rsid w:val="00225D74"/>
    <w:rsid w:val="00315E09"/>
    <w:rsid w:val="00350DD4"/>
    <w:rsid w:val="00485EA5"/>
    <w:rsid w:val="004F3331"/>
    <w:rsid w:val="00673CF8"/>
    <w:rsid w:val="007F0750"/>
    <w:rsid w:val="00861199"/>
    <w:rsid w:val="008C7C34"/>
    <w:rsid w:val="008E4508"/>
    <w:rsid w:val="0095308E"/>
    <w:rsid w:val="009D3B37"/>
    <w:rsid w:val="00BB2B7C"/>
    <w:rsid w:val="00BF7762"/>
    <w:rsid w:val="00C94D99"/>
    <w:rsid w:val="00D53DA6"/>
    <w:rsid w:val="00ED5C00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317CB-C09C-4FC0-9908-957CF195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F0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F0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09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Hardoň</dc:creator>
  <cp:keywords/>
  <dc:description/>
  <cp:lastModifiedBy>Daniel Hardoň</cp:lastModifiedBy>
  <cp:revision>9</cp:revision>
  <dcterms:created xsi:type="dcterms:W3CDTF">2013-10-17T07:49:00Z</dcterms:created>
  <dcterms:modified xsi:type="dcterms:W3CDTF">2013-10-17T15:41:00Z</dcterms:modified>
</cp:coreProperties>
</file>