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KATOLÍCKA UNIVERZITA V RUŽOMBERKU</w:t>
      </w: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PEDAGOGICKÁ FAKULTA</w:t>
      </w: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CENTRUM CELOŽIVOTNÉHO VZDELÁVANIA</w:t>
      </w:r>
    </w:p>
    <w:p w:rsidR="00BE5959" w:rsidRPr="00A11B82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E5959" w:rsidRPr="00A11B82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11B82">
        <w:rPr>
          <w:rFonts w:ascii="Times New Roman" w:hAnsi="Times New Roman"/>
          <w:b/>
          <w:sz w:val="32"/>
          <w:szCs w:val="32"/>
        </w:rPr>
        <w:t>DIDAKTICKÉ METÓDY PODPORUJÚCE ROZVOJ ZRUČNOSTI A TVORIVOSTI U ŽIAKOV NA HODINÁCH GEOGRAFIE</w:t>
      </w:r>
    </w:p>
    <w:p w:rsidR="00BE5959" w:rsidRPr="00A11B82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11B82">
        <w:rPr>
          <w:rFonts w:ascii="Times New Roman" w:hAnsi="Times New Roman"/>
          <w:b/>
          <w:sz w:val="32"/>
          <w:szCs w:val="32"/>
        </w:rPr>
        <w:t>Prvá atestačná práca</w:t>
      </w: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E5959" w:rsidRDefault="00BE5959" w:rsidP="00BE5959">
      <w:pPr>
        <w:tabs>
          <w:tab w:val="left" w:pos="8222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3B02" w:rsidRDefault="00BE5959" w:rsidP="00BE5959">
      <w:r>
        <w:rPr>
          <w:rFonts w:ascii="Times New Roman" w:hAnsi="Times New Roman"/>
          <w:b/>
          <w:sz w:val="28"/>
          <w:szCs w:val="28"/>
        </w:rPr>
        <w:t>2017                                                                         Mgr. Ivana Richnavská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sectPr w:rsidR="00EC3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5959"/>
    <w:rsid w:val="00BE5959"/>
    <w:rsid w:val="00EC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Hewlett-Packard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2017-12-21T18:36:00Z</dcterms:created>
  <dcterms:modified xsi:type="dcterms:W3CDTF">2017-12-21T18:37:00Z</dcterms:modified>
</cp:coreProperties>
</file>