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C91" w:rsidRDefault="00C5745E" w:rsidP="00C5745E">
      <w:pPr>
        <w:jc w:val="center"/>
        <w:rPr>
          <w:rFonts w:ascii="Book Antiqua" w:hAnsi="Book Antiqua"/>
          <w:sz w:val="24"/>
          <w:szCs w:val="24"/>
        </w:rPr>
      </w:pPr>
      <w:r w:rsidRPr="00C5745E">
        <w:rPr>
          <w:rFonts w:ascii="Book Antiqua" w:hAnsi="Book Antiqua"/>
          <w:sz w:val="24"/>
          <w:szCs w:val="24"/>
        </w:rPr>
        <w:t xml:space="preserve">Čítať </w:t>
      </w:r>
      <w:r>
        <w:rPr>
          <w:rFonts w:ascii="Book Antiqua" w:hAnsi="Book Antiqua"/>
          <w:sz w:val="24"/>
          <w:szCs w:val="24"/>
        </w:rPr>
        <w:t>Bibliu je milosť</w:t>
      </w:r>
    </w:p>
    <w:p w:rsidR="00C5745E" w:rsidRDefault="001C5761" w:rsidP="00C5745E">
      <w:pPr>
        <w:rPr>
          <w:rFonts w:ascii="Book Antiqua" w:hAnsi="Book Antiqua"/>
          <w:i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 xml:space="preserve">Skúmajte Písma, lebo si myslíte, že v nich máte večný život, a práve ony svedčia o mne. </w:t>
      </w:r>
    </w:p>
    <w:p w:rsidR="001C5761" w:rsidRDefault="001C5761" w:rsidP="001C5761">
      <w:pPr>
        <w:jc w:val="right"/>
        <w:rPr>
          <w:rFonts w:ascii="Book Antiqua" w:hAnsi="Book Antiqua"/>
          <w:i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>(</w:t>
      </w:r>
      <w:proofErr w:type="spellStart"/>
      <w:r>
        <w:rPr>
          <w:rFonts w:ascii="Book Antiqua" w:hAnsi="Book Antiqua"/>
          <w:i/>
          <w:sz w:val="24"/>
          <w:szCs w:val="24"/>
        </w:rPr>
        <w:t>Jn</w:t>
      </w:r>
      <w:proofErr w:type="spellEnd"/>
      <w:r>
        <w:rPr>
          <w:rFonts w:ascii="Book Antiqua" w:hAnsi="Book Antiqua"/>
          <w:i/>
          <w:sz w:val="24"/>
          <w:szCs w:val="24"/>
        </w:rPr>
        <w:t xml:space="preserve"> 5,39)</w:t>
      </w:r>
    </w:p>
    <w:p w:rsidR="001C5761" w:rsidRDefault="001C5761" w:rsidP="001C576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Už dvetisíc rokov je Bib</w:t>
      </w:r>
      <w:r w:rsidR="00E703F8">
        <w:rPr>
          <w:rFonts w:ascii="Book Antiqua" w:hAnsi="Book Antiqua"/>
          <w:sz w:val="24"/>
          <w:szCs w:val="24"/>
        </w:rPr>
        <w:t>li</w:t>
      </w:r>
      <w:r>
        <w:rPr>
          <w:rFonts w:ascii="Book Antiqua" w:hAnsi="Book Antiqua"/>
          <w:sz w:val="24"/>
          <w:szCs w:val="24"/>
        </w:rPr>
        <w:t>a pre Cirkev pokladom a</w:t>
      </w:r>
      <w:r w:rsidR="00E703F8">
        <w:rPr>
          <w:rFonts w:ascii="Book Antiqua" w:hAnsi="Book Antiqua"/>
          <w:sz w:val="24"/>
          <w:szCs w:val="24"/>
        </w:rPr>
        <w:t> čítať ju predstavuje veľkú milosť.</w:t>
      </w:r>
    </w:p>
    <w:p w:rsidR="00E703F8" w:rsidRDefault="00E703F8" w:rsidP="001C5761">
      <w:pPr>
        <w:rPr>
          <w:rFonts w:ascii="Book Antiqua" w:hAnsi="Book Antiqua"/>
          <w:b/>
          <w:sz w:val="24"/>
          <w:szCs w:val="24"/>
        </w:rPr>
      </w:pPr>
      <w:r w:rsidRPr="00E703F8">
        <w:rPr>
          <w:rFonts w:ascii="Book Antiqua" w:hAnsi="Book Antiqua"/>
          <w:b/>
          <w:sz w:val="24"/>
          <w:szCs w:val="24"/>
        </w:rPr>
        <w:t>EVANJELIZÁTOR</w:t>
      </w:r>
    </w:p>
    <w:p w:rsidR="00D30000" w:rsidRDefault="00E703F8" w:rsidP="001C576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Ako pomocného vychovávateľa som zamestnal jedného evanjelizátora. Bol veľmi obľúbený u mládeže, pretože bol veľmi bojovný. Mal úžasnú schopnosť načúvať. Ale raz som ho prekvapil, keď ukazoval jednému mladému človekovi určité miesto v Biblii. Ten mladík mal problémy a evanjelizátor sa o neho staral. Pod</w:t>
      </w:r>
      <w:r w:rsidR="00D30000">
        <w:rPr>
          <w:rFonts w:ascii="Book Antiqua" w:hAnsi="Book Antiqua"/>
          <w:sz w:val="24"/>
          <w:szCs w:val="24"/>
        </w:rPr>
        <w:t xml:space="preserve"> dubom vedľ</w:t>
      </w:r>
      <w:r>
        <w:rPr>
          <w:rFonts w:ascii="Book Antiqua" w:hAnsi="Book Antiqua"/>
          <w:sz w:val="24"/>
          <w:szCs w:val="24"/>
        </w:rPr>
        <w:t>a</w:t>
      </w:r>
      <w:r w:rsidR="00D30000">
        <w:rPr>
          <w:rFonts w:ascii="Book Antiqua" w:hAnsi="Book Antiqua"/>
          <w:sz w:val="24"/>
          <w:szCs w:val="24"/>
        </w:rPr>
        <w:t xml:space="preserve"> nášho stánku vo </w:t>
      </w:r>
      <w:proofErr w:type="spellStart"/>
      <w:r w:rsidR="00D30000">
        <w:rPr>
          <w:rFonts w:ascii="Book Antiqua" w:hAnsi="Book Antiqua"/>
          <w:sz w:val="24"/>
          <w:szCs w:val="24"/>
        </w:rPr>
        <w:t>Faucone</w:t>
      </w:r>
      <w:proofErr w:type="spellEnd"/>
      <w:r w:rsidR="00D30000">
        <w:rPr>
          <w:rFonts w:ascii="Book Antiqua" w:hAnsi="Book Antiqua"/>
          <w:sz w:val="24"/>
          <w:szCs w:val="24"/>
        </w:rPr>
        <w:t xml:space="preserve"> v </w:t>
      </w:r>
      <w:proofErr w:type="spellStart"/>
      <w:r w:rsidR="00D30000">
        <w:rPr>
          <w:rFonts w:ascii="Book Antiqua" w:hAnsi="Book Antiqua"/>
          <w:sz w:val="24"/>
          <w:szCs w:val="24"/>
        </w:rPr>
        <w:t>Provenci</w:t>
      </w:r>
      <w:proofErr w:type="spellEnd"/>
      <w:r w:rsidR="00D30000">
        <w:rPr>
          <w:rFonts w:ascii="Book Antiqua" w:hAnsi="Book Antiqua"/>
          <w:sz w:val="24"/>
          <w:szCs w:val="24"/>
        </w:rPr>
        <w:t xml:space="preserve"> mu ukázal vetu z Biblie, ktorá sa hodila k jeho situácii. Prekvapilo ma to, ale v tú chvíľu som to nekomentoval. Ale vadilo mi to. A </w:t>
      </w:r>
      <w:proofErr w:type="spellStart"/>
      <w:r w:rsidR="00D30000">
        <w:rPr>
          <w:rFonts w:ascii="Book Antiqua" w:hAnsi="Book Antiqua"/>
          <w:sz w:val="24"/>
          <w:szCs w:val="24"/>
        </w:rPr>
        <w:t>naviac</w:t>
      </w:r>
      <w:proofErr w:type="spellEnd"/>
      <w:r w:rsidR="00D30000">
        <w:rPr>
          <w:rFonts w:ascii="Book Antiqua" w:hAnsi="Book Antiqua"/>
          <w:sz w:val="24"/>
          <w:szCs w:val="24"/>
        </w:rPr>
        <w:t xml:space="preserve"> ten mladík bol  moslim. Neskôr som toho evanjelizátora oslovil: „Hej, </w:t>
      </w:r>
      <w:proofErr w:type="spellStart"/>
      <w:r w:rsidR="00D30000">
        <w:rPr>
          <w:rFonts w:ascii="Book Antiqua" w:hAnsi="Book Antiqua"/>
          <w:sz w:val="24"/>
          <w:szCs w:val="24"/>
        </w:rPr>
        <w:t>kámo</w:t>
      </w:r>
      <w:proofErr w:type="spellEnd"/>
      <w:r w:rsidR="00D30000">
        <w:rPr>
          <w:rFonts w:ascii="Book Antiqua" w:hAnsi="Book Antiqua"/>
          <w:sz w:val="24"/>
          <w:szCs w:val="24"/>
        </w:rPr>
        <w:t>, ako si môžeš dovoliť vnucovať Bibliu (ktorú si ctím presne tak ako ty) mladému moslimovi a myslieť si, že ten veršík, ktorý mu čítaš, ho môže upokojiť? Upokojí ho tvoj dar načúvania, a nie toto.“</w:t>
      </w:r>
    </w:p>
    <w:p w:rsidR="00E703F8" w:rsidRDefault="00D30000" w:rsidP="001C576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Pripadalo mi to ako znásilnenie – vnucovať vetu z evanjelia mladému človekovi v zložitej </w:t>
      </w:r>
      <w:proofErr w:type="spellStart"/>
      <w:r>
        <w:rPr>
          <w:rFonts w:ascii="Book Antiqua" w:hAnsi="Book Antiqua"/>
          <w:sz w:val="24"/>
          <w:szCs w:val="24"/>
        </w:rPr>
        <w:t>sitúácii</w:t>
      </w:r>
      <w:proofErr w:type="spellEnd"/>
      <w:r>
        <w:rPr>
          <w:rFonts w:ascii="Book Antiqua" w:hAnsi="Book Antiqua"/>
          <w:sz w:val="24"/>
          <w:szCs w:val="24"/>
        </w:rPr>
        <w:t>, zvlášť ešte moslimovi. V</w:t>
      </w:r>
      <w:r w:rsidR="003E0DDC">
        <w:rPr>
          <w:rFonts w:ascii="Book Antiqua" w:hAnsi="Book Antiqua"/>
          <w:sz w:val="24"/>
          <w:szCs w:val="24"/>
        </w:rPr>
        <w:t xml:space="preserve">eď sa ten vychovávateľ mohol </w:t>
      </w:r>
      <w:r w:rsidR="003E0DDC" w:rsidRPr="003E0DDC">
        <w:rPr>
          <w:rFonts w:ascii="Book Antiqua" w:hAnsi="Book Antiqua"/>
          <w:sz w:val="24"/>
          <w:szCs w:val="24"/>
          <w:u w:val="single"/>
        </w:rPr>
        <w:t>uchýliť</w:t>
      </w:r>
      <w:r>
        <w:rPr>
          <w:rFonts w:ascii="Book Antiqua" w:hAnsi="Book Antiqua"/>
          <w:sz w:val="24"/>
          <w:szCs w:val="24"/>
        </w:rPr>
        <w:t xml:space="preserve"> </w:t>
      </w:r>
      <w:r w:rsidR="003E0DDC">
        <w:rPr>
          <w:rFonts w:ascii="Book Antiqua" w:hAnsi="Book Antiqua"/>
          <w:sz w:val="24"/>
          <w:szCs w:val="24"/>
        </w:rPr>
        <w:t>k veršu z </w:t>
      </w:r>
      <w:proofErr w:type="spellStart"/>
      <w:r w:rsidR="003E0DDC">
        <w:rPr>
          <w:rFonts w:ascii="Book Antiqua" w:hAnsi="Book Antiqua"/>
          <w:sz w:val="24"/>
          <w:szCs w:val="24"/>
        </w:rPr>
        <w:t>Korána</w:t>
      </w:r>
      <w:proofErr w:type="spellEnd"/>
      <w:r w:rsidR="003E0DDC">
        <w:rPr>
          <w:rFonts w:ascii="Book Antiqua" w:hAnsi="Book Antiqua"/>
          <w:sz w:val="24"/>
          <w:szCs w:val="24"/>
        </w:rPr>
        <w:t xml:space="preserve"> a dobre ho vybrať s ohľadom na situáciu toho mladíka... Evanjelizátor sa najskôr rozčúlil: „Ja to tak robím a v tomto s tebou nesúhlasím...“ a odišiel celý nahnevaný. A po niekoľkých rokoch ma oslovil a povedal mi: „Myslím, že si to vtedy odhadol dobre, </w:t>
      </w:r>
      <w:proofErr w:type="spellStart"/>
      <w:r w:rsidR="003E0DDC">
        <w:rPr>
          <w:rFonts w:ascii="Book Antiqua" w:hAnsi="Book Antiqua"/>
          <w:sz w:val="24"/>
          <w:szCs w:val="24"/>
        </w:rPr>
        <w:t>Guy</w:t>
      </w:r>
      <w:proofErr w:type="spellEnd"/>
      <w:r w:rsidR="003E0DDC">
        <w:rPr>
          <w:rFonts w:ascii="Book Antiqua" w:hAnsi="Book Antiqua"/>
          <w:sz w:val="24"/>
          <w:szCs w:val="24"/>
        </w:rPr>
        <w:t>, pretože pchať citát z evanjelia ľudom, aby im človek pomohol v zložitej situácii, to nie je tá  najlepšia metóda a taktiež to nie je ten najlepší spôsob, ako čítať Bibliu.“</w:t>
      </w:r>
    </w:p>
    <w:p w:rsidR="009757C6" w:rsidRDefault="003E0DDC" w:rsidP="001C576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Naraz mi trvalo, než som si uvedomil, že slovo Božie predstavuje milosť. Behom pätnástich rokov seminára mi to niektorý kňazi hovorili. Ale ja som to moc nevnímal. Jedného</w:t>
      </w:r>
      <w:r w:rsidR="009757C6">
        <w:rPr>
          <w:rFonts w:ascii="Book Antiqua" w:hAnsi="Book Antiqua"/>
          <w:sz w:val="24"/>
          <w:szCs w:val="24"/>
        </w:rPr>
        <w:t xml:space="preserve"> dňa som na to prišiel sám. Môžeme si čítať verše za veršom z Biblie a neprikladať tomu žiadnu dôležitosť a náhle sa nám stane, že si uvedomíme ich ohromný význam. </w:t>
      </w:r>
    </w:p>
    <w:p w:rsidR="003E0DDC" w:rsidRPr="00E703F8" w:rsidRDefault="009757C6" w:rsidP="001C576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Sv. František z </w:t>
      </w:r>
      <w:proofErr w:type="spellStart"/>
      <w:r>
        <w:rPr>
          <w:rFonts w:ascii="Book Antiqua" w:hAnsi="Book Antiqua"/>
          <w:sz w:val="24"/>
          <w:szCs w:val="24"/>
        </w:rPr>
        <w:t>Asissi</w:t>
      </w:r>
      <w:proofErr w:type="spellEnd"/>
      <w:r>
        <w:rPr>
          <w:rFonts w:ascii="Book Antiqua" w:hAnsi="Book Antiqua"/>
          <w:sz w:val="24"/>
          <w:szCs w:val="24"/>
        </w:rPr>
        <w:t xml:space="preserve"> čítal Bibliu niekoľkokrát. Viedol dosť bujný život, súložil ako šialený... Jeho otec, bohatý predavač látok, mu umožňoval žiť</w:t>
      </w:r>
      <w:r w:rsidR="003378AD">
        <w:rPr>
          <w:rFonts w:ascii="Book Antiqua" w:hAnsi="Book Antiqua"/>
          <w:sz w:val="24"/>
          <w:szCs w:val="24"/>
        </w:rPr>
        <w:t xml:space="preserve"> a nestarať sa o následky svojich činov. A jedného dňa si prečítal v evanjeliu tento výrok: „Predaj svoj majetok a všetko zanechaj,“ pred biskupom a svojím otcom sa vyzliekol a odišiel.</w:t>
      </w:r>
      <w:r w:rsidR="00A96783">
        <w:rPr>
          <w:rFonts w:ascii="Book Antiqua" w:hAnsi="Book Antiqua"/>
          <w:sz w:val="24"/>
          <w:szCs w:val="24"/>
        </w:rPr>
        <w:t xml:space="preserve"> Jeho obrátenie bolo bleskurý</w:t>
      </w:r>
      <w:r w:rsidR="003378AD">
        <w:rPr>
          <w:rFonts w:ascii="Book Antiqua" w:hAnsi="Book Antiqua"/>
          <w:sz w:val="24"/>
          <w:szCs w:val="24"/>
        </w:rPr>
        <w:t>chle</w:t>
      </w:r>
      <w:r w:rsidR="00A96783">
        <w:rPr>
          <w:rFonts w:ascii="Book Antiqua" w:hAnsi="Book Antiqua"/>
          <w:sz w:val="24"/>
          <w:szCs w:val="24"/>
        </w:rPr>
        <w:t xml:space="preserve">. Rozhodol sa žiť v chudobe podľa evanjelia </w:t>
      </w:r>
      <w:r w:rsidR="003378AD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 </w:t>
      </w:r>
    </w:p>
    <w:p w:rsidR="00E703F8" w:rsidRPr="001C5761" w:rsidRDefault="00E703F8" w:rsidP="001C5761">
      <w:pPr>
        <w:rPr>
          <w:rFonts w:ascii="Book Antiqua" w:hAnsi="Book Antiqua"/>
          <w:sz w:val="24"/>
          <w:szCs w:val="24"/>
        </w:rPr>
      </w:pPr>
    </w:p>
    <w:sectPr w:rsidR="00E703F8" w:rsidRPr="001C5761" w:rsidSect="00B05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5745E"/>
    <w:rsid w:val="001C5761"/>
    <w:rsid w:val="003378AD"/>
    <w:rsid w:val="003E0DDC"/>
    <w:rsid w:val="009034E2"/>
    <w:rsid w:val="009757C6"/>
    <w:rsid w:val="00A96783"/>
    <w:rsid w:val="00B05C91"/>
    <w:rsid w:val="00C5745E"/>
    <w:rsid w:val="00D30000"/>
    <w:rsid w:val="00E70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5C9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</cp:revision>
  <dcterms:created xsi:type="dcterms:W3CDTF">2008-12-01T17:37:00Z</dcterms:created>
  <dcterms:modified xsi:type="dcterms:W3CDTF">2008-12-01T22:47:00Z</dcterms:modified>
</cp:coreProperties>
</file>