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34C" w:rsidRDefault="00BA734C" w:rsidP="00BA734C">
      <w:pPr>
        <w:rPr>
          <w:sz w:val="24"/>
        </w:rPr>
      </w:pPr>
    </w:p>
    <w:p w:rsidR="00BA734C" w:rsidRDefault="00BA734C" w:rsidP="00BA734C">
      <w:pPr>
        <w:jc w:val="center"/>
      </w:pPr>
      <w:r>
        <w:rPr>
          <w:sz w:val="28"/>
          <w:szCs w:val="28"/>
          <w:u w:val="single"/>
        </w:rPr>
        <w:t>ZŠ Nám.</w:t>
      </w:r>
      <w:r>
        <w:rPr>
          <w:sz w:val="28"/>
          <w:szCs w:val="28"/>
          <w:u w:val="single"/>
        </w:rPr>
        <w:t xml:space="preserve"> </w:t>
      </w:r>
      <w:r>
        <w:rPr>
          <w:sz w:val="28"/>
          <w:szCs w:val="28"/>
          <w:u w:val="single"/>
        </w:rPr>
        <w:t>L.</w:t>
      </w:r>
      <w:r>
        <w:rPr>
          <w:sz w:val="28"/>
          <w:szCs w:val="28"/>
          <w:u w:val="single"/>
        </w:rPr>
        <w:t xml:space="preserve"> </w:t>
      </w:r>
      <w:r>
        <w:rPr>
          <w:sz w:val="28"/>
          <w:szCs w:val="28"/>
          <w:u w:val="single"/>
        </w:rPr>
        <w:t>Novomeského 2, 040 01 Košice</w:t>
      </w:r>
    </w:p>
    <w:p w:rsidR="00BA734C" w:rsidRDefault="00BA734C" w:rsidP="00BA734C">
      <w:pPr>
        <w:jc w:val="center"/>
        <w:rPr>
          <w:sz w:val="28"/>
          <w:szCs w:val="28"/>
          <w:u w:val="single"/>
        </w:rPr>
      </w:pPr>
    </w:p>
    <w:p w:rsidR="00BA734C" w:rsidRDefault="00BA734C" w:rsidP="00BA734C"/>
    <w:p w:rsidR="00BA734C" w:rsidRDefault="00BA734C" w:rsidP="00BA734C"/>
    <w:p w:rsidR="00BA734C" w:rsidRDefault="00BA734C" w:rsidP="00BA734C"/>
    <w:p w:rsidR="00BA734C" w:rsidRDefault="00BA734C" w:rsidP="00BA734C"/>
    <w:p w:rsidR="00BA734C" w:rsidRDefault="00BA734C" w:rsidP="00BA734C"/>
    <w:p w:rsidR="00BA734C" w:rsidRDefault="00BA734C" w:rsidP="00BA734C"/>
    <w:p w:rsidR="00BA734C" w:rsidRDefault="00BA734C" w:rsidP="00BA734C"/>
    <w:p w:rsidR="00BA734C" w:rsidRDefault="00BA734C" w:rsidP="00BA734C">
      <w:pPr>
        <w:jc w:val="center"/>
      </w:pPr>
      <w:r>
        <w:rPr>
          <w:b/>
          <w:bCs/>
          <w:sz w:val="28"/>
          <w:szCs w:val="28"/>
        </w:rPr>
        <w:t>Koordinácia ro</w:t>
      </w:r>
      <w:r>
        <w:rPr>
          <w:b/>
          <w:bCs/>
          <w:sz w:val="28"/>
          <w:szCs w:val="28"/>
        </w:rPr>
        <w:t>zvoja čitateľskej gramotnosti</w:t>
      </w:r>
    </w:p>
    <w:p w:rsidR="00BA734C" w:rsidRDefault="00BA734C" w:rsidP="00BA734C">
      <w:pPr>
        <w:jc w:val="center"/>
        <w:rPr>
          <w:b/>
          <w:bCs/>
          <w:sz w:val="28"/>
          <w:szCs w:val="28"/>
        </w:rPr>
      </w:pPr>
    </w:p>
    <w:p w:rsidR="00BA734C" w:rsidRDefault="00BA734C" w:rsidP="00BA734C">
      <w:pPr>
        <w:jc w:val="center"/>
        <w:rPr>
          <w:sz w:val="24"/>
          <w:szCs w:val="24"/>
        </w:rPr>
      </w:pPr>
      <w:r>
        <w:rPr>
          <w:sz w:val="28"/>
          <w:szCs w:val="28"/>
        </w:rPr>
        <w:t>Mgr.</w:t>
      </w:r>
      <w:r>
        <w:rPr>
          <w:sz w:val="28"/>
          <w:szCs w:val="28"/>
        </w:rPr>
        <w:t xml:space="preserve"> </w:t>
      </w:r>
      <w:r>
        <w:rPr>
          <w:sz w:val="28"/>
          <w:szCs w:val="28"/>
        </w:rPr>
        <w:t xml:space="preserve">Janka </w:t>
      </w:r>
      <w:proofErr w:type="spellStart"/>
      <w:r>
        <w:rPr>
          <w:sz w:val="28"/>
          <w:szCs w:val="28"/>
        </w:rPr>
        <w:t>Zuštinová</w:t>
      </w:r>
      <w:proofErr w:type="spellEnd"/>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sz w:val="24"/>
          <w:szCs w:val="24"/>
        </w:rPr>
      </w:pPr>
      <w:r>
        <w:rPr>
          <w:sz w:val="28"/>
          <w:szCs w:val="28"/>
        </w:rPr>
        <w:t>školský rok 2019/2020</w:t>
      </w: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b/>
          <w:bCs/>
          <w:sz w:val="28"/>
          <w:szCs w:val="28"/>
        </w:rPr>
      </w:pPr>
    </w:p>
    <w:p w:rsidR="00BA734C" w:rsidRDefault="00BA734C" w:rsidP="00BA734C">
      <w:pPr>
        <w:jc w:val="center"/>
        <w:rPr>
          <w:sz w:val="24"/>
          <w:szCs w:val="24"/>
        </w:rPr>
      </w:pPr>
      <w:r>
        <w:rPr>
          <w:u w:val="single"/>
        </w:rPr>
        <w:t>Rozvoj čitateľskej gramotnosti na II.</w:t>
      </w:r>
      <w:r>
        <w:rPr>
          <w:u w:val="single"/>
        </w:rPr>
        <w:t xml:space="preserve"> </w:t>
      </w:r>
      <w:bookmarkStart w:id="0" w:name="_GoBack"/>
      <w:bookmarkEnd w:id="0"/>
      <w:r>
        <w:rPr>
          <w:u w:val="single"/>
        </w:rPr>
        <w:t>stupni</w:t>
      </w:r>
    </w:p>
    <w:p w:rsidR="00BA734C" w:rsidRDefault="00BA734C" w:rsidP="00BA734C">
      <w:pPr>
        <w:jc w:val="center"/>
        <w:rPr>
          <w:u w:val="single"/>
        </w:rPr>
      </w:pPr>
    </w:p>
    <w:p w:rsidR="00BA734C" w:rsidRDefault="00BA734C" w:rsidP="00BA734C">
      <w:r>
        <w:tab/>
        <w:t xml:space="preserve">Na jednotlivých vyučovacích hodinách kladieme veľký dôraz na chápanie jazyka ako nástroja myslenia a komunikácie. To sa premieta do rozvoja komunikatívnych kompetencií. Okrem kvalitného porozumenia textu veľký dôraz kladieme aj na kvalitné osvojenie si techniky čítania nenásilným, zážitkovým spôsobom na vhodných, veku primeraných textoch. Vyučujúci dáva zvýšený priestor rozvoju vlastnej tvorby žiaka a pri práci s informáciami, čitateľskej gramotnosti, schopnosti argumentovať a pod. </w:t>
      </w:r>
    </w:p>
    <w:p w:rsidR="00BA734C" w:rsidRDefault="00BA734C" w:rsidP="00BA734C">
      <w:r>
        <w:tab/>
        <w:t>Naším cieľom je aj pestovanie pozitívneho vzťahu ku knihám – čím viac sa dieťa stretáva s knihou, tým má lepšie predpoklady preniknúť naozaj do podstaty textu. Budeme sa venovať nielen textom  umeleckým, ale aj vecným. So žiakmi navštívime knižnicu, podľa ponuky knižnice.</w:t>
      </w:r>
    </w:p>
    <w:p w:rsidR="00BA734C" w:rsidRDefault="00BA734C" w:rsidP="00BA734C"/>
    <w:p w:rsidR="00BA734C" w:rsidRDefault="00BA734C" w:rsidP="00BA734C">
      <w:r>
        <w:t>Žiak druhého stupňa by sa mal:</w:t>
      </w:r>
    </w:p>
    <w:p w:rsidR="00BA734C" w:rsidRDefault="00BA734C" w:rsidP="00BA734C">
      <w:r>
        <w:t>●</w:t>
      </w:r>
      <w:r>
        <w:rPr>
          <w:rFonts w:eastAsia="Liberation Serif" w:cs="Liberation Serif"/>
        </w:rPr>
        <w:t xml:space="preserve"> </w:t>
      </w:r>
      <w:r>
        <w:t xml:space="preserve">vyjadrovať sa súvisle, výstižne a kultivovane písomnou aj ústnou formou primeranou primárnemu stupňu vzdelávania </w:t>
      </w:r>
    </w:p>
    <w:p w:rsidR="00BA734C" w:rsidRDefault="00BA734C" w:rsidP="00BA734C">
      <w:r>
        <w:t>●</w:t>
      </w:r>
      <w:r>
        <w:rPr>
          <w:rFonts w:eastAsia="Liberation Serif" w:cs="Liberation Serif"/>
        </w:rPr>
        <w:t xml:space="preserve"> </w:t>
      </w:r>
      <w:r>
        <w:t xml:space="preserve">dokázať  určitý čas sústredene načúvať, náležite reagovať, používať vhodné argumenty a vyjadriť svoj názor </w:t>
      </w:r>
    </w:p>
    <w:p w:rsidR="00BA734C" w:rsidRDefault="00BA734C" w:rsidP="00BA734C">
      <w:r>
        <w:t>●</w:t>
      </w:r>
      <w:r>
        <w:rPr>
          <w:rFonts w:eastAsia="Liberation Serif" w:cs="Liberation Serif"/>
        </w:rPr>
        <w:t xml:space="preserve"> </w:t>
      </w:r>
      <w:r>
        <w:t xml:space="preserve">uplatňovať ústretovú komunikáciu pre vytváranie dobrých vzťahov </w:t>
      </w:r>
    </w:p>
    <w:p w:rsidR="00BA734C" w:rsidRDefault="00BA734C" w:rsidP="00BA734C">
      <w:r>
        <w:t>●</w:t>
      </w:r>
      <w:r>
        <w:rPr>
          <w:rFonts w:eastAsia="Liberation Serif" w:cs="Liberation Serif"/>
        </w:rPr>
        <w:t xml:space="preserve"> </w:t>
      </w:r>
      <w:r>
        <w:t xml:space="preserve">rozumieť rôznym typom doterajších textov </w:t>
      </w:r>
    </w:p>
    <w:p w:rsidR="00BA734C" w:rsidRDefault="00BA734C" w:rsidP="00BA734C">
      <w:r>
        <w:t>●</w:t>
      </w:r>
      <w:r>
        <w:rPr>
          <w:rFonts w:eastAsia="Liberation Serif" w:cs="Liberation Serif"/>
        </w:rPr>
        <w:t xml:space="preserve"> </w:t>
      </w:r>
      <w:r>
        <w:t xml:space="preserve">rešpektovať kultúrnu rozmanitosť - </w:t>
      </w:r>
      <w:proofErr w:type="spellStart"/>
      <w:r>
        <w:t>medzikultúrna</w:t>
      </w:r>
      <w:proofErr w:type="spellEnd"/>
      <w:r>
        <w:t xml:space="preserve"> komunikácia </w:t>
      </w:r>
    </w:p>
    <w:p w:rsidR="00BA734C" w:rsidRDefault="00BA734C" w:rsidP="00BA734C">
      <w:r>
        <w:t>●</w:t>
      </w:r>
      <w:r>
        <w:rPr>
          <w:rFonts w:eastAsia="Liberation Serif" w:cs="Liberation Serif"/>
        </w:rPr>
        <w:t xml:space="preserve"> </w:t>
      </w:r>
      <w:r>
        <w:t>vyberať a hodnotiť získané informácie a využiť ich pri učení.</w:t>
      </w:r>
    </w:p>
    <w:p w:rsidR="00BA734C" w:rsidRDefault="00BA734C" w:rsidP="00BA734C"/>
    <w:p w:rsidR="00BA734C" w:rsidRDefault="00BA734C" w:rsidP="00BA734C">
      <w:r>
        <w:t>Rozvoj čitateľskej gramotnosti aktivity:</w:t>
      </w:r>
    </w:p>
    <w:p w:rsidR="00BA734C" w:rsidRDefault="00BA734C" w:rsidP="00BA734C">
      <w:r>
        <w:t>hlasné čítanie ,  tiché čítanie,  vzájomné čítanie / v dvojiciach, v skupine/,  odpovede na otázky k textu,  tvorba otázok k textu / ak vie o čom čítal, vie vytvárať otázky/,  rozprávať jeden druhému o prečítanom,  napísať krátku vlastnú reakciu,  dramatizácia .</w:t>
      </w:r>
    </w:p>
    <w:p w:rsidR="00BA734C" w:rsidRDefault="00BA734C" w:rsidP="00BA734C"/>
    <w:p w:rsidR="00BA734C" w:rsidRDefault="00BA734C" w:rsidP="00BA734C">
      <w:r>
        <w:tab/>
        <w:t>Rozvoj čitateľskej gramotnosti rozvíjajú aj recitačné súťaže. Naši žiaci sa zapoja do recitačných súťaží podľa kalendára súťaží.</w:t>
      </w:r>
    </w:p>
    <w:p w:rsidR="00BA734C" w:rsidRDefault="00BA734C" w:rsidP="00BA734C"/>
    <w:p w:rsidR="00BA734C" w:rsidRDefault="00BA734C" w:rsidP="00BA734C">
      <w:r>
        <w:tab/>
        <w:t>Dobré čitateľské zručnosti vytvárajú predpoklad pre zvládnutie ostatných vyučovacích predmetov, preto by mali v rámci školského vzdelávania patriť medzi kľúčové oblasti.</w:t>
      </w:r>
    </w:p>
    <w:p w:rsidR="00BA734C" w:rsidRDefault="00BA734C" w:rsidP="00BA734C"/>
    <w:p w:rsidR="00BA734C" w:rsidRDefault="00BA734C" w:rsidP="00BA734C">
      <w:r>
        <w:t>Košice 14.10.2019</w:t>
      </w:r>
      <w:r>
        <w:tab/>
      </w:r>
      <w:r>
        <w:tab/>
      </w:r>
      <w:r>
        <w:tab/>
      </w:r>
      <w:r>
        <w:tab/>
      </w:r>
      <w:r>
        <w:tab/>
      </w:r>
      <w:r>
        <w:tab/>
      </w:r>
      <w:r>
        <w:tab/>
      </w:r>
      <w:r>
        <w:tab/>
      </w:r>
      <w:proofErr w:type="spellStart"/>
      <w:r>
        <w:t>Mgr.Janka</w:t>
      </w:r>
      <w:proofErr w:type="spellEnd"/>
      <w:r>
        <w:t xml:space="preserve"> </w:t>
      </w:r>
      <w:proofErr w:type="spellStart"/>
      <w:r>
        <w:t>Zuštinová</w:t>
      </w:r>
      <w:proofErr w:type="spellEnd"/>
    </w:p>
    <w:p w:rsidR="00BA734C" w:rsidRDefault="00BA734C">
      <w:pPr>
        <w:spacing w:after="0" w:line="240" w:lineRule="auto"/>
      </w:pPr>
      <w:r>
        <w:br w:type="page"/>
      </w:r>
    </w:p>
    <w:p w:rsidR="00E36A7F" w:rsidRDefault="00BA734C">
      <w:pPr>
        <w:rPr>
          <w:b/>
          <w:sz w:val="28"/>
          <w:szCs w:val="28"/>
        </w:rPr>
      </w:pPr>
      <w:r>
        <w:lastRenderedPageBreak/>
        <w:t xml:space="preserve"> </w:t>
      </w:r>
      <w:r w:rsidR="004367A6">
        <w:rPr>
          <w:b/>
          <w:sz w:val="28"/>
          <w:szCs w:val="28"/>
        </w:rPr>
        <w:t>Základná škola Nám. L. Novomeského 2, 040 01 Košice:</w:t>
      </w:r>
      <w:r w:rsidR="004367A6">
        <w:rPr>
          <w:b/>
          <w:sz w:val="28"/>
          <w:szCs w:val="28"/>
        </w:rPr>
        <w:br/>
        <w:t>Čitateľská gramotnosť na II. stupni ZŠ</w:t>
      </w:r>
    </w:p>
    <w:p w:rsidR="00E36A7F" w:rsidRDefault="00E36A7F">
      <w:pPr>
        <w:rPr>
          <w:b/>
          <w:sz w:val="28"/>
          <w:szCs w:val="28"/>
        </w:rPr>
      </w:pPr>
    </w:p>
    <w:tbl>
      <w:tblPr>
        <w:tblStyle w:val="Mriekatabuky"/>
        <w:tblW w:w="11058" w:type="dxa"/>
        <w:tblInd w:w="-177" w:type="dxa"/>
        <w:tblLook w:val="04A0" w:firstRow="1" w:lastRow="0" w:firstColumn="1" w:lastColumn="0" w:noHBand="0" w:noVBand="1"/>
      </w:tblPr>
      <w:tblGrid>
        <w:gridCol w:w="740"/>
        <w:gridCol w:w="2410"/>
        <w:gridCol w:w="3360"/>
        <w:gridCol w:w="2970"/>
        <w:gridCol w:w="1578"/>
      </w:tblGrid>
      <w:tr w:rsidR="00E36A7F">
        <w:tc>
          <w:tcPr>
            <w:tcW w:w="740" w:type="dxa"/>
            <w:shd w:val="clear" w:color="auto" w:fill="auto"/>
          </w:tcPr>
          <w:p w:rsidR="00E36A7F" w:rsidRDefault="004367A6">
            <w:pPr>
              <w:spacing w:after="0" w:line="240" w:lineRule="auto"/>
              <w:rPr>
                <w:b/>
              </w:rPr>
            </w:pPr>
            <w:r>
              <w:rPr>
                <w:b/>
              </w:rPr>
              <w:t>P. č.</w:t>
            </w:r>
          </w:p>
        </w:tc>
        <w:tc>
          <w:tcPr>
            <w:tcW w:w="2410" w:type="dxa"/>
            <w:shd w:val="clear" w:color="auto" w:fill="auto"/>
          </w:tcPr>
          <w:p w:rsidR="00E36A7F" w:rsidRDefault="004367A6">
            <w:pPr>
              <w:spacing w:after="0" w:line="240" w:lineRule="auto"/>
              <w:rPr>
                <w:b/>
              </w:rPr>
            </w:pPr>
            <w:r>
              <w:rPr>
                <w:b/>
              </w:rPr>
              <w:t>a) Dátum konania aktivity</w:t>
            </w:r>
          </w:p>
          <w:p w:rsidR="00E36A7F" w:rsidRDefault="004367A6">
            <w:pPr>
              <w:spacing w:after="0" w:line="240" w:lineRule="auto"/>
              <w:rPr>
                <w:b/>
              </w:rPr>
            </w:pPr>
            <w:r>
              <w:rPr>
                <w:b/>
              </w:rPr>
              <w:t>b) Cieľ aktivity</w:t>
            </w:r>
          </w:p>
        </w:tc>
        <w:tc>
          <w:tcPr>
            <w:tcW w:w="3360" w:type="dxa"/>
            <w:shd w:val="clear" w:color="auto" w:fill="auto"/>
          </w:tcPr>
          <w:p w:rsidR="00E36A7F" w:rsidRDefault="004367A6">
            <w:pPr>
              <w:spacing w:after="0" w:line="240" w:lineRule="auto"/>
              <w:rPr>
                <w:b/>
              </w:rPr>
            </w:pPr>
            <w:r>
              <w:rPr>
                <w:b/>
              </w:rPr>
              <w:t>a) Názov aktivity</w:t>
            </w:r>
          </w:p>
          <w:p w:rsidR="00E36A7F" w:rsidRDefault="004367A6">
            <w:pPr>
              <w:spacing w:after="0" w:line="240" w:lineRule="auto"/>
              <w:rPr>
                <w:b/>
              </w:rPr>
            </w:pPr>
            <w:r>
              <w:rPr>
                <w:b/>
              </w:rPr>
              <w:t>b) Forma realizácie – beseda, prednáška, súťaž, tvorivá dielňa, mediálna kampaň, iné – vypísať</w:t>
            </w:r>
          </w:p>
          <w:p w:rsidR="00E36A7F" w:rsidRDefault="004367A6">
            <w:pPr>
              <w:spacing w:after="0" w:line="240" w:lineRule="auto"/>
              <w:rPr>
                <w:b/>
              </w:rPr>
            </w:pPr>
            <w:r>
              <w:rPr>
                <w:b/>
              </w:rPr>
              <w:t>c) Realizátor</w:t>
            </w:r>
          </w:p>
        </w:tc>
        <w:tc>
          <w:tcPr>
            <w:tcW w:w="2970" w:type="dxa"/>
            <w:shd w:val="clear" w:color="auto" w:fill="auto"/>
          </w:tcPr>
          <w:p w:rsidR="00E36A7F" w:rsidRDefault="004367A6">
            <w:pPr>
              <w:spacing w:after="0" w:line="240" w:lineRule="auto"/>
              <w:rPr>
                <w:b/>
              </w:rPr>
            </w:pPr>
            <w:r>
              <w:rPr>
                <w:b/>
              </w:rPr>
              <w:t>a) cieľová skupina (žiaci, triedy, učitelia)</w:t>
            </w:r>
          </w:p>
          <w:p w:rsidR="00E36A7F" w:rsidRDefault="004367A6">
            <w:pPr>
              <w:spacing w:after="0" w:line="240" w:lineRule="auto"/>
              <w:rPr>
                <w:b/>
              </w:rPr>
            </w:pPr>
            <w:r>
              <w:rPr>
                <w:b/>
              </w:rPr>
              <w:t>b) miesto realizácie</w:t>
            </w:r>
          </w:p>
          <w:p w:rsidR="00E36A7F" w:rsidRDefault="00E36A7F">
            <w:pPr>
              <w:spacing w:after="0" w:line="240" w:lineRule="auto"/>
              <w:ind w:left="34" w:hanging="34"/>
              <w:rPr>
                <w:b/>
              </w:rPr>
            </w:pPr>
          </w:p>
        </w:tc>
        <w:tc>
          <w:tcPr>
            <w:tcW w:w="1578" w:type="dxa"/>
            <w:shd w:val="clear" w:color="auto" w:fill="auto"/>
          </w:tcPr>
          <w:p w:rsidR="00E36A7F" w:rsidRDefault="004367A6">
            <w:pPr>
              <w:pStyle w:val="Odsekzoznamu"/>
              <w:numPr>
                <w:ilvl w:val="0"/>
                <w:numId w:val="1"/>
              </w:numPr>
              <w:spacing w:after="0" w:line="240" w:lineRule="auto"/>
              <w:ind w:left="286" w:hanging="284"/>
              <w:rPr>
                <w:b/>
              </w:rPr>
            </w:pPr>
            <w:r>
              <w:rPr>
                <w:b/>
              </w:rPr>
              <w:t>Časová dotácia</w:t>
            </w:r>
          </w:p>
          <w:p w:rsidR="00E36A7F" w:rsidRDefault="004367A6">
            <w:pPr>
              <w:pStyle w:val="Odsekzoznamu"/>
              <w:numPr>
                <w:ilvl w:val="0"/>
                <w:numId w:val="1"/>
              </w:numPr>
              <w:spacing w:after="0" w:line="240" w:lineRule="auto"/>
              <w:ind w:left="286" w:hanging="284"/>
              <w:rPr>
                <w:b/>
              </w:rPr>
            </w:pPr>
            <w:r>
              <w:rPr>
                <w:b/>
              </w:rPr>
              <w:t>Forma hodnotenia</w:t>
            </w:r>
          </w:p>
        </w:tc>
      </w:tr>
      <w:tr w:rsidR="00E36A7F">
        <w:tc>
          <w:tcPr>
            <w:tcW w:w="740" w:type="dxa"/>
            <w:shd w:val="clear" w:color="auto" w:fill="auto"/>
          </w:tcPr>
          <w:p w:rsidR="00E36A7F" w:rsidRDefault="004367A6">
            <w:pPr>
              <w:spacing w:after="0" w:line="240" w:lineRule="auto"/>
            </w:pPr>
            <w:r>
              <w:t>1</w:t>
            </w:r>
          </w:p>
        </w:tc>
        <w:tc>
          <w:tcPr>
            <w:tcW w:w="2410" w:type="dxa"/>
            <w:shd w:val="clear" w:color="auto" w:fill="auto"/>
          </w:tcPr>
          <w:p w:rsidR="00E36A7F" w:rsidRDefault="004367A6">
            <w:pPr>
              <w:spacing w:after="0" w:line="240" w:lineRule="auto"/>
            </w:pPr>
            <w:r>
              <w:t>Október :</w:t>
            </w:r>
          </w:p>
          <w:p w:rsidR="00E36A7F" w:rsidRDefault="004367A6">
            <w:pPr>
              <w:spacing w:after="0" w:line="240" w:lineRule="auto"/>
            </w:pPr>
            <w:r>
              <w:t>tvorba textu populárnej piesne</w:t>
            </w:r>
          </w:p>
        </w:tc>
        <w:tc>
          <w:tcPr>
            <w:tcW w:w="3360" w:type="dxa"/>
            <w:shd w:val="clear" w:color="auto" w:fill="auto"/>
          </w:tcPr>
          <w:p w:rsidR="00E36A7F" w:rsidRDefault="004367A6">
            <w:pPr>
              <w:spacing w:after="0" w:line="240" w:lineRule="auto"/>
              <w:rPr>
                <w:color w:val="000000"/>
              </w:rPr>
            </w:pPr>
            <w:r>
              <w:rPr>
                <w:color w:val="000000"/>
              </w:rPr>
              <w:t>Som textár</w:t>
            </w:r>
          </w:p>
          <w:p w:rsidR="00E36A7F" w:rsidRDefault="00E36A7F">
            <w:pPr>
              <w:spacing w:after="0" w:line="240" w:lineRule="auto"/>
            </w:pPr>
          </w:p>
          <w:p w:rsidR="00E36A7F" w:rsidRDefault="004367A6">
            <w:pPr>
              <w:spacing w:after="0" w:line="240" w:lineRule="auto"/>
              <w:rPr>
                <w:color w:val="000000"/>
              </w:rPr>
            </w:pPr>
            <w:r>
              <w:rPr>
                <w:color w:val="000000"/>
              </w:rPr>
              <w:t>vlastná tvorba</w:t>
            </w:r>
          </w:p>
          <w:p w:rsidR="00E36A7F" w:rsidRDefault="004367A6">
            <w:pPr>
              <w:spacing w:after="0" w:line="240" w:lineRule="auto"/>
              <w:rPr>
                <w:color w:val="000000"/>
              </w:rPr>
            </w:pPr>
            <w:r>
              <w:rPr>
                <w:color w:val="000000"/>
              </w:rPr>
              <w:t>vyučujúce SJL</w:t>
            </w:r>
          </w:p>
          <w:p w:rsidR="00E36A7F" w:rsidRDefault="00E36A7F">
            <w:pPr>
              <w:spacing w:after="0" w:line="240" w:lineRule="auto"/>
              <w:rPr>
                <w:color w:val="000000"/>
              </w:rPr>
            </w:pPr>
          </w:p>
        </w:tc>
        <w:tc>
          <w:tcPr>
            <w:tcW w:w="2970" w:type="dxa"/>
            <w:shd w:val="clear" w:color="auto" w:fill="auto"/>
          </w:tcPr>
          <w:p w:rsidR="00E36A7F" w:rsidRDefault="004367A6">
            <w:pPr>
              <w:pStyle w:val="Odsekzoznamu"/>
              <w:numPr>
                <w:ilvl w:val="0"/>
                <w:numId w:val="2"/>
              </w:numPr>
              <w:spacing w:after="0" w:line="240" w:lineRule="auto"/>
            </w:pPr>
            <w:r>
              <w:t>7.ročník</w:t>
            </w:r>
          </w:p>
          <w:p w:rsidR="00E36A7F" w:rsidRDefault="004367A6">
            <w:pPr>
              <w:pStyle w:val="Odsekzoznamu"/>
              <w:numPr>
                <w:ilvl w:val="0"/>
                <w:numId w:val="2"/>
              </w:numPr>
              <w:spacing w:after="0" w:line="240" w:lineRule="auto"/>
            </w:pPr>
            <w:r>
              <w:t xml:space="preserve">ZŠ </w:t>
            </w:r>
            <w:proofErr w:type="spellStart"/>
            <w:r>
              <w:t>Nám.L.Novomeského</w:t>
            </w:r>
            <w:proofErr w:type="spellEnd"/>
            <w:r>
              <w:t xml:space="preserve"> 2, Košice</w:t>
            </w:r>
          </w:p>
          <w:p w:rsidR="00E36A7F" w:rsidRDefault="00E36A7F">
            <w:pPr>
              <w:spacing w:after="0" w:line="240" w:lineRule="auto"/>
              <w:ind w:left="360"/>
            </w:pPr>
          </w:p>
        </w:tc>
        <w:tc>
          <w:tcPr>
            <w:tcW w:w="1578" w:type="dxa"/>
            <w:shd w:val="clear" w:color="auto" w:fill="auto"/>
          </w:tcPr>
          <w:p w:rsidR="00E36A7F" w:rsidRDefault="004367A6">
            <w:pPr>
              <w:spacing w:after="0" w:line="240" w:lineRule="auto"/>
            </w:pPr>
            <w:r>
              <w:t>a) 2vyuč.hodiny</w:t>
            </w:r>
          </w:p>
          <w:p w:rsidR="00E36A7F" w:rsidRDefault="004367A6">
            <w:pPr>
              <w:spacing w:after="0" w:line="240" w:lineRule="auto"/>
              <w:rPr>
                <w:color w:val="00B0F0"/>
              </w:rPr>
            </w:pPr>
            <w:r>
              <w:t>b) slovné hodnotenie</w:t>
            </w:r>
          </w:p>
        </w:tc>
      </w:tr>
      <w:tr w:rsidR="00E36A7F">
        <w:tc>
          <w:tcPr>
            <w:tcW w:w="740" w:type="dxa"/>
            <w:shd w:val="clear" w:color="auto" w:fill="auto"/>
          </w:tcPr>
          <w:p w:rsidR="00E36A7F" w:rsidRDefault="004367A6">
            <w:pPr>
              <w:spacing w:after="0" w:line="240" w:lineRule="auto"/>
            </w:pPr>
            <w:r>
              <w:t>2</w:t>
            </w:r>
          </w:p>
        </w:tc>
        <w:tc>
          <w:tcPr>
            <w:tcW w:w="2410" w:type="dxa"/>
            <w:shd w:val="clear" w:color="auto" w:fill="auto"/>
          </w:tcPr>
          <w:p w:rsidR="00E36A7F" w:rsidRDefault="004367A6">
            <w:pPr>
              <w:spacing w:after="0" w:line="240" w:lineRule="auto"/>
            </w:pPr>
            <w:r>
              <w:t>a)december 2019</w:t>
            </w:r>
          </w:p>
          <w:p w:rsidR="00E36A7F" w:rsidRDefault="004367A6">
            <w:pPr>
              <w:spacing w:after="0" w:line="240" w:lineRule="auto"/>
            </w:pPr>
            <w:r>
              <w:t>b)Interpretovať a uvažovať nad prečítaným dielom, zobraziť ho výtvarne</w:t>
            </w:r>
          </w:p>
        </w:tc>
        <w:tc>
          <w:tcPr>
            <w:tcW w:w="3360" w:type="dxa"/>
            <w:shd w:val="clear" w:color="auto" w:fill="auto"/>
          </w:tcPr>
          <w:p w:rsidR="00E36A7F" w:rsidRDefault="004367A6">
            <w:pPr>
              <w:pStyle w:val="Odsekzoznamu"/>
              <w:numPr>
                <w:ilvl w:val="0"/>
                <w:numId w:val="3"/>
              </w:numPr>
              <w:spacing w:after="0" w:line="240" w:lineRule="auto"/>
            </w:pPr>
            <w:r>
              <w:t xml:space="preserve">Hráme sa na ilustrátorov </w:t>
            </w:r>
          </w:p>
          <w:p w:rsidR="00E36A7F" w:rsidRDefault="004367A6">
            <w:pPr>
              <w:pStyle w:val="Odsekzoznamu"/>
              <w:numPr>
                <w:ilvl w:val="0"/>
                <w:numId w:val="3"/>
              </w:numPr>
              <w:spacing w:after="0" w:line="240" w:lineRule="auto"/>
            </w:pPr>
            <w:r>
              <w:t>diskusia, vlastná tvorba</w:t>
            </w:r>
          </w:p>
          <w:p w:rsidR="00E36A7F" w:rsidRDefault="004367A6">
            <w:pPr>
              <w:pStyle w:val="Odsekzoznamu"/>
              <w:numPr>
                <w:ilvl w:val="0"/>
                <w:numId w:val="3"/>
              </w:numPr>
              <w:spacing w:after="0" w:line="240" w:lineRule="auto"/>
            </w:pPr>
            <w:r>
              <w:t>vyučujúce SJL</w:t>
            </w:r>
          </w:p>
        </w:tc>
        <w:tc>
          <w:tcPr>
            <w:tcW w:w="2970" w:type="dxa"/>
            <w:shd w:val="clear" w:color="auto" w:fill="auto"/>
          </w:tcPr>
          <w:p w:rsidR="00E36A7F" w:rsidRDefault="004367A6">
            <w:pPr>
              <w:pStyle w:val="Odsekzoznamu"/>
              <w:numPr>
                <w:ilvl w:val="0"/>
                <w:numId w:val="4"/>
              </w:numPr>
              <w:spacing w:after="0" w:line="240" w:lineRule="auto"/>
            </w:pPr>
            <w:r>
              <w:t>6.ročník</w:t>
            </w:r>
          </w:p>
          <w:p w:rsidR="00E36A7F" w:rsidRDefault="004367A6">
            <w:pPr>
              <w:pStyle w:val="Odsekzoznamu"/>
              <w:numPr>
                <w:ilvl w:val="0"/>
                <w:numId w:val="4"/>
              </w:numPr>
              <w:spacing w:after="0" w:line="240" w:lineRule="auto"/>
            </w:pPr>
            <w:r>
              <w:t xml:space="preserve">ZŠ </w:t>
            </w:r>
            <w:proofErr w:type="spellStart"/>
            <w:r>
              <w:t>Nám.L.Novomeského</w:t>
            </w:r>
            <w:proofErr w:type="spellEnd"/>
            <w:r>
              <w:t xml:space="preserve"> 2, Košice</w:t>
            </w:r>
          </w:p>
          <w:p w:rsidR="00E36A7F" w:rsidRDefault="00E36A7F">
            <w:pPr>
              <w:pStyle w:val="Odsekzoznamu"/>
              <w:spacing w:after="0" w:line="240" w:lineRule="auto"/>
            </w:pPr>
          </w:p>
        </w:tc>
        <w:tc>
          <w:tcPr>
            <w:tcW w:w="1578" w:type="dxa"/>
            <w:shd w:val="clear" w:color="auto" w:fill="auto"/>
          </w:tcPr>
          <w:p w:rsidR="00E36A7F" w:rsidRDefault="004367A6">
            <w:pPr>
              <w:spacing w:after="0" w:line="240" w:lineRule="auto"/>
            </w:pPr>
            <w:r>
              <w:t xml:space="preserve">a)2 </w:t>
            </w:r>
            <w:proofErr w:type="spellStart"/>
            <w:r>
              <w:t>vyuč.hodiny</w:t>
            </w:r>
            <w:proofErr w:type="spellEnd"/>
          </w:p>
          <w:p w:rsidR="00E36A7F" w:rsidRDefault="004367A6">
            <w:pPr>
              <w:spacing w:after="0" w:line="240" w:lineRule="auto"/>
              <w:rPr>
                <w:color w:val="00B0F0"/>
              </w:rPr>
            </w:pPr>
            <w:r>
              <w:t>b)slovné hodnotenie</w:t>
            </w:r>
          </w:p>
        </w:tc>
      </w:tr>
      <w:tr w:rsidR="00E36A7F">
        <w:tc>
          <w:tcPr>
            <w:tcW w:w="740" w:type="dxa"/>
            <w:shd w:val="clear" w:color="auto" w:fill="auto"/>
          </w:tcPr>
          <w:p w:rsidR="00E36A7F" w:rsidRDefault="004367A6">
            <w:pPr>
              <w:spacing w:after="0" w:line="240" w:lineRule="auto"/>
            </w:pPr>
            <w:r>
              <w:t>3</w:t>
            </w:r>
          </w:p>
        </w:tc>
        <w:tc>
          <w:tcPr>
            <w:tcW w:w="2410" w:type="dxa"/>
            <w:shd w:val="clear" w:color="auto" w:fill="auto"/>
          </w:tcPr>
          <w:p w:rsidR="00E36A7F" w:rsidRDefault="004367A6">
            <w:pPr>
              <w:spacing w:after="0" w:line="240" w:lineRule="auto"/>
            </w:pPr>
            <w:r>
              <w:t>a)február 2020</w:t>
            </w:r>
          </w:p>
          <w:p w:rsidR="00E36A7F" w:rsidRDefault="004367A6">
            <w:pPr>
              <w:spacing w:after="0" w:line="240" w:lineRule="auto"/>
            </w:pPr>
            <w:r>
              <w:t>b) Využívanie metód tvorivej dramatizácie</w:t>
            </w:r>
          </w:p>
        </w:tc>
        <w:tc>
          <w:tcPr>
            <w:tcW w:w="3360" w:type="dxa"/>
            <w:shd w:val="clear" w:color="auto" w:fill="auto"/>
          </w:tcPr>
          <w:p w:rsidR="00E36A7F" w:rsidRDefault="004367A6">
            <w:pPr>
              <w:pStyle w:val="Odsekzoznamu"/>
              <w:numPr>
                <w:ilvl w:val="0"/>
                <w:numId w:val="5"/>
              </w:numPr>
              <w:spacing w:after="0" w:line="240" w:lineRule="auto"/>
            </w:pPr>
            <w:r>
              <w:t xml:space="preserve">Dramatizácia rozprávky </w:t>
            </w:r>
          </w:p>
          <w:p w:rsidR="00E36A7F" w:rsidRDefault="004367A6">
            <w:pPr>
              <w:pStyle w:val="Odsekzoznamu"/>
              <w:numPr>
                <w:ilvl w:val="0"/>
                <w:numId w:val="5"/>
              </w:numPr>
              <w:spacing w:after="0" w:line="240" w:lineRule="auto"/>
            </w:pPr>
            <w:r>
              <w:t>divadlo</w:t>
            </w:r>
          </w:p>
          <w:p w:rsidR="00E36A7F" w:rsidRDefault="004367A6">
            <w:pPr>
              <w:pStyle w:val="Odsekzoznamu"/>
              <w:numPr>
                <w:ilvl w:val="0"/>
                <w:numId w:val="5"/>
              </w:numPr>
              <w:spacing w:after="0" w:line="240" w:lineRule="auto"/>
            </w:pPr>
            <w:r>
              <w:t>vyučujúce SJL</w:t>
            </w:r>
          </w:p>
        </w:tc>
        <w:tc>
          <w:tcPr>
            <w:tcW w:w="2970" w:type="dxa"/>
            <w:shd w:val="clear" w:color="auto" w:fill="auto"/>
          </w:tcPr>
          <w:p w:rsidR="00E36A7F" w:rsidRDefault="004367A6">
            <w:pPr>
              <w:spacing w:after="0" w:line="240" w:lineRule="auto"/>
              <w:ind w:left="360"/>
            </w:pPr>
            <w:r>
              <w:t>a)  5. ročník</w:t>
            </w:r>
          </w:p>
          <w:p w:rsidR="00E36A7F" w:rsidRDefault="004367A6">
            <w:pPr>
              <w:spacing w:after="0" w:line="240" w:lineRule="auto"/>
              <w:ind w:left="360"/>
            </w:pPr>
            <w:r>
              <w:t xml:space="preserve">b)ZŠ </w:t>
            </w:r>
            <w:proofErr w:type="spellStart"/>
            <w:r>
              <w:t>Nám.L.Novomeského</w:t>
            </w:r>
            <w:proofErr w:type="spellEnd"/>
            <w:r>
              <w:t xml:space="preserve"> 2, Košice</w:t>
            </w:r>
          </w:p>
          <w:p w:rsidR="00E36A7F" w:rsidRDefault="004367A6">
            <w:pPr>
              <w:spacing w:after="0" w:line="240" w:lineRule="auto"/>
            </w:pPr>
            <w:r>
              <w:t xml:space="preserve">        </w:t>
            </w:r>
          </w:p>
        </w:tc>
        <w:tc>
          <w:tcPr>
            <w:tcW w:w="1578" w:type="dxa"/>
            <w:shd w:val="clear" w:color="auto" w:fill="auto"/>
          </w:tcPr>
          <w:p w:rsidR="00E36A7F" w:rsidRDefault="004367A6">
            <w:pPr>
              <w:spacing w:after="0" w:line="240" w:lineRule="auto"/>
            </w:pPr>
            <w:r>
              <w:t>a) 3vyuč.hodiny</w:t>
            </w:r>
          </w:p>
          <w:p w:rsidR="00E36A7F" w:rsidRDefault="004367A6">
            <w:pPr>
              <w:spacing w:after="0" w:line="240" w:lineRule="auto"/>
            </w:pPr>
            <w:r>
              <w:t>b) slovné hodnotenie</w:t>
            </w:r>
          </w:p>
        </w:tc>
      </w:tr>
      <w:tr w:rsidR="00E36A7F">
        <w:tc>
          <w:tcPr>
            <w:tcW w:w="740" w:type="dxa"/>
            <w:shd w:val="clear" w:color="auto" w:fill="auto"/>
          </w:tcPr>
          <w:p w:rsidR="00E36A7F" w:rsidRDefault="004367A6">
            <w:pPr>
              <w:spacing w:after="0" w:line="240" w:lineRule="auto"/>
            </w:pPr>
            <w:r>
              <w:t>4</w:t>
            </w:r>
          </w:p>
        </w:tc>
        <w:tc>
          <w:tcPr>
            <w:tcW w:w="2410" w:type="dxa"/>
            <w:shd w:val="clear" w:color="auto" w:fill="auto"/>
          </w:tcPr>
          <w:p w:rsidR="00E36A7F" w:rsidRDefault="004367A6">
            <w:pPr>
              <w:spacing w:after="0" w:line="240" w:lineRule="auto"/>
            </w:pPr>
            <w:r>
              <w:t>a) marec 2020</w:t>
            </w:r>
          </w:p>
          <w:p w:rsidR="00E36A7F" w:rsidRDefault="004367A6">
            <w:pPr>
              <w:spacing w:after="0" w:line="240" w:lineRule="auto"/>
            </w:pPr>
            <w:r>
              <w:t>b)Zážitkové učenie a edukačné aktivity zamerané na rozvoj čitateľskej gramotnosti</w:t>
            </w:r>
          </w:p>
        </w:tc>
        <w:tc>
          <w:tcPr>
            <w:tcW w:w="3360" w:type="dxa"/>
            <w:shd w:val="clear" w:color="auto" w:fill="auto"/>
          </w:tcPr>
          <w:p w:rsidR="00E36A7F" w:rsidRDefault="004367A6">
            <w:pPr>
              <w:pStyle w:val="Odsekzoznamu"/>
              <w:numPr>
                <w:ilvl w:val="0"/>
                <w:numId w:val="6"/>
              </w:numPr>
              <w:spacing w:after="0" w:line="240" w:lineRule="auto"/>
            </w:pPr>
            <w:r>
              <w:t>Vytvorme si knihu</w:t>
            </w:r>
          </w:p>
          <w:p w:rsidR="00E36A7F" w:rsidRDefault="004367A6">
            <w:pPr>
              <w:pStyle w:val="Odsekzoznamu"/>
              <w:numPr>
                <w:ilvl w:val="0"/>
                <w:numId w:val="6"/>
              </w:numPr>
              <w:spacing w:after="0" w:line="240" w:lineRule="auto"/>
            </w:pPr>
            <w:r>
              <w:t>Tvorivé dielne</w:t>
            </w:r>
          </w:p>
          <w:p w:rsidR="00E36A7F" w:rsidRDefault="004367A6">
            <w:pPr>
              <w:pStyle w:val="Odsekzoznamu"/>
              <w:numPr>
                <w:ilvl w:val="0"/>
                <w:numId w:val="6"/>
              </w:numPr>
              <w:spacing w:after="0" w:line="240" w:lineRule="auto"/>
            </w:pPr>
            <w:r>
              <w:t>vyučujúce SJL</w:t>
            </w:r>
          </w:p>
        </w:tc>
        <w:tc>
          <w:tcPr>
            <w:tcW w:w="2970" w:type="dxa"/>
            <w:shd w:val="clear" w:color="auto" w:fill="auto"/>
          </w:tcPr>
          <w:p w:rsidR="00E36A7F" w:rsidRDefault="004367A6">
            <w:pPr>
              <w:spacing w:after="0" w:line="240" w:lineRule="auto"/>
              <w:ind w:left="360"/>
            </w:pPr>
            <w:r>
              <w:t>a) 8. ročník</w:t>
            </w:r>
          </w:p>
          <w:p w:rsidR="00E36A7F" w:rsidRDefault="004367A6">
            <w:pPr>
              <w:spacing w:after="0" w:line="240" w:lineRule="auto"/>
              <w:ind w:left="360"/>
            </w:pPr>
            <w:r>
              <w:t xml:space="preserve">b)ZŠ </w:t>
            </w:r>
            <w:proofErr w:type="spellStart"/>
            <w:r>
              <w:t>Nám.L.Novomeského</w:t>
            </w:r>
            <w:proofErr w:type="spellEnd"/>
            <w:r>
              <w:t xml:space="preserve"> 2, Košice</w:t>
            </w:r>
          </w:p>
          <w:p w:rsidR="00E36A7F" w:rsidRDefault="004367A6">
            <w:pPr>
              <w:spacing w:after="0" w:line="240" w:lineRule="auto"/>
            </w:pPr>
            <w:r>
              <w:t xml:space="preserve">        </w:t>
            </w:r>
          </w:p>
        </w:tc>
        <w:tc>
          <w:tcPr>
            <w:tcW w:w="1578" w:type="dxa"/>
            <w:shd w:val="clear" w:color="auto" w:fill="auto"/>
          </w:tcPr>
          <w:p w:rsidR="00E36A7F" w:rsidRDefault="004367A6">
            <w:pPr>
              <w:spacing w:after="0" w:line="240" w:lineRule="auto"/>
            </w:pPr>
            <w:r>
              <w:t>a) 4vyuč.hodiny</w:t>
            </w:r>
          </w:p>
          <w:p w:rsidR="00E36A7F" w:rsidRDefault="004367A6">
            <w:pPr>
              <w:spacing w:after="0" w:line="240" w:lineRule="auto"/>
            </w:pPr>
            <w:r>
              <w:t>b) slovné hodnotenie</w:t>
            </w:r>
          </w:p>
        </w:tc>
      </w:tr>
      <w:tr w:rsidR="00E36A7F">
        <w:tc>
          <w:tcPr>
            <w:tcW w:w="740" w:type="dxa"/>
            <w:shd w:val="clear" w:color="auto" w:fill="auto"/>
          </w:tcPr>
          <w:p w:rsidR="00E36A7F" w:rsidRDefault="004367A6">
            <w:pPr>
              <w:spacing w:after="0" w:line="240" w:lineRule="auto"/>
            </w:pPr>
            <w:r>
              <w:t>5</w:t>
            </w:r>
          </w:p>
        </w:tc>
        <w:tc>
          <w:tcPr>
            <w:tcW w:w="2410" w:type="dxa"/>
            <w:shd w:val="clear" w:color="auto" w:fill="auto"/>
          </w:tcPr>
          <w:p w:rsidR="00E36A7F" w:rsidRDefault="004367A6">
            <w:pPr>
              <w:spacing w:after="0" w:line="240" w:lineRule="auto"/>
            </w:pPr>
            <w:r>
              <w:t>a) apríl 2020</w:t>
            </w:r>
          </w:p>
          <w:p w:rsidR="00E36A7F" w:rsidRDefault="004367A6">
            <w:pPr>
              <w:spacing w:after="0" w:line="240" w:lineRule="auto"/>
            </w:pPr>
            <w:r>
              <w:t xml:space="preserve">b)tímové riešenie problémov v  rámci čitateľskej </w:t>
            </w:r>
            <w:proofErr w:type="spellStart"/>
            <w:r>
              <w:t>gramotnostigramotnosti</w:t>
            </w:r>
            <w:proofErr w:type="spellEnd"/>
          </w:p>
        </w:tc>
        <w:tc>
          <w:tcPr>
            <w:tcW w:w="3360" w:type="dxa"/>
            <w:shd w:val="clear" w:color="auto" w:fill="auto"/>
          </w:tcPr>
          <w:p w:rsidR="00E36A7F" w:rsidRDefault="004367A6">
            <w:pPr>
              <w:pStyle w:val="Odsekzoznamu"/>
              <w:numPr>
                <w:ilvl w:val="0"/>
                <w:numId w:val="7"/>
              </w:numPr>
              <w:spacing w:after="0" w:line="240" w:lineRule="auto"/>
            </w:pPr>
            <w:r>
              <w:t>Literárny milionár</w:t>
            </w:r>
          </w:p>
          <w:p w:rsidR="00E36A7F" w:rsidRDefault="004367A6">
            <w:pPr>
              <w:pStyle w:val="Odsekzoznamu"/>
              <w:numPr>
                <w:ilvl w:val="0"/>
                <w:numId w:val="7"/>
              </w:numPr>
              <w:spacing w:after="0" w:line="240" w:lineRule="auto"/>
            </w:pPr>
            <w:r>
              <w:t>Kvíz, diskusia</w:t>
            </w:r>
          </w:p>
          <w:p w:rsidR="00E36A7F" w:rsidRDefault="004367A6">
            <w:pPr>
              <w:pStyle w:val="Odsekzoznamu"/>
              <w:numPr>
                <w:ilvl w:val="0"/>
                <w:numId w:val="7"/>
              </w:numPr>
              <w:spacing w:after="0" w:line="240" w:lineRule="auto"/>
            </w:pPr>
            <w:r>
              <w:t>vyučujúce SJL</w:t>
            </w:r>
          </w:p>
        </w:tc>
        <w:tc>
          <w:tcPr>
            <w:tcW w:w="2970" w:type="dxa"/>
            <w:shd w:val="clear" w:color="auto" w:fill="auto"/>
          </w:tcPr>
          <w:p w:rsidR="00E36A7F" w:rsidRDefault="004367A6">
            <w:pPr>
              <w:spacing w:after="0" w:line="240" w:lineRule="auto"/>
              <w:ind w:left="360"/>
            </w:pPr>
            <w:r>
              <w:t>a) 9. ročník</w:t>
            </w:r>
          </w:p>
          <w:p w:rsidR="00E36A7F" w:rsidRDefault="004367A6">
            <w:pPr>
              <w:spacing w:after="0" w:line="240" w:lineRule="auto"/>
              <w:ind w:left="360"/>
            </w:pPr>
            <w:r>
              <w:t xml:space="preserve">b)ZŠ </w:t>
            </w:r>
            <w:proofErr w:type="spellStart"/>
            <w:r>
              <w:t>Nám.L.Novomeského</w:t>
            </w:r>
            <w:proofErr w:type="spellEnd"/>
            <w:r>
              <w:t xml:space="preserve"> 2, Košice</w:t>
            </w:r>
          </w:p>
          <w:p w:rsidR="00E36A7F" w:rsidRDefault="00E36A7F">
            <w:pPr>
              <w:spacing w:after="0" w:line="240" w:lineRule="auto"/>
              <w:ind w:left="360"/>
            </w:pPr>
          </w:p>
        </w:tc>
        <w:tc>
          <w:tcPr>
            <w:tcW w:w="1578" w:type="dxa"/>
            <w:shd w:val="clear" w:color="auto" w:fill="auto"/>
          </w:tcPr>
          <w:p w:rsidR="00E36A7F" w:rsidRDefault="004367A6">
            <w:pPr>
              <w:spacing w:after="0" w:line="240" w:lineRule="auto"/>
            </w:pPr>
            <w:r>
              <w:t>a) 1vyuč.hodina</w:t>
            </w:r>
          </w:p>
          <w:p w:rsidR="00E36A7F" w:rsidRDefault="004367A6">
            <w:pPr>
              <w:spacing w:after="0" w:line="240" w:lineRule="auto"/>
            </w:pPr>
            <w:r>
              <w:t>b) slovné hodnotenie</w:t>
            </w:r>
          </w:p>
        </w:tc>
      </w:tr>
      <w:tr w:rsidR="00E36A7F">
        <w:tc>
          <w:tcPr>
            <w:tcW w:w="740" w:type="dxa"/>
            <w:shd w:val="clear" w:color="auto" w:fill="auto"/>
          </w:tcPr>
          <w:p w:rsidR="00E36A7F" w:rsidRDefault="004367A6">
            <w:pPr>
              <w:spacing w:after="0" w:line="240" w:lineRule="auto"/>
            </w:pPr>
            <w:r>
              <w:t>6</w:t>
            </w:r>
          </w:p>
        </w:tc>
        <w:tc>
          <w:tcPr>
            <w:tcW w:w="2410" w:type="dxa"/>
            <w:shd w:val="clear" w:color="auto" w:fill="auto"/>
          </w:tcPr>
          <w:p w:rsidR="00E36A7F" w:rsidRDefault="004367A6">
            <w:pPr>
              <w:spacing w:after="0" w:line="240" w:lineRule="auto"/>
            </w:pPr>
            <w:r>
              <w:t>a)marec 2020</w:t>
            </w:r>
          </w:p>
          <w:p w:rsidR="00E36A7F" w:rsidRDefault="004367A6">
            <w:pPr>
              <w:spacing w:after="0" w:line="240" w:lineRule="auto"/>
            </w:pPr>
            <w:r>
              <w:t>b)prezentácia, zvyšovanie schopností pracovať v skupine, dokázať informovať a b</w:t>
            </w:r>
          </w:p>
        </w:tc>
        <w:tc>
          <w:tcPr>
            <w:tcW w:w="3360" w:type="dxa"/>
            <w:shd w:val="clear" w:color="auto" w:fill="auto"/>
          </w:tcPr>
          <w:p w:rsidR="00E36A7F" w:rsidRDefault="004367A6">
            <w:pPr>
              <w:pStyle w:val="Odsekzoznamu"/>
              <w:numPr>
                <w:ilvl w:val="0"/>
                <w:numId w:val="8"/>
              </w:numPr>
              <w:spacing w:after="0" w:line="240" w:lineRule="auto"/>
            </w:pPr>
            <w:r>
              <w:t>Za tajomstvami literatúry</w:t>
            </w:r>
          </w:p>
          <w:p w:rsidR="00E36A7F" w:rsidRDefault="004367A6">
            <w:pPr>
              <w:pStyle w:val="Odsekzoznamu"/>
              <w:numPr>
                <w:ilvl w:val="0"/>
                <w:numId w:val="8"/>
              </w:numPr>
              <w:spacing w:after="0" w:line="240" w:lineRule="auto"/>
            </w:pPr>
            <w:r>
              <w:t>vyučujúce SJL</w:t>
            </w:r>
          </w:p>
        </w:tc>
        <w:tc>
          <w:tcPr>
            <w:tcW w:w="2970" w:type="dxa"/>
            <w:shd w:val="clear" w:color="auto" w:fill="auto"/>
          </w:tcPr>
          <w:p w:rsidR="00E36A7F" w:rsidRDefault="004367A6">
            <w:pPr>
              <w:spacing w:after="0" w:line="240" w:lineRule="auto"/>
              <w:ind w:left="360"/>
            </w:pPr>
            <w:r>
              <w:t>a) 9. ročník</w:t>
            </w:r>
          </w:p>
          <w:p w:rsidR="00E36A7F" w:rsidRDefault="004367A6">
            <w:pPr>
              <w:spacing w:after="0" w:line="240" w:lineRule="auto"/>
              <w:ind w:left="360"/>
            </w:pPr>
            <w:r>
              <w:t xml:space="preserve">b)ZŠ </w:t>
            </w:r>
            <w:proofErr w:type="spellStart"/>
            <w:r>
              <w:t>Nám.L.Novomeského</w:t>
            </w:r>
            <w:proofErr w:type="spellEnd"/>
            <w:r>
              <w:t xml:space="preserve"> 2, Košice</w:t>
            </w:r>
          </w:p>
          <w:p w:rsidR="00E36A7F" w:rsidRDefault="00E36A7F">
            <w:pPr>
              <w:spacing w:after="0" w:line="240" w:lineRule="auto"/>
            </w:pPr>
          </w:p>
        </w:tc>
        <w:tc>
          <w:tcPr>
            <w:tcW w:w="1578" w:type="dxa"/>
            <w:shd w:val="clear" w:color="auto" w:fill="auto"/>
          </w:tcPr>
          <w:p w:rsidR="00E36A7F" w:rsidRDefault="004367A6">
            <w:pPr>
              <w:spacing w:after="0" w:line="240" w:lineRule="auto"/>
            </w:pPr>
            <w:r>
              <w:t>a) 1vyučovacia hodina</w:t>
            </w:r>
          </w:p>
          <w:p w:rsidR="00E36A7F" w:rsidRDefault="004367A6">
            <w:pPr>
              <w:spacing w:after="0" w:line="240" w:lineRule="auto"/>
            </w:pPr>
            <w:r>
              <w:t>b) slovné hodnotenie</w:t>
            </w:r>
          </w:p>
        </w:tc>
      </w:tr>
      <w:tr w:rsidR="00E36A7F">
        <w:tc>
          <w:tcPr>
            <w:tcW w:w="740" w:type="dxa"/>
            <w:shd w:val="clear" w:color="auto" w:fill="auto"/>
          </w:tcPr>
          <w:p w:rsidR="00E36A7F" w:rsidRDefault="004367A6">
            <w:pPr>
              <w:spacing w:after="0" w:line="240" w:lineRule="auto"/>
            </w:pPr>
            <w:r>
              <w:t>7</w:t>
            </w:r>
          </w:p>
        </w:tc>
        <w:tc>
          <w:tcPr>
            <w:tcW w:w="2410" w:type="dxa"/>
            <w:shd w:val="clear" w:color="auto" w:fill="auto"/>
          </w:tcPr>
          <w:p w:rsidR="00E36A7F" w:rsidRDefault="004367A6">
            <w:pPr>
              <w:spacing w:after="0" w:line="240" w:lineRule="auto"/>
            </w:pPr>
            <w:r>
              <w:t>a) október 2019 až apríl 2020 – podľa ponuky</w:t>
            </w:r>
          </w:p>
          <w:p w:rsidR="00E36A7F" w:rsidRDefault="004367A6">
            <w:pPr>
              <w:spacing w:after="0" w:line="240" w:lineRule="auto"/>
            </w:pPr>
            <w:r>
              <w:t>b)Oboznámenie sa s literárnymi smermi, žánrami, autormi, dielami, s literárnou teóriou a terminológiou</w:t>
            </w:r>
          </w:p>
        </w:tc>
        <w:tc>
          <w:tcPr>
            <w:tcW w:w="3360" w:type="dxa"/>
            <w:shd w:val="clear" w:color="auto" w:fill="auto"/>
          </w:tcPr>
          <w:p w:rsidR="00E36A7F" w:rsidRDefault="004367A6">
            <w:pPr>
              <w:pStyle w:val="Odsekzoznamu"/>
              <w:numPr>
                <w:ilvl w:val="0"/>
                <w:numId w:val="9"/>
              </w:numPr>
              <w:spacing w:after="0" w:line="240" w:lineRule="auto"/>
            </w:pPr>
            <w:r>
              <w:t>Návšteva knižnice</w:t>
            </w:r>
          </w:p>
          <w:p w:rsidR="00E36A7F" w:rsidRDefault="004367A6">
            <w:pPr>
              <w:pStyle w:val="Odsekzoznamu"/>
              <w:numPr>
                <w:ilvl w:val="0"/>
                <w:numId w:val="9"/>
              </w:numPr>
              <w:spacing w:after="0" w:line="240" w:lineRule="auto"/>
            </w:pPr>
            <w:r>
              <w:t>beseda, diskusia</w:t>
            </w:r>
          </w:p>
          <w:p w:rsidR="00E36A7F" w:rsidRDefault="004367A6">
            <w:pPr>
              <w:pStyle w:val="Odsekzoznamu"/>
              <w:numPr>
                <w:ilvl w:val="0"/>
                <w:numId w:val="9"/>
              </w:numPr>
              <w:spacing w:after="0" w:line="240" w:lineRule="auto"/>
            </w:pPr>
            <w:r>
              <w:t>vyučujúce SJL</w:t>
            </w:r>
          </w:p>
        </w:tc>
        <w:tc>
          <w:tcPr>
            <w:tcW w:w="2970" w:type="dxa"/>
            <w:shd w:val="clear" w:color="auto" w:fill="auto"/>
          </w:tcPr>
          <w:p w:rsidR="00E36A7F" w:rsidRDefault="004367A6">
            <w:pPr>
              <w:spacing w:after="0" w:line="240" w:lineRule="auto"/>
              <w:ind w:left="360"/>
            </w:pPr>
            <w:r>
              <w:t>a)5.-9. ročník</w:t>
            </w:r>
          </w:p>
          <w:p w:rsidR="00E36A7F" w:rsidRDefault="004367A6">
            <w:pPr>
              <w:spacing w:after="0" w:line="240" w:lineRule="auto"/>
              <w:ind w:left="360"/>
            </w:pPr>
            <w:r>
              <w:t xml:space="preserve">b)ZŠ </w:t>
            </w:r>
            <w:proofErr w:type="spellStart"/>
            <w:r>
              <w:t>Nám.L.Novomeského</w:t>
            </w:r>
            <w:proofErr w:type="spellEnd"/>
            <w:r>
              <w:t xml:space="preserve"> 2, Košice</w:t>
            </w:r>
          </w:p>
          <w:p w:rsidR="00E36A7F" w:rsidRDefault="00E36A7F">
            <w:pPr>
              <w:spacing w:after="0" w:line="240" w:lineRule="auto"/>
            </w:pPr>
          </w:p>
        </w:tc>
        <w:tc>
          <w:tcPr>
            <w:tcW w:w="1578" w:type="dxa"/>
            <w:shd w:val="clear" w:color="auto" w:fill="auto"/>
          </w:tcPr>
          <w:p w:rsidR="00E36A7F" w:rsidRDefault="004367A6">
            <w:pPr>
              <w:spacing w:after="0" w:line="240" w:lineRule="auto"/>
            </w:pPr>
            <w:r>
              <w:t>a)podľa ponuky</w:t>
            </w:r>
          </w:p>
          <w:p w:rsidR="00E36A7F" w:rsidRDefault="004367A6">
            <w:pPr>
              <w:spacing w:after="0" w:line="240" w:lineRule="auto"/>
            </w:pPr>
            <w:r>
              <w:t>b) slovné hodnotenie</w:t>
            </w:r>
          </w:p>
        </w:tc>
      </w:tr>
      <w:tr w:rsidR="00E36A7F">
        <w:trPr>
          <w:trHeight w:val="630"/>
        </w:trPr>
        <w:tc>
          <w:tcPr>
            <w:tcW w:w="740" w:type="dxa"/>
            <w:tcBorders>
              <w:top w:val="nil"/>
            </w:tcBorders>
            <w:shd w:val="clear" w:color="auto" w:fill="auto"/>
          </w:tcPr>
          <w:p w:rsidR="00E36A7F" w:rsidRDefault="004367A6">
            <w:pPr>
              <w:spacing w:after="0" w:line="240" w:lineRule="auto"/>
            </w:pPr>
            <w:r>
              <w:t>8</w:t>
            </w:r>
          </w:p>
        </w:tc>
        <w:tc>
          <w:tcPr>
            <w:tcW w:w="2410" w:type="dxa"/>
            <w:tcBorders>
              <w:top w:val="nil"/>
            </w:tcBorders>
            <w:shd w:val="clear" w:color="auto" w:fill="auto"/>
          </w:tcPr>
          <w:p w:rsidR="00E36A7F" w:rsidRDefault="004367A6">
            <w:pPr>
              <w:spacing w:after="0" w:line="240" w:lineRule="auto"/>
            </w:pPr>
            <w:r>
              <w:t>September 2019 až jún 2020</w:t>
            </w:r>
          </w:p>
        </w:tc>
        <w:tc>
          <w:tcPr>
            <w:tcW w:w="3360" w:type="dxa"/>
            <w:tcBorders>
              <w:top w:val="nil"/>
            </w:tcBorders>
            <w:shd w:val="clear" w:color="auto" w:fill="auto"/>
          </w:tcPr>
          <w:p w:rsidR="00E36A7F" w:rsidRDefault="004367A6" w:rsidP="00BA734C">
            <w:pPr>
              <w:spacing w:after="0" w:line="240" w:lineRule="auto"/>
            </w:pPr>
            <w:r>
              <w:t>a)Školský časopis NOVO 2</w:t>
            </w:r>
          </w:p>
          <w:p w:rsidR="00E36A7F" w:rsidRDefault="004367A6" w:rsidP="00BA734C">
            <w:pPr>
              <w:spacing w:after="0" w:line="240" w:lineRule="auto"/>
            </w:pPr>
            <w:r>
              <w:t>b)</w:t>
            </w:r>
            <w:proofErr w:type="spellStart"/>
            <w:r>
              <w:t>Mgr.M.Toporcerová</w:t>
            </w:r>
            <w:proofErr w:type="spellEnd"/>
          </w:p>
        </w:tc>
        <w:tc>
          <w:tcPr>
            <w:tcW w:w="2970" w:type="dxa"/>
            <w:tcBorders>
              <w:top w:val="nil"/>
            </w:tcBorders>
            <w:shd w:val="clear" w:color="auto" w:fill="auto"/>
          </w:tcPr>
          <w:p w:rsidR="00E36A7F" w:rsidRDefault="00E36A7F">
            <w:pPr>
              <w:spacing w:after="0" w:line="240" w:lineRule="auto"/>
              <w:ind w:left="360"/>
            </w:pPr>
          </w:p>
        </w:tc>
        <w:tc>
          <w:tcPr>
            <w:tcW w:w="1578" w:type="dxa"/>
            <w:tcBorders>
              <w:top w:val="nil"/>
            </w:tcBorders>
            <w:shd w:val="clear" w:color="auto" w:fill="auto"/>
          </w:tcPr>
          <w:p w:rsidR="00E36A7F" w:rsidRDefault="00E36A7F">
            <w:pPr>
              <w:spacing w:after="0" w:line="240" w:lineRule="auto"/>
            </w:pPr>
          </w:p>
        </w:tc>
      </w:tr>
    </w:tbl>
    <w:p w:rsidR="00E36A7F" w:rsidRDefault="004367A6">
      <w:pPr>
        <w:rPr>
          <w:b/>
        </w:rPr>
      </w:pPr>
      <w:r>
        <w:rPr>
          <w:b/>
        </w:rPr>
        <w:t>Poznámka:</w:t>
      </w:r>
    </w:p>
    <w:p w:rsidR="00E36A7F" w:rsidRDefault="004367A6">
      <w:pPr>
        <w:rPr>
          <w:b/>
        </w:rPr>
      </w:pPr>
      <w:r>
        <w:rPr>
          <w:b/>
        </w:rPr>
        <w:t xml:space="preserve">Spracoval:  Mgr. Janka </w:t>
      </w:r>
      <w:proofErr w:type="spellStart"/>
      <w:r>
        <w:rPr>
          <w:b/>
        </w:rPr>
        <w:t>Zuštinová</w:t>
      </w:r>
      <w:proofErr w:type="spellEnd"/>
    </w:p>
    <w:sectPr w:rsidR="00E36A7F" w:rsidSect="00BA734C">
      <w:pgSz w:w="11906" w:h="16838"/>
      <w:pgMar w:top="720" w:right="720" w:bottom="720" w:left="72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EE"/>
    <w:family w:val="roman"/>
    <w:pitch w:val="variable"/>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2D3"/>
    <w:multiLevelType w:val="multilevel"/>
    <w:tmpl w:val="C5C49B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CF265B"/>
    <w:multiLevelType w:val="multilevel"/>
    <w:tmpl w:val="4C1C3E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730923"/>
    <w:multiLevelType w:val="multilevel"/>
    <w:tmpl w:val="562432A8"/>
    <w:lvl w:ilvl="0">
      <w:start w:val="1"/>
      <w:numFmt w:val="lowerLetter"/>
      <w:lvlText w:val="%1)"/>
      <w:lvlJc w:val="left"/>
      <w:pPr>
        <w:ind w:left="720" w:hanging="360"/>
      </w:pPr>
      <w:rPr>
        <w:rFonts w:eastAsia="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9013E"/>
    <w:multiLevelType w:val="multilevel"/>
    <w:tmpl w:val="BC605438"/>
    <w:lvl w:ilvl="0">
      <w:start w:val="1"/>
      <w:numFmt w:val="lowerLetter"/>
      <w:lvlText w:val="%1)"/>
      <w:lvlJc w:val="left"/>
      <w:pPr>
        <w:ind w:left="720" w:hanging="360"/>
      </w:pPr>
      <w:rPr>
        <w:rFonts w:eastAsia="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DD1729"/>
    <w:multiLevelType w:val="multilevel"/>
    <w:tmpl w:val="83F6D876"/>
    <w:lvl w:ilvl="0">
      <w:start w:val="1"/>
      <w:numFmt w:val="lowerLetter"/>
      <w:lvlText w:val="%1)"/>
      <w:lvlJc w:val="left"/>
      <w:pPr>
        <w:ind w:left="720" w:hanging="360"/>
      </w:pPr>
      <w:rPr>
        <w:rFonts w:eastAsia="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183750"/>
    <w:multiLevelType w:val="multilevel"/>
    <w:tmpl w:val="83F25016"/>
    <w:lvl w:ilvl="0">
      <w:start w:val="1"/>
      <w:numFmt w:val="lowerLetter"/>
      <w:lvlText w:val="%1)"/>
      <w:lvlJc w:val="left"/>
      <w:pPr>
        <w:ind w:left="720" w:hanging="360"/>
      </w:pPr>
      <w:rPr>
        <w:rFonts w:eastAsia="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FC2BE5"/>
    <w:multiLevelType w:val="multilevel"/>
    <w:tmpl w:val="3CF03920"/>
    <w:lvl w:ilvl="0">
      <w:start w:val="1"/>
      <w:numFmt w:val="lowerLetter"/>
      <w:lvlText w:val="%1)"/>
      <w:lvlJc w:val="left"/>
      <w:pPr>
        <w:ind w:left="720" w:hanging="360"/>
      </w:pPr>
      <w:rPr>
        <w:rFonts w:eastAsia="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D30330D"/>
    <w:multiLevelType w:val="multilevel"/>
    <w:tmpl w:val="5CDCDD38"/>
    <w:lvl w:ilvl="0">
      <w:start w:val="1"/>
      <w:numFmt w:val="low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BB1583"/>
    <w:multiLevelType w:val="multilevel"/>
    <w:tmpl w:val="EEA245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55170CC"/>
    <w:multiLevelType w:val="multilevel"/>
    <w:tmpl w:val="28B40AF2"/>
    <w:lvl w:ilvl="0">
      <w:start w:val="1"/>
      <w:numFmt w:val="lowerLetter"/>
      <w:lvlText w:val="%1)"/>
      <w:lvlJc w:val="left"/>
      <w:pPr>
        <w:ind w:left="720" w:hanging="360"/>
      </w:pPr>
      <w:rPr>
        <w:rFonts w:eastAsia="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3"/>
  </w:num>
  <w:num w:numId="6">
    <w:abstractNumId w:val="5"/>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36A7F"/>
    <w:rsid w:val="004367A6"/>
    <w:rsid w:val="00BA734C"/>
    <w:rsid w:val="00E36A7F"/>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88818"/>
  <w15:docId w15:val="{149F0C3D-5834-4853-A326-1D886E46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k-S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54C0F"/>
    <w:pPr>
      <w:spacing w:after="200" w:line="276" w:lineRule="auto"/>
    </w:pPr>
    <w:rPr>
      <w:sz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HlavikaChar">
    <w:name w:val="Hlavička Char"/>
    <w:basedOn w:val="Predvolenpsmoodseku"/>
    <w:link w:val="Hlavika"/>
    <w:uiPriority w:val="99"/>
    <w:qFormat/>
    <w:rsid w:val="00B65EDA"/>
  </w:style>
  <w:style w:type="character" w:customStyle="1" w:styleId="PtaChar">
    <w:name w:val="Päta Char"/>
    <w:basedOn w:val="Predvolenpsmoodseku"/>
    <w:link w:val="Pta"/>
    <w:uiPriority w:val="99"/>
    <w:qFormat/>
    <w:rsid w:val="00B65EDA"/>
  </w:style>
  <w:style w:type="character" w:customStyle="1" w:styleId="TextbublinyChar">
    <w:name w:val="Text bubliny Char"/>
    <w:basedOn w:val="Predvolenpsmoodseku"/>
    <w:link w:val="Textbubliny"/>
    <w:uiPriority w:val="99"/>
    <w:semiHidden/>
    <w:qFormat/>
    <w:rsid w:val="0050117C"/>
    <w:rPr>
      <w:rFonts w:ascii="Segoe UI" w:hAnsi="Segoe UI" w:cs="Segoe UI"/>
      <w:sz w:val="18"/>
      <w:szCs w:val="18"/>
    </w:rPr>
  </w:style>
  <w:style w:type="character" w:customStyle="1" w:styleId="ListLabel1">
    <w:name w:val="ListLabel 1"/>
    <w:qFormat/>
    <w:rPr>
      <w:rFonts w:eastAsia="Calibri"/>
      <w:color w:val="auto"/>
    </w:rPr>
  </w:style>
  <w:style w:type="character" w:customStyle="1" w:styleId="ListLabel2">
    <w:name w:val="ListLabel 2"/>
    <w:qFormat/>
    <w:rPr>
      <w:color w:val="auto"/>
    </w:rPr>
  </w:style>
  <w:style w:type="character" w:customStyle="1" w:styleId="ListLabel3">
    <w:name w:val="ListLabel 3"/>
    <w:qFormat/>
    <w:rPr>
      <w:rFonts w:eastAsia="Calibri"/>
      <w:color w:val="auto"/>
    </w:rPr>
  </w:style>
  <w:style w:type="character" w:customStyle="1" w:styleId="ListLabel4">
    <w:name w:val="ListLabel 4"/>
    <w:qFormat/>
    <w:rPr>
      <w:rFonts w:eastAsia="Calibri"/>
      <w:color w:val="auto"/>
    </w:rPr>
  </w:style>
  <w:style w:type="character" w:customStyle="1" w:styleId="ListLabel5">
    <w:name w:val="ListLabel 5"/>
    <w:qFormat/>
    <w:rPr>
      <w:rFonts w:eastAsia="Calibri"/>
      <w:color w:val="auto"/>
    </w:rPr>
  </w:style>
  <w:style w:type="character" w:customStyle="1" w:styleId="ListLabel6">
    <w:name w:val="ListLabel 6"/>
    <w:qFormat/>
    <w:rPr>
      <w:rFonts w:eastAsia="Calibri"/>
      <w:color w:val="auto"/>
    </w:rPr>
  </w:style>
  <w:style w:type="character" w:customStyle="1" w:styleId="ListLabel7">
    <w:name w:val="ListLabel 7"/>
    <w:qFormat/>
    <w:rPr>
      <w:rFonts w:eastAsia="Calibri"/>
      <w:color w:val="auto"/>
    </w:rPr>
  </w:style>
  <w:style w:type="character" w:customStyle="1" w:styleId="ListLabel8">
    <w:name w:val="ListLabel 8"/>
    <w:qFormat/>
    <w:rPr>
      <w:rFonts w:eastAsia="Calibri"/>
      <w:color w:val="auto"/>
    </w:rPr>
  </w:style>
  <w:style w:type="character" w:customStyle="1" w:styleId="ListLabel9">
    <w:name w:val="ListLabel 9"/>
    <w:qFormat/>
    <w:rPr>
      <w:color w:val="auto"/>
    </w:rPr>
  </w:style>
  <w:style w:type="character" w:customStyle="1" w:styleId="ListLabel10">
    <w:name w:val="ListLabel 10"/>
    <w:qFormat/>
    <w:rPr>
      <w:rFonts w:eastAsia="Calibri"/>
      <w:color w:val="auto"/>
    </w:rPr>
  </w:style>
  <w:style w:type="character" w:customStyle="1" w:styleId="ListLabel11">
    <w:name w:val="ListLabel 11"/>
    <w:qFormat/>
    <w:rPr>
      <w:rFonts w:eastAsia="Calibri"/>
      <w:color w:val="auto"/>
    </w:rPr>
  </w:style>
  <w:style w:type="character" w:customStyle="1" w:styleId="ListLabel12">
    <w:name w:val="ListLabel 12"/>
    <w:qFormat/>
    <w:rPr>
      <w:rFonts w:eastAsia="Calibri"/>
      <w:color w:val="auto"/>
    </w:rPr>
  </w:style>
  <w:style w:type="character" w:customStyle="1" w:styleId="ListLabel13">
    <w:name w:val="ListLabel 13"/>
    <w:qFormat/>
    <w:rPr>
      <w:rFonts w:eastAsia="Calibri"/>
      <w:color w:val="auto"/>
    </w:rPr>
  </w:style>
  <w:style w:type="character" w:customStyle="1" w:styleId="ListLabel14">
    <w:name w:val="ListLabel 14"/>
    <w:qFormat/>
    <w:rPr>
      <w:rFonts w:eastAsia="Calibri"/>
      <w:color w:val="auto"/>
    </w:rPr>
  </w:style>
  <w:style w:type="paragraph" w:customStyle="1" w:styleId="Nadpis">
    <w:name w:val="Nadpis"/>
    <w:basedOn w:val="Normlny"/>
    <w:next w:val="Zkladntext"/>
    <w:qFormat/>
    <w:pPr>
      <w:keepNext/>
      <w:spacing w:before="240" w:after="120"/>
    </w:pPr>
    <w:rPr>
      <w:rFonts w:ascii="Liberation Sans" w:eastAsia="Microsoft YaHei" w:hAnsi="Liberation Sans" w:cs="Lucida Sans"/>
      <w:sz w:val="28"/>
      <w:szCs w:val="28"/>
    </w:rPr>
  </w:style>
  <w:style w:type="paragraph" w:styleId="Zkladntext">
    <w:name w:val="Body Text"/>
    <w:basedOn w:val="Normlny"/>
    <w:pPr>
      <w:spacing w:after="140"/>
    </w:pPr>
  </w:style>
  <w:style w:type="paragraph" w:styleId="Zoznam">
    <w:name w:val="List"/>
    <w:basedOn w:val="Zkladntext"/>
    <w:rPr>
      <w:rFonts w:cs="Lucida Sans"/>
    </w:rPr>
  </w:style>
  <w:style w:type="paragraph" w:styleId="Popis">
    <w:name w:val="caption"/>
    <w:basedOn w:val="Normlny"/>
    <w:qFormat/>
    <w:pPr>
      <w:suppressLineNumbers/>
      <w:spacing w:before="120" w:after="120"/>
    </w:pPr>
    <w:rPr>
      <w:rFonts w:cs="Lucida Sans"/>
      <w:i/>
      <w:iCs/>
      <w:sz w:val="24"/>
      <w:szCs w:val="24"/>
    </w:rPr>
  </w:style>
  <w:style w:type="paragraph" w:customStyle="1" w:styleId="Index">
    <w:name w:val="Index"/>
    <w:basedOn w:val="Normlny"/>
    <w:qFormat/>
    <w:pPr>
      <w:suppressLineNumbers/>
    </w:pPr>
    <w:rPr>
      <w:rFonts w:cs="Lucida Sans"/>
    </w:rPr>
  </w:style>
  <w:style w:type="paragraph" w:styleId="Odsekzoznamu">
    <w:name w:val="List Paragraph"/>
    <w:basedOn w:val="Normlny"/>
    <w:uiPriority w:val="34"/>
    <w:qFormat/>
    <w:rsid w:val="00A40C24"/>
    <w:pPr>
      <w:ind w:left="720"/>
      <w:contextualSpacing/>
    </w:pPr>
  </w:style>
  <w:style w:type="paragraph" w:styleId="Hlavika">
    <w:name w:val="header"/>
    <w:basedOn w:val="Normlny"/>
    <w:link w:val="HlavikaChar"/>
    <w:uiPriority w:val="99"/>
    <w:unhideWhenUsed/>
    <w:rsid w:val="00B65EDA"/>
    <w:pPr>
      <w:tabs>
        <w:tab w:val="center" w:pos="4536"/>
        <w:tab w:val="right" w:pos="9072"/>
      </w:tabs>
      <w:spacing w:after="0" w:line="240" w:lineRule="auto"/>
    </w:pPr>
  </w:style>
  <w:style w:type="paragraph" w:styleId="Pta">
    <w:name w:val="footer"/>
    <w:basedOn w:val="Normlny"/>
    <w:link w:val="PtaChar"/>
    <w:uiPriority w:val="99"/>
    <w:unhideWhenUsed/>
    <w:rsid w:val="00B65EDA"/>
    <w:pPr>
      <w:tabs>
        <w:tab w:val="center" w:pos="4536"/>
        <w:tab w:val="right" w:pos="9072"/>
      </w:tabs>
      <w:spacing w:after="0" w:line="240" w:lineRule="auto"/>
    </w:pPr>
  </w:style>
  <w:style w:type="paragraph" w:styleId="Textbubliny">
    <w:name w:val="Balloon Text"/>
    <w:basedOn w:val="Normlny"/>
    <w:link w:val="TextbublinyChar"/>
    <w:uiPriority w:val="99"/>
    <w:semiHidden/>
    <w:unhideWhenUsed/>
    <w:qFormat/>
    <w:rsid w:val="0050117C"/>
    <w:pPr>
      <w:spacing w:after="0" w:line="240" w:lineRule="auto"/>
    </w:pPr>
    <w:rPr>
      <w:rFonts w:ascii="Segoe UI" w:hAnsi="Segoe UI" w:cs="Segoe UI"/>
      <w:sz w:val="18"/>
      <w:szCs w:val="18"/>
    </w:rPr>
  </w:style>
  <w:style w:type="table" w:styleId="Mriekatabuky">
    <w:name w:val="Table Grid"/>
    <w:basedOn w:val="Normlnatabuka"/>
    <w:uiPriority w:val="59"/>
    <w:rsid w:val="00A40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97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622</Words>
  <Characters>3546</Characters>
  <Application>Microsoft Office Word</Application>
  <DocSecurity>0</DocSecurity>
  <Lines>29</Lines>
  <Paragraphs>8</Paragraphs>
  <ScaleCrop>false</ScaleCrop>
  <Company>MVSR</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RNDr. Martin Kotlár, PhD., MBA</dc:creator>
  <dc:description/>
  <cp:lastModifiedBy>Učiteľ-ka</cp:lastModifiedBy>
  <cp:revision>9</cp:revision>
  <cp:lastPrinted>2019-06-24T07:15:00Z</cp:lastPrinted>
  <dcterms:created xsi:type="dcterms:W3CDTF">2017-09-13T15:06:00Z</dcterms:created>
  <dcterms:modified xsi:type="dcterms:W3CDTF">2019-11-24T19:26:00Z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MVSR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