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09" w:rsidRPr="00852C09" w:rsidRDefault="00852C09" w:rsidP="00852C0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</w:pPr>
      <w:r w:rsidRPr="00852C09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</w:rPr>
        <w:t>TURECKO</w:t>
      </w:r>
    </w:p>
    <w:p w:rsidR="00852C09" w:rsidRPr="00852C09" w:rsidRDefault="00852C09" w:rsidP="00852C0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  <w:i/>
          <w:iCs/>
        </w:rPr>
        <w:t>Slovo Turecko môže (z dnešného pohľadu menej vhodne) označovať aj Osmanskú ríšu, pozri </w:t>
      </w:r>
      <w:hyperlink r:id="rId5" w:tooltip="Osmanská ríša" w:history="1">
        <w:r w:rsidRPr="00852C09">
          <w:rPr>
            <w:rFonts w:ascii="Times New Roman" w:eastAsia="Times New Roman" w:hAnsi="Times New Roman" w:cs="Times New Roman"/>
            <w:i/>
            <w:iCs/>
          </w:rPr>
          <w:t>Osmanská ríša</w:t>
        </w:r>
      </w:hyperlink>
      <w:r w:rsidRPr="00852C09">
        <w:rPr>
          <w:rFonts w:ascii="Times New Roman" w:eastAsia="Times New Roman" w:hAnsi="Times New Roman" w:cs="Times New Roman"/>
          <w:i/>
          <w:iCs/>
        </w:rPr>
        <w:t>.</w:t>
      </w:r>
    </w:p>
    <w:p w:rsidR="00852C09" w:rsidRPr="00852C09" w:rsidRDefault="00852C09" w:rsidP="00852C09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  <w:b/>
          <w:bCs/>
        </w:rPr>
        <w:t>Turecko</w:t>
      </w:r>
      <w:r w:rsidRPr="00852C09">
        <w:rPr>
          <w:rFonts w:ascii="Times New Roman" w:eastAsia="Times New Roman" w:hAnsi="Times New Roman" w:cs="Times New Roman"/>
        </w:rPr>
        <w:t>, dlhý tvar </w:t>
      </w:r>
      <w:r w:rsidRPr="00852C09">
        <w:rPr>
          <w:rFonts w:ascii="Times New Roman" w:eastAsia="Times New Roman" w:hAnsi="Times New Roman" w:cs="Times New Roman"/>
          <w:b/>
          <w:bCs/>
        </w:rPr>
        <w:t>Turecká republika</w:t>
      </w:r>
      <w:r w:rsidRPr="00852C09">
        <w:rPr>
          <w:rFonts w:ascii="Times New Roman" w:eastAsia="Times New Roman" w:hAnsi="Times New Roman" w:cs="Times New Roman"/>
        </w:rPr>
        <w:t>, je euroázijská krajina, ktorá sa rozprestiera v </w:t>
      </w:r>
      <w:hyperlink r:id="rId6" w:tooltip="Malá Ázia" w:history="1">
        <w:r w:rsidRPr="00852C09">
          <w:rPr>
            <w:rFonts w:ascii="Times New Roman" w:eastAsia="Times New Roman" w:hAnsi="Times New Roman" w:cs="Times New Roman"/>
          </w:rPr>
          <w:t>Malej Ázii</w:t>
        </w:r>
      </w:hyperlink>
      <w:r w:rsidRPr="00852C09">
        <w:rPr>
          <w:rFonts w:ascii="Times New Roman" w:eastAsia="Times New Roman" w:hAnsi="Times New Roman" w:cs="Times New Roman"/>
        </w:rPr>
        <w:t> a na časti </w:t>
      </w:r>
      <w:hyperlink r:id="rId7" w:tooltip="Balkánsky polostrov" w:history="1">
        <w:r w:rsidRPr="00852C09">
          <w:rPr>
            <w:rFonts w:ascii="Times New Roman" w:eastAsia="Times New Roman" w:hAnsi="Times New Roman" w:cs="Times New Roman"/>
          </w:rPr>
          <w:t>Balkánskeho polostrova</w:t>
        </w:r>
      </w:hyperlink>
      <w:r w:rsidRPr="00852C09">
        <w:rPr>
          <w:rFonts w:ascii="Times New Roman" w:eastAsia="Times New Roman" w:hAnsi="Times New Roman" w:cs="Times New Roman"/>
        </w:rPr>
        <w:t>.</w:t>
      </w:r>
    </w:p>
    <w:p w:rsidR="00852C09" w:rsidRPr="00852C09" w:rsidRDefault="00852C09" w:rsidP="00852C09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</w:rPr>
        <w:t>Prevažná časť krajiny patrí k </w:t>
      </w:r>
      <w:hyperlink r:id="rId8" w:tooltip="Ázia" w:history="1">
        <w:r w:rsidRPr="00852C09">
          <w:rPr>
            <w:rFonts w:ascii="Times New Roman" w:eastAsia="Times New Roman" w:hAnsi="Times New Roman" w:cs="Times New Roman"/>
          </w:rPr>
          <w:t>Ázii</w:t>
        </w:r>
      </w:hyperlink>
      <w:r w:rsidRPr="00852C09">
        <w:rPr>
          <w:rFonts w:ascii="Times New Roman" w:eastAsia="Times New Roman" w:hAnsi="Times New Roman" w:cs="Times New Roman"/>
        </w:rPr>
        <w:t>. Turecko obmývajú štyri moria a susedí s viacerými krajinami. V európskej časti sú to </w:t>
      </w:r>
      <w:hyperlink r:id="rId9" w:tooltip="Bulharsko" w:history="1">
        <w:r w:rsidRPr="00852C09">
          <w:rPr>
            <w:rFonts w:ascii="Times New Roman" w:eastAsia="Times New Roman" w:hAnsi="Times New Roman" w:cs="Times New Roman"/>
          </w:rPr>
          <w:t>Bulharsko</w:t>
        </w:r>
      </w:hyperlink>
      <w:r w:rsidRPr="00852C09">
        <w:rPr>
          <w:rFonts w:ascii="Times New Roman" w:eastAsia="Times New Roman" w:hAnsi="Times New Roman" w:cs="Times New Roman"/>
        </w:rPr>
        <w:t> a </w:t>
      </w:r>
      <w:hyperlink r:id="rId10" w:tooltip="Grécko" w:history="1">
        <w:r w:rsidRPr="00852C09">
          <w:rPr>
            <w:rFonts w:ascii="Times New Roman" w:eastAsia="Times New Roman" w:hAnsi="Times New Roman" w:cs="Times New Roman"/>
          </w:rPr>
          <w:t>Grécko</w:t>
        </w:r>
      </w:hyperlink>
      <w:r w:rsidRPr="00852C09">
        <w:rPr>
          <w:rFonts w:ascii="Times New Roman" w:eastAsia="Times New Roman" w:hAnsi="Times New Roman" w:cs="Times New Roman"/>
        </w:rPr>
        <w:t> a v ázijskej časti má spoločné hranice s </w:t>
      </w:r>
      <w:hyperlink r:id="rId11" w:tooltip="Gruzínsko" w:history="1">
        <w:r w:rsidRPr="00852C09">
          <w:rPr>
            <w:rFonts w:ascii="Times New Roman" w:eastAsia="Times New Roman" w:hAnsi="Times New Roman" w:cs="Times New Roman"/>
          </w:rPr>
          <w:t>Gruzínskom</w:t>
        </w:r>
      </w:hyperlink>
      <w:r w:rsidRPr="00852C09">
        <w:rPr>
          <w:rFonts w:ascii="Times New Roman" w:eastAsia="Times New Roman" w:hAnsi="Times New Roman" w:cs="Times New Roman"/>
        </w:rPr>
        <w:t>, </w:t>
      </w:r>
      <w:hyperlink r:id="rId12" w:tooltip="Arménsko" w:history="1">
        <w:r w:rsidRPr="00852C09">
          <w:rPr>
            <w:rFonts w:ascii="Times New Roman" w:eastAsia="Times New Roman" w:hAnsi="Times New Roman" w:cs="Times New Roman"/>
          </w:rPr>
          <w:t>Arménskom</w:t>
        </w:r>
      </w:hyperlink>
      <w:r w:rsidRPr="00852C09">
        <w:rPr>
          <w:rFonts w:ascii="Times New Roman" w:eastAsia="Times New Roman" w:hAnsi="Times New Roman" w:cs="Times New Roman"/>
        </w:rPr>
        <w:t>, </w:t>
      </w:r>
      <w:hyperlink r:id="rId13" w:tooltip="Azerbajdžan" w:history="1">
        <w:r w:rsidRPr="00852C09">
          <w:rPr>
            <w:rFonts w:ascii="Times New Roman" w:eastAsia="Times New Roman" w:hAnsi="Times New Roman" w:cs="Times New Roman"/>
          </w:rPr>
          <w:t>Azerbajdžanom</w:t>
        </w:r>
      </w:hyperlink>
      <w:r w:rsidRPr="00852C09">
        <w:rPr>
          <w:rFonts w:ascii="Times New Roman" w:eastAsia="Times New Roman" w:hAnsi="Times New Roman" w:cs="Times New Roman"/>
        </w:rPr>
        <w:t>, </w:t>
      </w:r>
      <w:hyperlink r:id="rId14" w:tooltip="Irán" w:history="1">
        <w:r w:rsidRPr="00852C09">
          <w:rPr>
            <w:rFonts w:ascii="Times New Roman" w:eastAsia="Times New Roman" w:hAnsi="Times New Roman" w:cs="Times New Roman"/>
          </w:rPr>
          <w:t>Iránom</w:t>
        </w:r>
      </w:hyperlink>
      <w:r w:rsidRPr="00852C09">
        <w:rPr>
          <w:rFonts w:ascii="Times New Roman" w:eastAsia="Times New Roman" w:hAnsi="Times New Roman" w:cs="Times New Roman"/>
        </w:rPr>
        <w:t>, </w:t>
      </w:r>
      <w:hyperlink r:id="rId15" w:tooltip="Irak" w:history="1">
        <w:r w:rsidRPr="00852C09">
          <w:rPr>
            <w:rFonts w:ascii="Times New Roman" w:eastAsia="Times New Roman" w:hAnsi="Times New Roman" w:cs="Times New Roman"/>
          </w:rPr>
          <w:t>Irakom</w:t>
        </w:r>
      </w:hyperlink>
      <w:r w:rsidRPr="00852C09">
        <w:rPr>
          <w:rFonts w:ascii="Times New Roman" w:eastAsia="Times New Roman" w:hAnsi="Times New Roman" w:cs="Times New Roman"/>
        </w:rPr>
        <w:t> a </w:t>
      </w:r>
      <w:hyperlink r:id="rId16" w:tooltip="Sýria" w:history="1">
        <w:r w:rsidRPr="00852C09">
          <w:rPr>
            <w:rFonts w:ascii="Times New Roman" w:eastAsia="Times New Roman" w:hAnsi="Times New Roman" w:cs="Times New Roman"/>
          </w:rPr>
          <w:t>Sýriou</w:t>
        </w:r>
      </w:hyperlink>
      <w:r w:rsidRPr="00852C09">
        <w:rPr>
          <w:rFonts w:ascii="Times New Roman" w:eastAsia="Times New Roman" w:hAnsi="Times New Roman" w:cs="Times New Roman"/>
        </w:rPr>
        <w:t>.</w:t>
      </w:r>
    </w:p>
    <w:p w:rsidR="00852C09" w:rsidRPr="00852C09" w:rsidRDefault="00852C09" w:rsidP="00852C09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</w:rPr>
        <w:t>Turecko je prevažne hornatá krajina. Nížiny sa nachádzajú len v európskej časti. Príjemné pláže sú na pobreží </w:t>
      </w:r>
      <w:hyperlink r:id="rId17" w:tooltip="Egejské more" w:history="1">
        <w:r w:rsidRPr="00852C09">
          <w:rPr>
            <w:rFonts w:ascii="Times New Roman" w:eastAsia="Times New Roman" w:hAnsi="Times New Roman" w:cs="Times New Roman"/>
          </w:rPr>
          <w:t>Egejského mora</w:t>
        </w:r>
      </w:hyperlink>
      <w:r w:rsidRPr="00852C09">
        <w:rPr>
          <w:rFonts w:ascii="Times New Roman" w:eastAsia="Times New Roman" w:hAnsi="Times New Roman" w:cs="Times New Roman"/>
        </w:rPr>
        <w:t> a v južnom Turecku pri </w:t>
      </w:r>
      <w:hyperlink r:id="rId18" w:tooltip="Stredozemné more" w:history="1">
        <w:r w:rsidRPr="00852C09">
          <w:rPr>
            <w:rFonts w:ascii="Times New Roman" w:eastAsia="Times New Roman" w:hAnsi="Times New Roman" w:cs="Times New Roman"/>
          </w:rPr>
          <w:t>Stredozemnom mori</w:t>
        </w:r>
      </w:hyperlink>
      <w:r w:rsidRPr="00852C09">
        <w:rPr>
          <w:rFonts w:ascii="Times New Roman" w:eastAsia="Times New Roman" w:hAnsi="Times New Roman" w:cs="Times New Roman"/>
        </w:rPr>
        <w:t>.</w:t>
      </w:r>
    </w:p>
    <w:p w:rsidR="00852C09" w:rsidRPr="00852C09" w:rsidRDefault="00852C09" w:rsidP="00852C09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</w:rPr>
        <w:t>Obyvateľstvo sa skladá prevažne z Turkov a národnostných menších, z ktorých najväčšie zastúpenie majú </w:t>
      </w:r>
      <w:hyperlink r:id="rId19" w:tooltip="Kurdi" w:history="1">
        <w:r w:rsidRPr="00852C09">
          <w:rPr>
            <w:rFonts w:ascii="Times New Roman" w:eastAsia="Times New Roman" w:hAnsi="Times New Roman" w:cs="Times New Roman"/>
          </w:rPr>
          <w:t>Kurdi</w:t>
        </w:r>
      </w:hyperlink>
      <w:r w:rsidRPr="00852C09">
        <w:rPr>
          <w:rFonts w:ascii="Times New Roman" w:eastAsia="Times New Roman" w:hAnsi="Times New Roman" w:cs="Times New Roman"/>
        </w:rPr>
        <w:t>. Turci vyznávajú </w:t>
      </w:r>
      <w:hyperlink r:id="rId20" w:tooltip="Islam" w:history="1">
        <w:r w:rsidRPr="00852C09">
          <w:rPr>
            <w:rFonts w:ascii="Times New Roman" w:eastAsia="Times New Roman" w:hAnsi="Times New Roman" w:cs="Times New Roman"/>
          </w:rPr>
          <w:t>islamské</w:t>
        </w:r>
      </w:hyperlink>
      <w:r w:rsidRPr="00852C09">
        <w:rPr>
          <w:rFonts w:ascii="Times New Roman" w:eastAsia="Times New Roman" w:hAnsi="Times New Roman" w:cs="Times New Roman"/>
        </w:rPr>
        <w:t> náboženstvo.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>GEOGRAFIA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>Územie Turecka má zhruba obdĺžnikový tvar, je cez 1 600 km dlhé a 800 km široké. Pokrýva plochu 779 452 km² (vrátane jazier), z toho leží v Európe na Balkánskom polostrove 23 764 km² (3 % územia)</w:t>
      </w:r>
      <w:hyperlink r:id="rId21" w:anchor="cite_note-1" w:history="1">
        <w:r w:rsidRPr="00852C09">
          <w:rPr>
            <w:rStyle w:val="Hypertextovprepojenie"/>
            <w:color w:val="auto"/>
            <w:sz w:val="22"/>
            <w:szCs w:val="22"/>
            <w:u w:val="none"/>
            <w:vertAlign w:val="superscript"/>
          </w:rPr>
          <w:t>[1]</w:t>
        </w:r>
      </w:hyperlink>
      <w:r w:rsidRPr="00852C09">
        <w:rPr>
          <w:sz w:val="22"/>
          <w:szCs w:val="22"/>
        </w:rPr>
        <w:t xml:space="preserve"> a ostatných 755 688 km² (97 % územia) leží v juhozápadnej Ázii na polostrove Malá Ázia (nazývanom tiež </w:t>
      </w:r>
      <w:proofErr w:type="spellStart"/>
      <w:r w:rsidRPr="00852C09">
        <w:rPr>
          <w:sz w:val="22"/>
          <w:szCs w:val="22"/>
        </w:rPr>
        <w:t>Anatólia</w:t>
      </w:r>
      <w:proofErr w:type="spellEnd"/>
      <w:r w:rsidRPr="00852C09">
        <w:rPr>
          <w:sz w:val="22"/>
          <w:szCs w:val="22"/>
        </w:rPr>
        <w:t xml:space="preserve">). </w:t>
      </w:r>
      <w:proofErr w:type="spellStart"/>
      <w:r w:rsidRPr="00852C09">
        <w:rPr>
          <w:sz w:val="22"/>
          <w:szCs w:val="22"/>
        </w:rPr>
        <w:t>Anatólsku</w:t>
      </w:r>
      <w:proofErr w:type="spellEnd"/>
      <w:r w:rsidRPr="00852C09">
        <w:rPr>
          <w:sz w:val="22"/>
          <w:szCs w:val="22"/>
        </w:rPr>
        <w:t xml:space="preserve"> časť od Európy oddeľuje úžina </w:t>
      </w:r>
      <w:hyperlink r:id="rId22" w:tooltip="Bospor" w:history="1">
        <w:r w:rsidRPr="00852C09">
          <w:rPr>
            <w:rStyle w:val="Hypertextovprepojenie"/>
            <w:color w:val="auto"/>
            <w:sz w:val="22"/>
            <w:szCs w:val="22"/>
            <w:u w:val="none"/>
          </w:rPr>
          <w:t>Bospor</w:t>
        </w:r>
      </w:hyperlink>
      <w:r w:rsidRPr="00852C09">
        <w:rPr>
          <w:sz w:val="22"/>
          <w:szCs w:val="22"/>
        </w:rPr>
        <w:t>,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"https://sk.wikipedia.org/wiki/Marmarsk%C3%A9_more" \o "Marmarské more"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Marmarské</w:t>
      </w:r>
      <w:proofErr w:type="spellEnd"/>
      <w:r w:rsidRPr="00852C09">
        <w:rPr>
          <w:rStyle w:val="Hypertextovprepojenie"/>
          <w:color w:val="auto"/>
          <w:sz w:val="22"/>
          <w:szCs w:val="22"/>
          <w:u w:val="none"/>
        </w:rPr>
        <w:t xml:space="preserve"> more</w:t>
      </w:r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a </w:t>
      </w:r>
      <w:hyperlink r:id="rId23" w:tooltip="Dardanely" w:history="1">
        <w:r w:rsidRPr="00852C09">
          <w:rPr>
            <w:rStyle w:val="Hypertextovprepojenie"/>
            <w:color w:val="auto"/>
            <w:sz w:val="22"/>
            <w:szCs w:val="22"/>
            <w:u w:val="none"/>
          </w:rPr>
          <w:t>Dardanely</w:t>
        </w:r>
      </w:hyperlink>
      <w:r w:rsidRPr="00852C09">
        <w:rPr>
          <w:sz w:val="22"/>
          <w:szCs w:val="22"/>
        </w:rPr>
        <w:t> – toto je aj jediná morská spojnica medzi </w:t>
      </w:r>
      <w:hyperlink r:id="rId24" w:tooltip="Čierne more" w:history="1">
        <w:r w:rsidRPr="00852C09">
          <w:rPr>
            <w:rStyle w:val="Hypertextovprepojenie"/>
            <w:color w:val="auto"/>
            <w:sz w:val="22"/>
            <w:szCs w:val="22"/>
            <w:u w:val="none"/>
          </w:rPr>
          <w:t>Čiernym morom</w:t>
        </w:r>
      </w:hyperlink>
      <w:r w:rsidRPr="00852C09">
        <w:rPr>
          <w:sz w:val="22"/>
          <w:szCs w:val="22"/>
        </w:rPr>
        <w:t> a </w:t>
      </w:r>
      <w:hyperlink r:id="rId25" w:tooltip="Stredozemné more" w:history="1">
        <w:r w:rsidRPr="00852C09">
          <w:rPr>
            <w:rStyle w:val="Hypertextovprepojenie"/>
            <w:color w:val="auto"/>
            <w:sz w:val="22"/>
            <w:szCs w:val="22"/>
            <w:u w:val="none"/>
          </w:rPr>
          <w:t>Stredozemným morom</w:t>
        </w:r>
      </w:hyperlink>
      <w:r w:rsidRPr="00852C09">
        <w:rPr>
          <w:sz w:val="22"/>
          <w:szCs w:val="22"/>
        </w:rPr>
        <w:t>. Najvyšší vrch európskej časti je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"https://sk.wikipedia.org/wiki/Mahya_Da%C4%9F%C4%B1" \o "Mahya Dağı"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Mahya</w:t>
      </w:r>
      <w:proofErr w:type="spellEnd"/>
      <w:r w:rsidRPr="00852C09">
        <w:rPr>
          <w:rStyle w:val="Hypertextovprepojenie"/>
          <w:color w:val="auto"/>
          <w:sz w:val="22"/>
          <w:szCs w:val="22"/>
          <w:u w:val="none"/>
        </w:rPr>
        <w:t xml:space="preserve"> </w:t>
      </w:r>
      <w:proofErr w:type="spellStart"/>
      <w:r w:rsidRPr="00852C09">
        <w:rPr>
          <w:rStyle w:val="Hypertextovprepojenie"/>
          <w:color w:val="auto"/>
          <w:sz w:val="22"/>
          <w:szCs w:val="22"/>
          <w:u w:val="none"/>
        </w:rPr>
        <w:t>Dağı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(1 031 m).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 xml:space="preserve">Európsku časť Turecka tvorí Východná Trácia alebo </w:t>
      </w:r>
      <w:proofErr w:type="spellStart"/>
      <w:r w:rsidRPr="00852C09">
        <w:rPr>
          <w:sz w:val="22"/>
          <w:szCs w:val="22"/>
        </w:rPr>
        <w:t>Rumélia</w:t>
      </w:r>
      <w:proofErr w:type="spellEnd"/>
      <w:r w:rsidRPr="00852C09">
        <w:rPr>
          <w:sz w:val="22"/>
          <w:szCs w:val="22"/>
        </w:rPr>
        <w:t xml:space="preserve">, hraničiaca s Bulharskom a Gréckom. Ázijská časť, </w:t>
      </w:r>
      <w:proofErr w:type="spellStart"/>
      <w:r w:rsidRPr="00852C09">
        <w:rPr>
          <w:sz w:val="22"/>
          <w:szCs w:val="22"/>
        </w:rPr>
        <w:t>Anatólia</w:t>
      </w:r>
      <w:proofErr w:type="spellEnd"/>
      <w:r w:rsidRPr="00852C09">
        <w:rPr>
          <w:sz w:val="22"/>
          <w:szCs w:val="22"/>
        </w:rPr>
        <w:t>, je značne hornatá. Uprostred sa rozkladá náhorná plošina. Pobrežné roviny sú úzke, medzi nimi a centrálnou plošinou leží pohorie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"https://sk.wikipedia.org/wiki/Taurus_(pohorie)" \o "Taurus (pohorie)"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Taurus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(pozdĺž pobrežia Stredozemného mora) a pohoria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"https://sk.wikipedia.org/w/index.php?title=Pontus_(pohorie)&amp;action=edit&amp;redlink=1" \o "Pontus (pohorie) (stránka neexistuje)"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Pontus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a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"https://sk.wikipedia.org/w/index.php?title=K%C3%B6ro%C4%9Flu&amp;action=edit&amp;redlink=1" \o "Köroğlu (stránka neexistuje)"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Köroğlu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pozdĺž pobrežia Čierneho mora. Východné Turecko je najmohutnejšou časťou krajiny. Pramenia tu rieky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"https://sk.wikipedia.org/wiki/Eufrat" \o "Eufrat"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Eufrat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, </w:t>
      </w:r>
      <w:hyperlink r:id="rId26" w:tooltip="Tigris" w:history="1">
        <w:r w:rsidRPr="00852C09">
          <w:rPr>
            <w:rStyle w:val="Hypertextovprepojenie"/>
            <w:color w:val="auto"/>
            <w:sz w:val="22"/>
            <w:szCs w:val="22"/>
            <w:u w:val="none"/>
          </w:rPr>
          <w:t>Tigris</w:t>
        </w:r>
      </w:hyperlink>
      <w:r w:rsidRPr="00852C09">
        <w:rPr>
          <w:sz w:val="22"/>
          <w:szCs w:val="22"/>
        </w:rPr>
        <w:t> a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"https://sk.wikipedia.org/w/index.php?title=Aras&amp;action=edit&amp;redlink=1" \o "Aras (stránka neexistuje)"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Aras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, leží tu jazero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"https://sk.wikipedia.org/wiki/Van" \o "Van"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  <w:u w:val="none"/>
        </w:rPr>
        <w:t>Van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a najvyššia turecká hora </w:t>
      </w:r>
      <w:hyperlink r:id="rId27" w:tooltip="Ararat (vrch v Turecku)" w:history="1">
        <w:r w:rsidRPr="00852C09">
          <w:rPr>
            <w:rStyle w:val="Hypertextovprepojenie"/>
            <w:color w:val="auto"/>
            <w:sz w:val="22"/>
            <w:szCs w:val="22"/>
            <w:u w:val="none"/>
          </w:rPr>
          <w:t>Ararat</w:t>
        </w:r>
      </w:hyperlink>
      <w:r w:rsidRPr="00852C09">
        <w:rPr>
          <w:sz w:val="22"/>
          <w:szCs w:val="22"/>
        </w:rPr>
        <w:t> (5 137 m).</w:t>
      </w:r>
    </w:p>
    <w:p w:rsidR="00852C09" w:rsidRPr="00852C09" w:rsidRDefault="00852C09" w:rsidP="00852C0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</w:rPr>
        <w:t>Politika</w:t>
      </w:r>
    </w:p>
    <w:p w:rsidR="00852C09" w:rsidRPr="00852C09" w:rsidRDefault="00852C09" w:rsidP="00852C0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852C09">
        <w:rPr>
          <w:rFonts w:ascii="Times New Roman" w:eastAsia="Times New Roman" w:hAnsi="Times New Roman" w:cs="Times New Roman"/>
        </w:rPr>
        <w:t>Turecko je prezidentská republika. Od založenia v roku 1923 sa v Turecku vyvinula silná tradícia </w:t>
      </w:r>
      <w:hyperlink r:id="rId28" w:tooltip="Sekularizmus" w:history="1">
        <w:r w:rsidRPr="00852C09">
          <w:rPr>
            <w:rFonts w:ascii="Times New Roman" w:eastAsia="Times New Roman" w:hAnsi="Times New Roman" w:cs="Times New Roman"/>
          </w:rPr>
          <w:t>sekularizmu</w:t>
        </w:r>
      </w:hyperlink>
      <w:r w:rsidRPr="00852C09">
        <w:rPr>
          <w:rFonts w:ascii="Times New Roman" w:eastAsia="Times New Roman" w:hAnsi="Times New Roman" w:cs="Times New Roman"/>
        </w:rPr>
        <w:t>. </w:t>
      </w:r>
      <w:hyperlink r:id="rId29" w:anchor="cite_note-TR_Secularism-2" w:history="1">
        <w:r w:rsidRPr="00852C09">
          <w:rPr>
            <w:rFonts w:ascii="Times New Roman" w:eastAsia="Times New Roman" w:hAnsi="Times New Roman" w:cs="Times New Roman"/>
            <w:vertAlign w:val="superscript"/>
          </w:rPr>
          <w:t>[2]</w:t>
        </w:r>
      </w:hyperlink>
      <w:r w:rsidRPr="00852C09">
        <w:rPr>
          <w:rFonts w:ascii="Times New Roman" w:eastAsia="Times New Roman" w:hAnsi="Times New Roman" w:cs="Times New Roman"/>
        </w:rPr>
        <w:t> Legálny rámec krajiny spravuje </w:t>
      </w:r>
      <w:hyperlink r:id="rId30" w:tooltip="Ústava Turecka (stránka neexistuje)" w:history="1">
        <w:r w:rsidRPr="00852C09">
          <w:rPr>
            <w:rFonts w:ascii="Times New Roman" w:eastAsia="Times New Roman" w:hAnsi="Times New Roman" w:cs="Times New Roman"/>
          </w:rPr>
          <w:t>turecká ústava</w:t>
        </w:r>
      </w:hyperlink>
      <w:r w:rsidRPr="00852C09">
        <w:rPr>
          <w:rFonts w:ascii="Times New Roman" w:eastAsia="Times New Roman" w:hAnsi="Times New Roman" w:cs="Times New Roman"/>
        </w:rPr>
        <w:t>. Stanovuje hlavné princípy vládnutia a ustanovuje Turecko ako unitárny a centralizovaný štát. </w:t>
      </w:r>
      <w:hyperlink r:id="rId31" w:tooltip="Prezident Turecka (stránka neexistuje)" w:history="1">
        <w:r w:rsidRPr="00852C09">
          <w:rPr>
            <w:rFonts w:ascii="Times New Roman" w:eastAsia="Times New Roman" w:hAnsi="Times New Roman" w:cs="Times New Roman"/>
          </w:rPr>
          <w:t>Prezident</w:t>
        </w:r>
      </w:hyperlink>
      <w:r w:rsidRPr="00852C09">
        <w:rPr>
          <w:rFonts w:ascii="Times New Roman" w:eastAsia="Times New Roman" w:hAnsi="Times New Roman" w:cs="Times New Roman"/>
        </w:rPr>
        <w:t> republiky je </w:t>
      </w:r>
      <w:hyperlink r:id="rId32" w:tooltip="Hlava štátu" w:history="1">
        <w:r w:rsidRPr="00852C09">
          <w:rPr>
            <w:rFonts w:ascii="Times New Roman" w:eastAsia="Times New Roman" w:hAnsi="Times New Roman" w:cs="Times New Roman"/>
          </w:rPr>
          <w:t>hlava štátu</w:t>
        </w:r>
      </w:hyperlink>
      <w:r w:rsidRPr="00852C09">
        <w:rPr>
          <w:rFonts w:ascii="Times New Roman" w:eastAsia="Times New Roman" w:hAnsi="Times New Roman" w:cs="Times New Roman"/>
        </w:rPr>
        <w:t> a má zväčša iba ceremoniálnu rolu. Prezident je volený na päťročné obdobie v priamych voľbách, pričom prvým priamo zvoleným prezidentom je ten súčasný, </w:t>
      </w:r>
      <w:proofErr w:type="spellStart"/>
      <w:r w:rsidRPr="00852C09">
        <w:rPr>
          <w:rFonts w:ascii="Times New Roman" w:eastAsia="Times New Roman" w:hAnsi="Times New Roman" w:cs="Times New Roman"/>
        </w:rPr>
        <w:fldChar w:fldCharType="begin"/>
      </w:r>
      <w:r w:rsidRPr="00852C09">
        <w:rPr>
          <w:rFonts w:ascii="Times New Roman" w:eastAsia="Times New Roman" w:hAnsi="Times New Roman" w:cs="Times New Roman"/>
        </w:rPr>
        <w:instrText xml:space="preserve"> HYPERLINK "https://sk.wikipedia.org/wiki/Recep_Tayyip_Erdo%C4%9Fan" \o "Recep Tayyip Erdoğan" </w:instrText>
      </w:r>
      <w:r w:rsidRPr="00852C09">
        <w:rPr>
          <w:rFonts w:ascii="Times New Roman" w:eastAsia="Times New Roman" w:hAnsi="Times New Roman" w:cs="Times New Roman"/>
        </w:rPr>
        <w:fldChar w:fldCharType="separate"/>
      </w:r>
      <w:r w:rsidRPr="00852C09">
        <w:rPr>
          <w:rFonts w:ascii="Times New Roman" w:eastAsia="Times New Roman" w:hAnsi="Times New Roman" w:cs="Times New Roman"/>
        </w:rPr>
        <w:t>Recep</w:t>
      </w:r>
      <w:proofErr w:type="spellEnd"/>
      <w:r w:rsidRPr="00852C0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2C09">
        <w:rPr>
          <w:rFonts w:ascii="Times New Roman" w:eastAsia="Times New Roman" w:hAnsi="Times New Roman" w:cs="Times New Roman"/>
        </w:rPr>
        <w:t>Tayyip</w:t>
      </w:r>
      <w:proofErr w:type="spellEnd"/>
      <w:r w:rsidRPr="00852C0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2C09">
        <w:rPr>
          <w:rFonts w:ascii="Times New Roman" w:eastAsia="Times New Roman" w:hAnsi="Times New Roman" w:cs="Times New Roman"/>
        </w:rPr>
        <w:t>Erdoğan</w:t>
      </w:r>
      <w:proofErr w:type="spellEnd"/>
      <w:r w:rsidRPr="00852C09">
        <w:rPr>
          <w:rFonts w:ascii="Times New Roman" w:eastAsia="Times New Roman" w:hAnsi="Times New Roman" w:cs="Times New Roman"/>
        </w:rPr>
        <w:fldChar w:fldCharType="end"/>
      </w:r>
      <w:r w:rsidRPr="00852C09">
        <w:rPr>
          <w:rFonts w:ascii="Times New Roman" w:eastAsia="Times New Roman" w:hAnsi="Times New Roman" w:cs="Times New Roman"/>
        </w:rPr>
        <w:t>.</w:t>
      </w:r>
    </w:p>
    <w:p w:rsidR="00852C09" w:rsidRPr="00852C09" w:rsidRDefault="00852C09">
      <w:pPr>
        <w:rPr>
          <w:rFonts w:ascii="Times New Roman" w:hAnsi="Times New Roman" w:cs="Times New Roman"/>
          <w:shd w:val="clear" w:color="auto" w:fill="FFFFFF"/>
        </w:rPr>
      </w:pPr>
      <w:hyperlink r:id="rId33" w:tooltip="Všeobecné volebné právo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Všeobecné volebné právo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pre obe pohlavia platí v Turecku od roku 1933, pričom právo hlasovať má každý turecký občan, ktorý dovŕšil 18 rokov.</w:t>
      </w:r>
    </w:p>
    <w:p w:rsidR="00852C09" w:rsidRPr="00852C09" w:rsidRDefault="00852C09" w:rsidP="00852C09">
      <w:pPr>
        <w:pStyle w:val="Nadpis2"/>
        <w:shd w:val="clear" w:color="auto" w:fill="FFFFFF"/>
        <w:spacing w:before="336" w:beforeAutospacing="0" w:after="144" w:afterAutospacing="0"/>
        <w:textAlignment w:val="baseline"/>
        <w:rPr>
          <w:bCs w:val="0"/>
          <w:sz w:val="22"/>
          <w:szCs w:val="22"/>
        </w:rPr>
      </w:pPr>
      <w:r w:rsidRPr="00852C09">
        <w:rPr>
          <w:bCs w:val="0"/>
          <w:sz w:val="22"/>
          <w:szCs w:val="22"/>
        </w:rPr>
        <w:t>1. Turecko je 16-krát väčšie ako Slovensko</w:t>
      </w:r>
    </w:p>
    <w:p w:rsidR="00852C09" w:rsidRPr="00852C09" w:rsidRDefault="00852C09" w:rsidP="00852C0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hyperlink r:id="rId34" w:tgtFrame="_blank" w:history="1"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Turecko má rozlohu</w:t>
        </w:r>
      </w:hyperlink>
      <w:r w:rsidRPr="00852C09">
        <w:rPr>
          <w:sz w:val="22"/>
          <w:szCs w:val="22"/>
        </w:rPr>
        <w:t> 783,562 kilometrov štvorcových, teda takmer 16-násobok rozlohy Slovenska. Z Istanbulu do Ankary je to približne tak ďaleko ako z Bratislavy do Čiernej nad Tisou.</w:t>
      </w:r>
    </w:p>
    <w:p w:rsidR="00852C09" w:rsidRPr="00852C09" w:rsidRDefault="00852C09" w:rsidP="00852C09">
      <w:pPr>
        <w:pStyle w:val="Nadpis2"/>
        <w:shd w:val="clear" w:color="auto" w:fill="FFFFFF"/>
        <w:spacing w:before="336" w:beforeAutospacing="0" w:after="144" w:afterAutospacing="0"/>
        <w:textAlignment w:val="baseline"/>
        <w:rPr>
          <w:bCs w:val="0"/>
          <w:sz w:val="22"/>
          <w:szCs w:val="22"/>
        </w:rPr>
      </w:pPr>
      <w:r w:rsidRPr="00852C09">
        <w:rPr>
          <w:bCs w:val="0"/>
          <w:sz w:val="22"/>
          <w:szCs w:val="22"/>
        </w:rPr>
        <w:t>Turecko sa skladá z 81 provincií</w:t>
      </w:r>
    </w:p>
    <w:p w:rsidR="00852C09" w:rsidRPr="00852C09" w:rsidRDefault="00852C09" w:rsidP="00852C0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hyperlink r:id="rId35" w:tgtFrame="_blank" w:history="1"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Provincie sa</w:t>
        </w:r>
      </w:hyperlink>
      <w:r w:rsidRPr="00852C09">
        <w:rPr>
          <w:sz w:val="22"/>
          <w:szCs w:val="22"/>
        </w:rPr>
        <w:t> ďalej delia na okresy, ich sídlo sa nachádza spravidla v provinčnom centrálnom okrese. Rozlohou najväčšia </w:t>
      </w:r>
      <w:hyperlink r:id="rId36" w:tgtFrame="_blank" w:history="1"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 xml:space="preserve">je provincia </w:t>
        </w:r>
        <w:proofErr w:type="spellStart"/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Konya</w:t>
        </w:r>
        <w:proofErr w:type="spellEnd"/>
      </w:hyperlink>
      <w:r w:rsidRPr="00852C09">
        <w:rPr>
          <w:sz w:val="22"/>
          <w:szCs w:val="22"/>
        </w:rPr>
        <w:t xml:space="preserve"> v strednej </w:t>
      </w:r>
      <w:proofErr w:type="spellStart"/>
      <w:r w:rsidRPr="00852C09">
        <w:rPr>
          <w:sz w:val="22"/>
          <w:szCs w:val="22"/>
        </w:rPr>
        <w:t>Anatólii</w:t>
      </w:r>
      <w:proofErr w:type="spellEnd"/>
      <w:r w:rsidRPr="00852C09">
        <w:rPr>
          <w:sz w:val="22"/>
          <w:szCs w:val="22"/>
        </w:rPr>
        <w:t xml:space="preserve"> s vyše 38 000 štvorcovými kilometrami.</w:t>
      </w:r>
    </w:p>
    <w:p w:rsidR="00852C09" w:rsidRPr="00852C09" w:rsidRDefault="00852C09" w:rsidP="00852C09">
      <w:pPr>
        <w:pStyle w:val="Nadpis2"/>
        <w:shd w:val="clear" w:color="auto" w:fill="FFFFFF"/>
        <w:spacing w:before="336" w:beforeAutospacing="0" w:after="144" w:afterAutospacing="0"/>
        <w:textAlignment w:val="baseline"/>
        <w:rPr>
          <w:bCs w:val="0"/>
          <w:sz w:val="22"/>
          <w:szCs w:val="22"/>
        </w:rPr>
      </w:pPr>
      <w:r w:rsidRPr="00852C09">
        <w:rPr>
          <w:bCs w:val="0"/>
          <w:sz w:val="22"/>
          <w:szCs w:val="22"/>
        </w:rPr>
        <w:t>Na vrchu Ararat zastala podľa biblickej tradície Noemova archa</w:t>
      </w:r>
    </w:p>
    <w:p w:rsidR="00852C09" w:rsidRPr="00852C09" w:rsidRDefault="00852C09" w:rsidP="00852C0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852C09">
        <w:rPr>
          <w:sz w:val="22"/>
          <w:szCs w:val="22"/>
        </w:rPr>
        <w:t>Ararat (po </w:t>
      </w:r>
      <w:hyperlink r:id="rId37" w:tgtFrame="_blank" w:history="1"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 xml:space="preserve">turecky </w:t>
        </w:r>
        <w:proofErr w:type="spellStart"/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Ağrı</w:t>
        </w:r>
        <w:proofErr w:type="spellEnd"/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 xml:space="preserve"> </w:t>
        </w:r>
        <w:proofErr w:type="spellStart"/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Dağı</w:t>
        </w:r>
        <w:proofErr w:type="spellEnd"/>
      </w:hyperlink>
      <w:r w:rsidRPr="00852C09">
        <w:rPr>
          <w:sz w:val="22"/>
          <w:szCs w:val="22"/>
        </w:rPr>
        <w:t>) je spiaci vulkán, skladá sa s dvoch hlavných sopečných kužeľov - Veľký a Malý Ararat. Veľký Ararat je s výškou 5137 metrov nad morom najvyšším vrchom Turecka. </w:t>
      </w:r>
      <w:hyperlink r:id="rId38" w:tgtFrame="_blank" w:history="1"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Nachádza sa na</w:t>
        </w:r>
      </w:hyperlink>
      <w:r w:rsidRPr="00852C09">
        <w:rPr>
          <w:sz w:val="22"/>
          <w:szCs w:val="22"/>
        </w:rPr>
        <w:t> samom východe krajiny pri hraniciach s Arménskom, Azerbajdžanom a Iránom. Vrch je národným symbolom Arménska, je ho vidieť z hlavného mesta Jerevan a nachádza sa aj na </w:t>
      </w:r>
      <w:hyperlink r:id="rId39" w:tgtFrame="_blank" w:history="1">
        <w:r w:rsidRPr="00852C09">
          <w:rPr>
            <w:rStyle w:val="Hypertextovprepojenie"/>
            <w:color w:val="auto"/>
            <w:sz w:val="22"/>
            <w:szCs w:val="22"/>
            <w:u w:val="none"/>
            <w:bdr w:val="none" w:sz="0" w:space="0" w:color="auto" w:frame="1"/>
          </w:rPr>
          <w:t>arménskom štátnom znaku</w:t>
        </w:r>
      </w:hyperlink>
      <w:r w:rsidRPr="00852C09">
        <w:rPr>
          <w:sz w:val="22"/>
          <w:szCs w:val="22"/>
        </w:rPr>
        <w:t>.</w:t>
      </w:r>
    </w:p>
    <w:p w:rsidR="00852C09" w:rsidRDefault="00852C09"/>
    <w:p w:rsidR="00852C09" w:rsidRDefault="00852C09"/>
    <w:p w:rsidR="00852C09" w:rsidRDefault="00852C09"/>
    <w:p w:rsidR="00852C09" w:rsidRDefault="00852C09"/>
    <w:p w:rsidR="00852C09" w:rsidRPr="00852C09" w:rsidRDefault="00852C09">
      <w:pPr>
        <w:rPr>
          <w:rFonts w:ascii="Times New Roman" w:hAnsi="Times New Roman" w:cs="Times New Roman"/>
        </w:rPr>
      </w:pPr>
      <w:r w:rsidRPr="00852C09">
        <w:rPr>
          <w:rFonts w:ascii="Times New Roman" w:hAnsi="Times New Roman" w:cs="Times New Roman"/>
        </w:rPr>
        <w:lastRenderedPageBreak/>
        <w:t>AFGANISTAN</w:t>
      </w:r>
    </w:p>
    <w:p w:rsidR="00852C09" w:rsidRPr="00852C09" w:rsidRDefault="00852C09">
      <w:pPr>
        <w:rPr>
          <w:rFonts w:ascii="Times New Roman" w:hAnsi="Times New Roman" w:cs="Times New Roman"/>
          <w:shd w:val="clear" w:color="auto" w:fill="FFFFFF"/>
        </w:rPr>
      </w:pPr>
      <w:r w:rsidRPr="00852C09">
        <w:rPr>
          <w:rFonts w:ascii="Times New Roman" w:hAnsi="Times New Roman" w:cs="Times New Roman"/>
        </w:rPr>
        <w:t xml:space="preserve"> </w:t>
      </w:r>
      <w:r w:rsidRPr="00852C09">
        <w:rPr>
          <w:rFonts w:ascii="Times New Roman" w:hAnsi="Times New Roman" w:cs="Times New Roman"/>
          <w:b/>
          <w:bCs/>
          <w:shd w:val="clear" w:color="auto" w:fill="FFFFFF"/>
        </w:rPr>
        <w:t>Afganistan</w:t>
      </w:r>
      <w:r w:rsidRPr="00852C09">
        <w:rPr>
          <w:rFonts w:ascii="Times New Roman" w:hAnsi="Times New Roman" w:cs="Times New Roman"/>
          <w:shd w:val="clear" w:color="auto" w:fill="FFFFFF"/>
        </w:rPr>
        <w:t> dlhý tvar </w:t>
      </w:r>
      <w:r w:rsidRPr="00852C09">
        <w:rPr>
          <w:rFonts w:ascii="Times New Roman" w:hAnsi="Times New Roman" w:cs="Times New Roman"/>
          <w:b/>
          <w:bCs/>
          <w:shd w:val="clear" w:color="auto" w:fill="FFFFFF"/>
        </w:rPr>
        <w:t>Afganská islamská republika</w:t>
      </w:r>
      <w:r w:rsidRPr="00852C09">
        <w:rPr>
          <w:rFonts w:ascii="Times New Roman" w:hAnsi="Times New Roman" w:cs="Times New Roman"/>
          <w:shd w:val="clear" w:color="auto" w:fill="FFFFFF"/>
        </w:rPr>
        <w:t> je </w:t>
      </w:r>
      <w:hyperlink r:id="rId40" w:tooltip="Vnútrozemský štát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vnútrozemský štát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ležiaci v </w:t>
      </w:r>
      <w:hyperlink r:id="rId41" w:tooltip="Južná Ázia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južnej Ázii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. Na severe hraničí s </w:t>
      </w:r>
      <w:hyperlink r:id="rId42" w:tooltip="Uzbekistan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Uzbekistanom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(137 km) a </w:t>
      </w:r>
      <w:hyperlink r:id="rId43" w:tooltip="Tadžikistan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Tadžikistanom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(1 206 km), na severovýchode s </w:t>
      </w:r>
      <w:hyperlink r:id="rId44" w:tooltip="Čína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Čínou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(76 km), na východe s </w:t>
      </w:r>
      <w:hyperlink r:id="rId45" w:tooltip="Pakistan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Pakistanom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(2 430 km), na západe s </w:t>
      </w:r>
      <w:hyperlink r:id="rId46" w:tooltip="Irán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Iránom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(936 km) a na severozápade s </w:t>
      </w:r>
      <w:hyperlink r:id="rId47" w:tooltip="Turkménsko" w:history="1">
        <w:r w:rsidRPr="00852C09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Turkménskom</w:t>
        </w:r>
      </w:hyperlink>
      <w:r w:rsidRPr="00852C09">
        <w:rPr>
          <w:rFonts w:ascii="Times New Roman" w:hAnsi="Times New Roman" w:cs="Times New Roman"/>
          <w:shd w:val="clear" w:color="auto" w:fill="FFFFFF"/>
        </w:rPr>
        <w:t> (744 km).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>Afganistan je horskou krajinou s veľmi členitým povrchom. Celých 33 % plochy štátu leží medzi 1 800 – 3 000 m n. m. a 10 % krajiny je vyššie ako 3 000 m n. m. Od severovýchodu k juhozápadu sa tiahne horská sústava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"https://sk.wikipedia.org/wiki/Hind%C3%BAku%C5%A1" \o "Hindúkuš"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</w:rPr>
        <w:t>Hindúkuš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, najvyššieho pohoria v Afganistane, ktorého vrcholy presahujú 7 000 m n. m. (najvyšším je na </w:t>
      </w:r>
      <w:hyperlink r:id="rId48" w:tooltip="Pakistan" w:history="1">
        <w:r w:rsidRPr="00852C09">
          <w:rPr>
            <w:rStyle w:val="Hypertextovprepojenie"/>
            <w:color w:val="auto"/>
            <w:sz w:val="22"/>
            <w:szCs w:val="22"/>
          </w:rPr>
          <w:t>pakistanských</w:t>
        </w:r>
      </w:hyperlink>
      <w:r w:rsidRPr="00852C09">
        <w:rPr>
          <w:sz w:val="22"/>
          <w:szCs w:val="22"/>
        </w:rPr>
        <w:t> hraniciach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"https://sk.wikipedia.org/wiki/No%C5%A1ak" \o "Nošak"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</w:rPr>
        <w:t>Nošak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 xml:space="preserve"> – 7 492 m n. m.). Pohorie </w:t>
      </w:r>
      <w:proofErr w:type="spellStart"/>
      <w:r w:rsidRPr="00852C09">
        <w:rPr>
          <w:sz w:val="22"/>
          <w:szCs w:val="22"/>
        </w:rPr>
        <w:t>Hindúkuš</w:t>
      </w:r>
      <w:proofErr w:type="spellEnd"/>
      <w:r w:rsidRPr="00852C09">
        <w:rPr>
          <w:sz w:val="22"/>
          <w:szCs w:val="22"/>
        </w:rPr>
        <w:t xml:space="preserve"> tak tvorí prírodnú bariéru, vďaka ktorej je Afganistan izolovaný geograficky. Nemalú dôležitosť má preto pre štát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"https://sk.wikipedia.org/wiki/Chajbarsk%C3%BD_priesmyk" \o "Chajbarský priesmyk"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</w:rPr>
        <w:t>Chajbarský</w:t>
      </w:r>
      <w:proofErr w:type="spellEnd"/>
      <w:r w:rsidRPr="00852C09">
        <w:rPr>
          <w:rStyle w:val="Hypertextovprepojenie"/>
          <w:color w:val="auto"/>
          <w:sz w:val="22"/>
          <w:szCs w:val="22"/>
        </w:rPr>
        <w:t xml:space="preserve"> priesmyk</w:t>
      </w:r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, ktorým vedie cesta do </w:t>
      </w:r>
      <w:hyperlink r:id="rId49" w:tooltip="Pakistan" w:history="1">
        <w:r w:rsidRPr="00852C09">
          <w:rPr>
            <w:rStyle w:val="Hypertextovprepojenie"/>
            <w:color w:val="auto"/>
            <w:sz w:val="22"/>
            <w:szCs w:val="22"/>
          </w:rPr>
          <w:t>Pakistanu</w:t>
        </w:r>
      </w:hyperlink>
      <w:r w:rsidRPr="00852C09">
        <w:rPr>
          <w:sz w:val="22"/>
          <w:szCs w:val="22"/>
        </w:rPr>
        <w:t> a je odtiaľ prístup tiež do bývalých </w:t>
      </w:r>
      <w:hyperlink r:id="rId50" w:tooltip="ZSSR" w:history="1">
        <w:r w:rsidRPr="00852C09">
          <w:rPr>
            <w:rStyle w:val="Hypertextovprepojenie"/>
            <w:color w:val="auto"/>
            <w:sz w:val="22"/>
            <w:szCs w:val="22"/>
          </w:rPr>
          <w:t>sovietskych</w:t>
        </w:r>
      </w:hyperlink>
      <w:r w:rsidRPr="00852C09">
        <w:rPr>
          <w:sz w:val="22"/>
          <w:szCs w:val="22"/>
        </w:rPr>
        <w:t> republík – </w:t>
      </w:r>
      <w:hyperlink r:id="rId51" w:tooltip="Tadžikistan" w:history="1">
        <w:r w:rsidRPr="00852C09">
          <w:rPr>
            <w:rStyle w:val="Hypertextovprepojenie"/>
            <w:color w:val="auto"/>
            <w:sz w:val="22"/>
            <w:szCs w:val="22"/>
          </w:rPr>
          <w:t>Tadžikistanu</w:t>
        </w:r>
      </w:hyperlink>
      <w:r w:rsidRPr="00852C09">
        <w:rPr>
          <w:sz w:val="22"/>
          <w:szCs w:val="22"/>
        </w:rPr>
        <w:t>, </w:t>
      </w:r>
      <w:hyperlink r:id="rId52" w:tooltip="Uzbekistan" w:history="1">
        <w:r w:rsidRPr="00852C09">
          <w:rPr>
            <w:rStyle w:val="Hypertextovprepojenie"/>
            <w:color w:val="auto"/>
            <w:sz w:val="22"/>
            <w:szCs w:val="22"/>
          </w:rPr>
          <w:t>Uzbekistanu</w:t>
        </w:r>
      </w:hyperlink>
      <w:r w:rsidRPr="00852C09">
        <w:rPr>
          <w:sz w:val="22"/>
          <w:szCs w:val="22"/>
        </w:rPr>
        <w:t> či </w:t>
      </w:r>
      <w:hyperlink r:id="rId53" w:tooltip="Kazachstan" w:history="1">
        <w:r w:rsidRPr="00852C09">
          <w:rPr>
            <w:rStyle w:val="Hypertextovprepojenie"/>
            <w:color w:val="auto"/>
            <w:sz w:val="22"/>
            <w:szCs w:val="22"/>
          </w:rPr>
          <w:t>Kazachstanu</w:t>
        </w:r>
      </w:hyperlink>
      <w:r w:rsidRPr="00852C09">
        <w:rPr>
          <w:sz w:val="22"/>
          <w:szCs w:val="22"/>
        </w:rPr>
        <w:t>.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>Väčšina štátu leží na veľmi suchom a neúrodnom území (na juhu a juhovýchode sú prevažne </w:t>
      </w:r>
      <w:hyperlink r:id="rId54" w:tooltip="Púšť" w:history="1">
        <w:r w:rsidRPr="00852C09">
          <w:rPr>
            <w:rStyle w:val="Hypertextovprepojenie"/>
            <w:color w:val="auto"/>
            <w:sz w:val="22"/>
            <w:szCs w:val="22"/>
          </w:rPr>
          <w:t>púšte</w:t>
        </w:r>
      </w:hyperlink>
      <w:r w:rsidRPr="00852C09">
        <w:rPr>
          <w:sz w:val="22"/>
          <w:szCs w:val="22"/>
        </w:rPr>
        <w:t> – napr. </w:t>
      </w:r>
      <w:proofErr w:type="spellStart"/>
      <w:r w:rsidRPr="00852C09">
        <w:rPr>
          <w:i/>
          <w:iCs/>
          <w:sz w:val="22"/>
          <w:szCs w:val="22"/>
        </w:rPr>
        <w:t>Registan</w:t>
      </w:r>
      <w:proofErr w:type="spellEnd"/>
      <w:r w:rsidRPr="00852C09">
        <w:rPr>
          <w:sz w:val="22"/>
          <w:szCs w:val="22"/>
        </w:rPr>
        <w:t> a </w:t>
      </w:r>
      <w:r w:rsidRPr="00852C09">
        <w:rPr>
          <w:i/>
          <w:iCs/>
          <w:sz w:val="22"/>
          <w:szCs w:val="22"/>
        </w:rPr>
        <w:t>Margo</w:t>
      </w:r>
      <w:r w:rsidRPr="00852C09">
        <w:rPr>
          <w:sz w:val="22"/>
          <w:szCs w:val="22"/>
        </w:rPr>
        <w:t>). Najúrodnejšie miesto krajiny je tak na severe pozdĺž rieky </w:t>
      </w:r>
      <w:hyperlink r:id="rId55" w:tooltip="Amudarja" w:history="1">
        <w:r w:rsidRPr="00852C09">
          <w:rPr>
            <w:rStyle w:val="Hypertextovprepojenie"/>
            <w:color w:val="auto"/>
            <w:sz w:val="22"/>
            <w:szCs w:val="22"/>
          </w:rPr>
          <w:t>Amudarja</w:t>
        </w:r>
      </w:hyperlink>
      <w:r w:rsidRPr="00852C09">
        <w:rPr>
          <w:sz w:val="22"/>
          <w:szCs w:val="22"/>
        </w:rPr>
        <w:t> (pramení na ľadovcoch </w:t>
      </w:r>
      <w:hyperlink r:id="rId56" w:tooltip="Pamír" w:history="1">
        <w:r w:rsidRPr="00852C09">
          <w:rPr>
            <w:rStyle w:val="Hypertextovprepojenie"/>
            <w:color w:val="auto"/>
            <w:sz w:val="22"/>
            <w:szCs w:val="22"/>
          </w:rPr>
          <w:t>Pamíru</w:t>
        </w:r>
      </w:hyperlink>
      <w:r w:rsidRPr="00852C09">
        <w:rPr>
          <w:sz w:val="22"/>
          <w:szCs w:val="22"/>
        </w:rPr>
        <w:t>), ktorá tu tvorí hranicu s </w:t>
      </w:r>
      <w:hyperlink r:id="rId57" w:tooltip="Uzbekistan" w:history="1">
        <w:r w:rsidRPr="00852C09">
          <w:rPr>
            <w:rStyle w:val="Hypertextovprepojenie"/>
            <w:color w:val="auto"/>
            <w:sz w:val="22"/>
            <w:szCs w:val="22"/>
          </w:rPr>
          <w:t>Uzbekistanom</w:t>
        </w:r>
      </w:hyperlink>
      <w:r w:rsidRPr="00852C09">
        <w:rPr>
          <w:sz w:val="22"/>
          <w:szCs w:val="22"/>
        </w:rPr>
        <w:t> a </w:t>
      </w:r>
      <w:hyperlink r:id="rId58" w:tooltip="Tadžikistan" w:history="1">
        <w:r w:rsidRPr="00852C09">
          <w:rPr>
            <w:rStyle w:val="Hypertextovprepojenie"/>
            <w:color w:val="auto"/>
            <w:sz w:val="22"/>
            <w:szCs w:val="22"/>
          </w:rPr>
          <w:t>Tadžikistanom</w:t>
        </w:r>
      </w:hyperlink>
      <w:r w:rsidRPr="00852C09">
        <w:rPr>
          <w:sz w:val="22"/>
          <w:szCs w:val="22"/>
        </w:rPr>
        <w:t>. Zaujímavé na afganských riekach je to, že len ich mizivá časť patrí k nejakému svetovému rozvodiu. Do </w:t>
      </w:r>
      <w:hyperlink r:id="rId59" w:tooltip="More" w:history="1">
        <w:r w:rsidRPr="00852C09">
          <w:rPr>
            <w:rStyle w:val="Hypertextovprepojenie"/>
            <w:color w:val="auto"/>
            <w:sz w:val="22"/>
            <w:szCs w:val="22"/>
          </w:rPr>
          <w:t>morí</w:t>
        </w:r>
      </w:hyperlink>
      <w:r w:rsidRPr="00852C09">
        <w:rPr>
          <w:sz w:val="22"/>
          <w:szCs w:val="22"/>
        </w:rPr>
        <w:t> či </w:t>
      </w:r>
      <w:hyperlink r:id="rId60" w:tooltip="Oceán" w:history="1">
        <w:r w:rsidRPr="00852C09">
          <w:rPr>
            <w:rStyle w:val="Hypertextovprepojenie"/>
            <w:color w:val="auto"/>
            <w:sz w:val="22"/>
            <w:szCs w:val="22"/>
          </w:rPr>
          <w:t>oceánov</w:t>
        </w:r>
      </w:hyperlink>
      <w:r w:rsidRPr="00852C09">
        <w:rPr>
          <w:sz w:val="22"/>
          <w:szCs w:val="22"/>
        </w:rPr>
        <w:t> sa tak dostáva len niekoľko málo riek na východe krajiny. Z nich je najdôležitejšia </w:t>
      </w:r>
      <w:hyperlink r:id="rId61" w:tooltip="Kábul (rieka)" w:history="1">
        <w:r w:rsidRPr="00852C09">
          <w:rPr>
            <w:rStyle w:val="Hypertextovprepojenie"/>
            <w:color w:val="auto"/>
            <w:sz w:val="22"/>
            <w:szCs w:val="22"/>
          </w:rPr>
          <w:t>Kábul</w:t>
        </w:r>
      </w:hyperlink>
      <w:r w:rsidRPr="00852C09">
        <w:rPr>
          <w:sz w:val="22"/>
          <w:szCs w:val="22"/>
        </w:rPr>
        <w:t>, ktorá vteká do rieky </w:t>
      </w:r>
      <w:hyperlink r:id="rId62" w:tooltip="Indus" w:history="1">
        <w:r w:rsidRPr="00852C09">
          <w:rPr>
            <w:rStyle w:val="Hypertextovprepojenie"/>
            <w:color w:val="auto"/>
            <w:sz w:val="22"/>
            <w:szCs w:val="22"/>
          </w:rPr>
          <w:t>Indus</w:t>
        </w:r>
      </w:hyperlink>
      <w:r w:rsidRPr="00852C09">
        <w:rPr>
          <w:sz w:val="22"/>
          <w:szCs w:val="22"/>
        </w:rPr>
        <w:t> a vďaka nej ďalej do </w:t>
      </w:r>
      <w:hyperlink r:id="rId63" w:tooltip="Indický oceán" w:history="1">
        <w:r w:rsidRPr="00852C09">
          <w:rPr>
            <w:rStyle w:val="Hypertextovprepojenie"/>
            <w:color w:val="auto"/>
            <w:sz w:val="22"/>
            <w:szCs w:val="22"/>
          </w:rPr>
          <w:t>Indického oceánu</w:t>
        </w:r>
      </w:hyperlink>
      <w:r w:rsidRPr="00852C09">
        <w:rPr>
          <w:sz w:val="22"/>
          <w:szCs w:val="22"/>
        </w:rPr>
        <w:t>. A tak väčšina riek končí svoju púť vo vnútrozemských </w:t>
      </w:r>
      <w:hyperlink r:id="rId64" w:tooltip="Jazero" w:history="1">
        <w:r w:rsidRPr="00852C09">
          <w:rPr>
            <w:rStyle w:val="Hypertextovprepojenie"/>
            <w:color w:val="auto"/>
            <w:sz w:val="22"/>
            <w:szCs w:val="22"/>
          </w:rPr>
          <w:t>jazerách</w:t>
        </w:r>
      </w:hyperlink>
      <w:r w:rsidRPr="00852C09">
        <w:rPr>
          <w:sz w:val="22"/>
          <w:szCs w:val="22"/>
        </w:rPr>
        <w:t>, alebo vysychajú v piesočných púšťach či v soľných oblastiach. K tým významnejším patria napr. ešte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"https://sk.wikipedia.org/wiki/H%C3%ADlmand" \o "Hílmand"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</w:rPr>
        <w:t>Hílmand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,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"https://sk.wikipedia.org/wiki/Harirud" \o "Harirud"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</w:rPr>
        <w:t>Harirud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 či </w:t>
      </w:r>
      <w:proofErr w:type="spellStart"/>
      <w:r w:rsidRPr="00852C09">
        <w:rPr>
          <w:sz w:val="22"/>
          <w:szCs w:val="22"/>
        </w:rPr>
        <w:fldChar w:fldCharType="begin"/>
      </w:r>
      <w:r w:rsidRPr="00852C09">
        <w:rPr>
          <w:sz w:val="22"/>
          <w:szCs w:val="22"/>
        </w:rPr>
        <w:instrText xml:space="preserve"> HYPERLINK "https://sk.wikipedia.org/wiki/Farr%C3%A1h_(rieka)" \o "Farráh (rieka)" </w:instrText>
      </w:r>
      <w:r w:rsidRPr="00852C09">
        <w:rPr>
          <w:sz w:val="22"/>
          <w:szCs w:val="22"/>
        </w:rPr>
        <w:fldChar w:fldCharType="separate"/>
      </w:r>
      <w:r w:rsidRPr="00852C09">
        <w:rPr>
          <w:rStyle w:val="Hypertextovprepojenie"/>
          <w:color w:val="auto"/>
          <w:sz w:val="22"/>
          <w:szCs w:val="22"/>
        </w:rPr>
        <w:t>Farráh</w:t>
      </w:r>
      <w:proofErr w:type="spellEnd"/>
      <w:r w:rsidRPr="00852C09">
        <w:rPr>
          <w:sz w:val="22"/>
          <w:szCs w:val="22"/>
        </w:rPr>
        <w:fldChar w:fldCharType="end"/>
      </w:r>
      <w:r w:rsidRPr="00852C09">
        <w:rPr>
          <w:sz w:val="22"/>
          <w:szCs w:val="22"/>
        </w:rPr>
        <w:t>.</w:t>
      </w:r>
    </w:p>
    <w:p w:rsidR="00852C09" w:rsidRPr="00852C09" w:rsidRDefault="00852C09" w:rsidP="00852C09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r w:rsidRPr="00852C09">
        <w:rPr>
          <w:rStyle w:val="mw-headline"/>
          <w:rFonts w:ascii="Times New Roman" w:hAnsi="Times New Roman" w:cs="Times New Roman"/>
          <w:color w:val="auto"/>
        </w:rPr>
        <w:t>Podnebie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hyperlink r:id="rId65" w:tooltip="Podnebie (klíma)" w:history="1">
        <w:r w:rsidRPr="00852C09">
          <w:rPr>
            <w:rStyle w:val="Hypertextovprepojenie"/>
            <w:color w:val="auto"/>
            <w:sz w:val="22"/>
            <w:szCs w:val="22"/>
          </w:rPr>
          <w:t>Podnebie</w:t>
        </w:r>
      </w:hyperlink>
      <w:r w:rsidRPr="00852C09">
        <w:rPr>
          <w:sz w:val="22"/>
          <w:szCs w:val="22"/>
        </w:rPr>
        <w:t xml:space="preserve"> je ovplyvnené hlavne polohou a povrchom štátu. Je vnútrozemské, suché a veľmi premenlivé. Veľké rozdiely panujú hlavne medzi severom a juhom. Klíma severovýchodu je </w:t>
      </w:r>
      <w:proofErr w:type="spellStart"/>
      <w:r w:rsidRPr="00852C09">
        <w:rPr>
          <w:sz w:val="22"/>
          <w:szCs w:val="22"/>
        </w:rPr>
        <w:t>subarktická</w:t>
      </w:r>
      <w:proofErr w:type="spellEnd"/>
      <w:r w:rsidRPr="00852C09">
        <w:rPr>
          <w:sz w:val="22"/>
          <w:szCs w:val="22"/>
        </w:rPr>
        <w:t xml:space="preserve"> (hlavne vďaka veľkej nadmorskej výške), čo prináša obyvateľom veľmi tvrdé, studené a suché zimy. Pohorie na hranicou s </w:t>
      </w:r>
      <w:hyperlink r:id="rId66" w:tooltip="Pakistan" w:history="1">
        <w:r w:rsidRPr="00852C09">
          <w:rPr>
            <w:rStyle w:val="Hypertextovprepojenie"/>
            <w:color w:val="auto"/>
            <w:sz w:val="22"/>
            <w:szCs w:val="22"/>
          </w:rPr>
          <w:t>Pakistanom</w:t>
        </w:r>
      </w:hyperlink>
      <w:r w:rsidRPr="00852C09">
        <w:rPr>
          <w:sz w:val="22"/>
          <w:szCs w:val="22"/>
        </w:rPr>
        <w:t> je zasa silne ovplyvnené Indickými </w:t>
      </w:r>
      <w:hyperlink r:id="rId67" w:tooltip="Monzún" w:history="1">
        <w:r w:rsidRPr="00852C09">
          <w:rPr>
            <w:rStyle w:val="Hypertextovprepojenie"/>
            <w:color w:val="auto"/>
            <w:sz w:val="22"/>
            <w:szCs w:val="22"/>
          </w:rPr>
          <w:t>monzúnmi</w:t>
        </w:r>
      </w:hyperlink>
      <w:r w:rsidRPr="00852C09">
        <w:rPr>
          <w:sz w:val="22"/>
          <w:szCs w:val="22"/>
        </w:rPr>
        <w:t>, ktoré prichádzajú pravidelne v období júna až septembra. Tie prinášajú do oblasti veľkú vlhkosť a dážď. Priemerné zrážky na väčšine územia sa pohybujú medzi 40 – 400 mm za rok (väčšina zrážok tu navyše spadne medzi marcom a májom). Maximálnych hodnôt dosahujú práve v horských oblastiach hraničiacich s </w:t>
      </w:r>
      <w:hyperlink r:id="rId68" w:tooltip="Pakistan" w:history="1">
        <w:r w:rsidRPr="00852C09">
          <w:rPr>
            <w:rStyle w:val="Hypertextovprepojenie"/>
            <w:color w:val="auto"/>
            <w:sz w:val="22"/>
            <w:szCs w:val="22"/>
          </w:rPr>
          <w:t>Pakistanom</w:t>
        </w:r>
      </w:hyperlink>
      <w:r w:rsidRPr="00852C09">
        <w:rPr>
          <w:sz w:val="22"/>
          <w:szCs w:val="22"/>
        </w:rPr>
        <w:t> (až 800 mm zrážok na meter štvorcový za rok).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>Veľké rozdiely sú tiež v teplotách. V miestach, kam ešte zasahuje vplyv </w:t>
      </w:r>
      <w:hyperlink r:id="rId69" w:tooltip="Monzún" w:history="1">
        <w:r w:rsidRPr="00852C09">
          <w:rPr>
            <w:rStyle w:val="Hypertextovprepojenie"/>
            <w:color w:val="auto"/>
            <w:sz w:val="22"/>
            <w:szCs w:val="22"/>
          </w:rPr>
          <w:t>monzúnu</w:t>
        </w:r>
      </w:hyperlink>
      <w:r w:rsidRPr="00852C09">
        <w:rPr>
          <w:sz w:val="22"/>
          <w:szCs w:val="22"/>
        </w:rPr>
        <w:t> sa priemerná letná teplota pohybuje od 25 do 32 stupňov a v zime od 0 do – 8 stupňov Celzia. V horských oblastiach v lete neprekročí teplota často ani 10 stupňov a v zime dosahuje teplota až – 35 stupňov Celzia.</w:t>
      </w:r>
    </w:p>
    <w:p w:rsidR="00852C09" w:rsidRPr="00852C09" w:rsidRDefault="00852C09" w:rsidP="00852C09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52C09">
        <w:rPr>
          <w:sz w:val="22"/>
          <w:szCs w:val="22"/>
        </w:rPr>
        <w:t>Juh krajiny tvoria hlavne púštne oblasti. Navyše sú v tejto oblasti časté prudké vetry, ktoré potom vyvolávajú piesočné búrky. Vďaka svojej izolovanosti a vďaka drsnému podnebiu sú niektoré časti Afganistanu nedotknuté a prírodne zachovalé. Je tu mnoho neobývaných oblastí, čo dalo vzniknúť mnohým národným parkom a prírodným rezerváciám.</w:t>
      </w:r>
    </w:p>
    <w:p w:rsidR="00852C09" w:rsidRDefault="00852C0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852C09" w:rsidRDefault="00852C0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 cieľom vyplniť </w:t>
      </w:r>
      <w:hyperlink r:id="rId70" w:tooltip="Politika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politické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vákuum v krajine sa v </w:t>
      </w:r>
      <w:proofErr w:type="spellStart"/>
      <w:r>
        <w:fldChar w:fldCharType="begin"/>
      </w:r>
      <w:r>
        <w:instrText xml:space="preserve"> HYPERLINK "https://sk.wikipedia.org/w/index.php?title=Petersberg&amp;action=edit&amp;redlink=1" \o "Petersberg (stránka neexistuje)" </w:instrText>
      </w:r>
      <w:r>
        <w:fldChar w:fldCharType="separate"/>
      </w:r>
      <w:r>
        <w:rPr>
          <w:rStyle w:val="Hypertextovprepojenie"/>
          <w:rFonts w:ascii="Arial" w:hAnsi="Arial" w:cs="Arial"/>
          <w:color w:val="A55858"/>
          <w:sz w:val="23"/>
          <w:szCs w:val="23"/>
          <w:u w:val="none"/>
          <w:shd w:val="clear" w:color="auto" w:fill="FFFFFF"/>
        </w:rPr>
        <w:t>Petersbergu</w:t>
      </w:r>
      <w:proofErr w:type="spellEnd"/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(</w:t>
      </w:r>
      <w:hyperlink r:id="rId71" w:tooltip="Nemecko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Nemecko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 pod patronátom </w:t>
      </w:r>
      <w:hyperlink r:id="rId72" w:tooltip="OSN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OSN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konali politické rozhovory hlavných afganských frakcií o budúcnosti krajiny, ktoré sa skončili v decembri </w:t>
      </w:r>
      <w:hyperlink r:id="rId73" w:tooltip="2001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2001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podpisom dohody o vytvorení prechodnej vlády na čele s uznávaným </w:t>
      </w:r>
      <w:proofErr w:type="spellStart"/>
      <w:r>
        <w:fldChar w:fldCharType="begin"/>
      </w:r>
      <w:r>
        <w:instrText xml:space="preserve"> HYPERLINK "https://sk.wikipedia.org/wiki/Pa%C5%A1t%C3%BAni" \o "Paštúni" </w:instrText>
      </w:r>
      <w:r>
        <w:fldChar w:fldCharType="separate"/>
      </w:r>
      <w:r>
        <w:rPr>
          <w:rStyle w:val="Hypertextovprepojenie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paštúnskym</w:t>
      </w:r>
      <w:proofErr w:type="spellEnd"/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vodcom </w:t>
      </w:r>
      <w:proofErr w:type="spellStart"/>
      <w:r>
        <w:fldChar w:fldCharType="begin"/>
      </w:r>
      <w:r>
        <w:instrText xml:space="preserve"> HYPERLINK "https://sk.wikipedia.org/wiki/H%C3%A1mid_Karza%C3%AD" \o "Hámid Karzaí" </w:instrText>
      </w:r>
      <w:r>
        <w:fldChar w:fldCharType="separate"/>
      </w:r>
      <w:r>
        <w:rPr>
          <w:rStyle w:val="Hypertextovprepojenie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Hámidom</w:t>
      </w:r>
      <w:proofErr w:type="spellEnd"/>
      <w:r>
        <w:rPr>
          <w:rStyle w:val="Hypertextovprepojenie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Karzaím</w:t>
      </w:r>
      <w:proofErr w:type="spellEnd"/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 V júni </w:t>
      </w:r>
      <w:hyperlink r:id="rId74" w:tooltip="2002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2002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sa v </w:t>
      </w:r>
      <w:hyperlink r:id="rId75" w:tooltip="Kábul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Kábule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konalo zasadnutie mimoriadneho kmeňového zhromaždenia </w:t>
      </w:r>
      <w:hyperlink r:id="rId76" w:tooltip="Veľká džirga (stránka neexistuje)" w:history="1">
        <w:r>
          <w:rPr>
            <w:rStyle w:val="Hypertextovprepojenie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 xml:space="preserve">Veľká </w:t>
        </w:r>
        <w:proofErr w:type="spellStart"/>
        <w:r>
          <w:rPr>
            <w:rStyle w:val="Hypertextovprepojenie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džirga</w:t>
        </w:r>
        <w:proofErr w:type="spell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, ktoré napriek nezhodám a zložitým rokovaniam potvrdilo zloženie mnohonárodnostnej dočasnej vlády a zvolilo </w:t>
      </w:r>
      <w:hyperlink r:id="rId77" w:tooltip="Hámid Karzaí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 xml:space="preserve">H. </w:t>
        </w:r>
        <w:proofErr w:type="spellStart"/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Karzaího</w:t>
        </w:r>
        <w:proofErr w:type="spellEnd"/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za </w:t>
      </w:r>
      <w:hyperlink r:id="rId78" w:tooltip="Prezident" w:history="1">
        <w:r>
          <w:rPr>
            <w:rStyle w:val="Hypertextovprepojenie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prezidenta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852C09" w:rsidRPr="00852C09" w:rsidRDefault="00852C09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852C09">
        <w:rPr>
          <w:rFonts w:ascii="Times New Roman" w:hAnsi="Times New Roman" w:cs="Times New Roman"/>
          <w:b/>
          <w:color w:val="222222"/>
          <w:shd w:val="clear" w:color="auto" w:fill="FFFFFF"/>
        </w:rPr>
        <w:t>Zaujímavosti</w:t>
      </w:r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>Nový rok v Afganistane sa oslavuje 21. marca  - na prvý jarný deň</w:t>
      </w:r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>V Afganistane sa žiadne jedlo nezaobíde  bez "</w:t>
      </w:r>
      <w:proofErr w:type="spellStart"/>
      <w:r w:rsidRPr="00852C09">
        <w:rPr>
          <w:rFonts w:ascii="Times New Roman" w:eastAsia="Times New Roman" w:hAnsi="Times New Roman" w:cs="Times New Roman"/>
          <w:i/>
          <w:iCs/>
          <w:color w:val="444444"/>
        </w:rPr>
        <w:t>naan</w:t>
      </w:r>
      <w:proofErr w:type="spellEnd"/>
      <w:r w:rsidRPr="00852C09">
        <w:rPr>
          <w:rFonts w:ascii="Times New Roman" w:eastAsia="Times New Roman" w:hAnsi="Times New Roman" w:cs="Times New Roman"/>
          <w:color w:val="444444"/>
        </w:rPr>
        <w:t>", čo je plochý nekvasený chlieb</w:t>
      </w:r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 xml:space="preserve">Najvyššie pohorie v Afganistane je </w:t>
      </w:r>
      <w:proofErr w:type="spellStart"/>
      <w:r w:rsidRPr="00852C09">
        <w:rPr>
          <w:rFonts w:ascii="Times New Roman" w:eastAsia="Times New Roman" w:hAnsi="Times New Roman" w:cs="Times New Roman"/>
          <w:color w:val="444444"/>
        </w:rPr>
        <w:t>Hindukúš</w:t>
      </w:r>
      <w:proofErr w:type="spellEnd"/>
      <w:r w:rsidRPr="00852C09">
        <w:rPr>
          <w:rFonts w:ascii="Times New Roman" w:eastAsia="Times New Roman" w:hAnsi="Times New Roman" w:cs="Times New Roman"/>
          <w:color w:val="444444"/>
        </w:rPr>
        <w:t xml:space="preserve">, jeho vrcholy dosahujú výšku až 7 000 m </w:t>
      </w:r>
      <w:proofErr w:type="spellStart"/>
      <w:r w:rsidRPr="00852C09">
        <w:rPr>
          <w:rFonts w:ascii="Times New Roman" w:eastAsia="Times New Roman" w:hAnsi="Times New Roman" w:cs="Times New Roman"/>
          <w:color w:val="444444"/>
        </w:rPr>
        <w:t>n.morom</w:t>
      </w:r>
      <w:proofErr w:type="spellEnd"/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 xml:space="preserve">Afganská národná hra sa volá </w:t>
      </w:r>
      <w:proofErr w:type="spellStart"/>
      <w:r w:rsidRPr="00852C09">
        <w:rPr>
          <w:rFonts w:ascii="Times New Roman" w:eastAsia="Times New Roman" w:hAnsi="Times New Roman" w:cs="Times New Roman"/>
          <w:color w:val="444444"/>
        </w:rPr>
        <w:t>Buzkashi</w:t>
      </w:r>
      <w:proofErr w:type="spellEnd"/>
      <w:r w:rsidRPr="00852C09">
        <w:rPr>
          <w:rFonts w:ascii="Times New Roman" w:eastAsia="Times New Roman" w:hAnsi="Times New Roman" w:cs="Times New Roman"/>
          <w:color w:val="444444"/>
        </w:rPr>
        <w:t>.  Je to šport, pri ktorom sa hráči dvoch tímov snažia na koňoch chytiť kozu</w:t>
      </w:r>
    </w:p>
    <w:p w:rsid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>Druhým najobľúbenejším športom Afgancov je púšťanie šarkanov</w:t>
      </w:r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>Krajina je už niekoľko rokov najväčším svetovým producentom surového ópia. Mak, z ktorého sa ópium vyrába, je najrozšírenejšou plodinou v krajine a produkcia tejto drogy sa odhaduje na 6- 8 tisíc ton ročne. Podľa afganského ministerstva zdravotníctva je v krajine približne milión osôb závislých od drog,  z toho 15 percent tvoria ženy a deti</w:t>
      </w:r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>V Afganistane je vysoká pôrodnosť - priemerne 5 detí na jednu ženu. Iba jedna žena z piatich vie čítať</w:t>
      </w:r>
    </w:p>
    <w:p w:rsidR="00852C09" w:rsidRPr="00852C09" w:rsidRDefault="00852C09" w:rsidP="00852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</w:rPr>
      </w:pPr>
      <w:r w:rsidRPr="00852C09">
        <w:rPr>
          <w:rFonts w:ascii="Times New Roman" w:eastAsia="Times New Roman" w:hAnsi="Times New Roman" w:cs="Times New Roman"/>
          <w:color w:val="444444"/>
        </w:rPr>
        <w:t>Afganistan má prekrásnu prírodu, národný park </w:t>
      </w:r>
      <w:proofErr w:type="spellStart"/>
      <w:r w:rsidRPr="00852C09">
        <w:rPr>
          <w:rFonts w:ascii="Times New Roman" w:eastAsia="Times New Roman" w:hAnsi="Times New Roman" w:cs="Times New Roman"/>
          <w:color w:val="444444"/>
        </w:rPr>
        <w:t>Band-e</w:t>
      </w:r>
      <w:proofErr w:type="spellEnd"/>
      <w:r w:rsidRPr="00852C09"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 w:rsidRPr="00852C09">
        <w:rPr>
          <w:rFonts w:ascii="Times New Roman" w:eastAsia="Times New Roman" w:hAnsi="Times New Roman" w:cs="Times New Roman"/>
          <w:color w:val="444444"/>
        </w:rPr>
        <w:t>Amir</w:t>
      </w:r>
      <w:proofErr w:type="spellEnd"/>
      <w:r w:rsidRPr="00852C09">
        <w:rPr>
          <w:rFonts w:ascii="Times New Roman" w:eastAsia="Times New Roman" w:hAnsi="Times New Roman" w:cs="Times New Roman"/>
          <w:color w:val="444444"/>
        </w:rPr>
        <w:t xml:space="preserve"> pripomína slávny Grand </w:t>
      </w:r>
      <w:proofErr w:type="spellStart"/>
      <w:r w:rsidRPr="00852C09">
        <w:rPr>
          <w:rFonts w:ascii="Times New Roman" w:eastAsia="Times New Roman" w:hAnsi="Times New Roman" w:cs="Times New Roman"/>
          <w:color w:val="444444"/>
        </w:rPr>
        <w:t>Canyon</w:t>
      </w:r>
      <w:proofErr w:type="spellEnd"/>
    </w:p>
    <w:p w:rsidR="00852C09" w:rsidRPr="00F93BB4" w:rsidRDefault="006B375F" w:rsidP="00852C0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b/>
        </w:rPr>
      </w:pPr>
      <w:r w:rsidRPr="00F93BB4">
        <w:rPr>
          <w:rFonts w:ascii="Times New Roman" w:eastAsia="Times New Roman" w:hAnsi="Times New Roman" w:cs="Times New Roman"/>
          <w:b/>
        </w:rPr>
        <w:lastRenderedPageBreak/>
        <w:t>IRAK</w:t>
      </w:r>
    </w:p>
    <w:p w:rsidR="006B375F" w:rsidRPr="00F93BB4" w:rsidRDefault="006B375F" w:rsidP="00852C09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  <w:shd w:val="clear" w:color="auto" w:fill="FFFFFF"/>
        </w:rPr>
      </w:pPr>
      <w:r w:rsidRPr="00F93BB4">
        <w:rPr>
          <w:rFonts w:ascii="Times New Roman" w:hAnsi="Times New Roman" w:cs="Times New Roman"/>
          <w:b/>
          <w:bCs/>
          <w:shd w:val="clear" w:color="auto" w:fill="FFFFFF"/>
        </w:rPr>
        <w:t>Irak</w:t>
      </w:r>
      <w:r w:rsidRPr="00F93BB4">
        <w:rPr>
          <w:rFonts w:ascii="Times New Roman" w:hAnsi="Times New Roman" w:cs="Times New Roman"/>
          <w:shd w:val="clear" w:color="auto" w:fill="FFFFFF"/>
        </w:rPr>
        <w:t>, dlhý tvar </w:t>
      </w:r>
      <w:r w:rsidRPr="00F93BB4">
        <w:rPr>
          <w:rFonts w:ascii="Times New Roman" w:hAnsi="Times New Roman" w:cs="Times New Roman"/>
          <w:b/>
          <w:bCs/>
          <w:shd w:val="clear" w:color="auto" w:fill="FFFFFF"/>
        </w:rPr>
        <w:t>Iracká republika</w:t>
      </w:r>
      <w:r w:rsidRPr="00F93BB4">
        <w:rPr>
          <w:rFonts w:ascii="Times New Roman" w:hAnsi="Times New Roman" w:cs="Times New Roman"/>
          <w:shd w:val="clear" w:color="auto" w:fill="FFFFFF"/>
        </w:rPr>
        <w:t>, je štát v juhozápadnej </w:t>
      </w:r>
      <w:hyperlink r:id="rId79" w:tooltip="Ázia" w:history="1">
        <w:r w:rsidRPr="00F93BB4">
          <w:rPr>
            <w:rStyle w:val="Hypertextovprepojenie"/>
            <w:rFonts w:ascii="Times New Roman" w:hAnsi="Times New Roman" w:cs="Times New Roman"/>
            <w:color w:val="auto"/>
            <w:u w:val="none"/>
            <w:shd w:val="clear" w:color="auto" w:fill="FFFFFF"/>
          </w:rPr>
          <w:t>Ázii</w:t>
        </w:r>
      </w:hyperlink>
      <w:r w:rsidRPr="00F93BB4">
        <w:rPr>
          <w:rFonts w:ascii="Times New Roman" w:hAnsi="Times New Roman" w:cs="Times New Roman"/>
          <w:shd w:val="clear" w:color="auto" w:fill="FFFFFF"/>
        </w:rPr>
        <w:t>.</w:t>
      </w:r>
    </w:p>
    <w:p w:rsidR="006B375F" w:rsidRPr="00F93BB4" w:rsidRDefault="006B375F" w:rsidP="006B375F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b w:val="0"/>
          <w:bCs w:val="0"/>
          <w:sz w:val="22"/>
          <w:szCs w:val="22"/>
        </w:rPr>
      </w:pPr>
      <w:r w:rsidRPr="00F93BB4">
        <w:rPr>
          <w:rStyle w:val="mw-headline"/>
          <w:b w:val="0"/>
          <w:bCs w:val="0"/>
          <w:sz w:val="22"/>
          <w:szCs w:val="22"/>
        </w:rPr>
        <w:t>Geografia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F93BB4">
        <w:rPr>
          <w:sz w:val="22"/>
          <w:szCs w:val="22"/>
        </w:rPr>
        <w:t>Iracká republika sa nachádza v juhozápadnej </w:t>
      </w:r>
      <w:hyperlink r:id="rId80" w:tooltip="Ázia" w:history="1">
        <w:r w:rsidRPr="00F93BB4">
          <w:rPr>
            <w:rStyle w:val="Hypertextovprepojenie"/>
            <w:color w:val="auto"/>
            <w:sz w:val="22"/>
            <w:szCs w:val="22"/>
          </w:rPr>
          <w:t>Ázii</w:t>
        </w:r>
      </w:hyperlink>
      <w:r w:rsidRPr="00F93BB4">
        <w:rPr>
          <w:sz w:val="22"/>
          <w:szCs w:val="22"/>
        </w:rPr>
        <w:t> pri </w:t>
      </w:r>
      <w:hyperlink r:id="rId81" w:tooltip="Perzský záliv" w:history="1">
        <w:r w:rsidRPr="00F93BB4">
          <w:rPr>
            <w:rStyle w:val="Hypertextovprepojenie"/>
            <w:color w:val="auto"/>
            <w:sz w:val="22"/>
            <w:szCs w:val="22"/>
          </w:rPr>
          <w:t>Perzskom zálive</w:t>
        </w:r>
      </w:hyperlink>
      <w:r w:rsidRPr="00F93BB4">
        <w:rPr>
          <w:sz w:val="22"/>
          <w:szCs w:val="22"/>
        </w:rPr>
        <w:t>. Jej poloha je vymedzená 29°05´ až 37°23´ severnej zemepisnej šírky a 38°45´ až 48°41´ východnej zemepisnej dĺžky. S rozlohou 432 162 km² je po </w:t>
      </w:r>
      <w:hyperlink r:id="rId82" w:tooltip="Saudská Arábia" w:history="1">
        <w:r w:rsidRPr="00F93BB4">
          <w:rPr>
            <w:rStyle w:val="Hypertextovprepojenie"/>
            <w:color w:val="auto"/>
            <w:sz w:val="22"/>
            <w:szCs w:val="22"/>
          </w:rPr>
          <w:t>Saudskej Arábii</w:t>
        </w:r>
      </w:hyperlink>
      <w:r w:rsidRPr="00F93BB4">
        <w:rPr>
          <w:sz w:val="22"/>
          <w:szCs w:val="22"/>
        </w:rPr>
        <w:t> (2 149 690 km²) a </w:t>
      </w:r>
      <w:hyperlink r:id="rId83" w:tooltip="Jemen" w:history="1">
        <w:r w:rsidRPr="00F93BB4">
          <w:rPr>
            <w:rStyle w:val="Hypertextovprepojenie"/>
            <w:color w:val="auto"/>
            <w:sz w:val="22"/>
            <w:szCs w:val="22"/>
          </w:rPr>
          <w:t>Jemene</w:t>
        </w:r>
      </w:hyperlink>
      <w:r w:rsidRPr="00F93BB4">
        <w:rPr>
          <w:sz w:val="22"/>
          <w:szCs w:val="22"/>
        </w:rPr>
        <w:t> (527 970 km²) tretím najväčším </w:t>
      </w:r>
      <w:hyperlink r:id="rId84" w:tooltip="Arabský (stránka neexistuje)" w:history="1">
        <w:r w:rsidRPr="00F93BB4">
          <w:rPr>
            <w:rStyle w:val="Hypertextovprepojenie"/>
            <w:color w:val="auto"/>
            <w:sz w:val="22"/>
            <w:szCs w:val="22"/>
          </w:rPr>
          <w:t>arabským</w:t>
        </w:r>
      </w:hyperlink>
      <w:r w:rsidRPr="00F93BB4">
        <w:rPr>
          <w:sz w:val="22"/>
          <w:szCs w:val="22"/>
        </w:rPr>
        <w:t> štátom Ázie. K územiu Iraku patrí i 4 910 km² Perzského zálivu. Hraničná línia Iraku je dlhá 3 650 km; krajina susedí so šiestimi krajinami: na severozápade so Sýriou (605 km), na severe s Tureckom (352 km), na východe s Iránom (1 458 km), na juhovýchode s Kuvajtom (240 km), na juhu a juhozápade so Saudskou Arábiou (814 km) a na západe s Jordánskom (181 km). Časť hranice so Saudskou Arábiou tvorí neutrálna zóna. Táto oblasť s rozlohou 7 044 km² je pod správou oboch krajín. Vznikla na uľahčenie pohybu </w:t>
      </w:r>
      <w:hyperlink r:id="rId85" w:tooltip="Kočovanie (stránka neexistuje)" w:history="1">
        <w:r w:rsidRPr="00F93BB4">
          <w:rPr>
            <w:rStyle w:val="Hypertextovprepojenie"/>
            <w:color w:val="auto"/>
            <w:sz w:val="22"/>
            <w:szCs w:val="22"/>
          </w:rPr>
          <w:t>kočovných</w:t>
        </w:r>
      </w:hyperlink>
      <w:r w:rsidRPr="00F93BB4">
        <w:rPr>
          <w:sz w:val="22"/>
          <w:szCs w:val="22"/>
        </w:rPr>
        <w:t> </w:t>
      </w:r>
      <w:hyperlink r:id="rId86" w:tooltip="Beduín (stránka neexistuje)" w:history="1">
        <w:r w:rsidRPr="00F93BB4">
          <w:rPr>
            <w:rStyle w:val="Hypertextovprepojenie"/>
            <w:color w:val="auto"/>
            <w:sz w:val="22"/>
            <w:szCs w:val="22"/>
          </w:rPr>
          <w:t>beduínov</w:t>
        </w:r>
      </w:hyperlink>
      <w:r w:rsidRPr="00F93BB4">
        <w:rPr>
          <w:sz w:val="22"/>
          <w:szCs w:val="22"/>
        </w:rPr>
        <w:t> pri hľadaní nových </w:t>
      </w:r>
      <w:hyperlink r:id="rId87" w:tooltip="Pastvina" w:history="1">
        <w:r w:rsidRPr="00F93BB4">
          <w:rPr>
            <w:rStyle w:val="Hypertextovprepojenie"/>
            <w:color w:val="auto"/>
            <w:sz w:val="22"/>
            <w:szCs w:val="22"/>
          </w:rPr>
          <w:t>pastvín</w:t>
        </w:r>
      </w:hyperlink>
      <w:r w:rsidRPr="00F93BB4">
        <w:rPr>
          <w:sz w:val="22"/>
          <w:szCs w:val="22"/>
        </w:rPr>
        <w:t>.</w:t>
      </w:r>
    </w:p>
    <w:p w:rsidR="006B375F" w:rsidRPr="00F93BB4" w:rsidRDefault="006B375F" w:rsidP="006B375F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b w:val="0"/>
          <w:bCs w:val="0"/>
          <w:sz w:val="22"/>
          <w:szCs w:val="22"/>
        </w:rPr>
      </w:pPr>
      <w:r w:rsidRPr="00F93BB4">
        <w:rPr>
          <w:rStyle w:val="mw-headline"/>
          <w:b w:val="0"/>
          <w:bCs w:val="0"/>
          <w:sz w:val="22"/>
          <w:szCs w:val="22"/>
        </w:rPr>
        <w:t>Obyvateľstvo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F93BB4">
        <w:rPr>
          <w:sz w:val="22"/>
          <w:szCs w:val="22"/>
        </w:rPr>
        <w:t>Väčšinu obyvateľstva tvoria Arabi (75%), z ktorých väčšia časť, najmä južne od Bagdadu vyznáva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"https://sk.wikipedia.org/wiki/%C5%A0iitizmus" \o "Šiitizmus"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Šiitizmus</w:t>
      </w:r>
      <w:proofErr w:type="spellEnd"/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> (58% obyvateľstva Iraku)</w:t>
      </w:r>
      <w:hyperlink r:id="rId88" w:history="1">
        <w:r w:rsidRPr="00F93BB4">
          <w:rPr>
            <w:rStyle w:val="Hypertextovprepojenie"/>
            <w:color w:val="auto"/>
            <w:sz w:val="22"/>
            <w:szCs w:val="22"/>
          </w:rPr>
          <w:t>[1]</w:t>
        </w:r>
      </w:hyperlink>
      <w:r w:rsidRPr="00F93BB4">
        <w:rPr>
          <w:sz w:val="22"/>
          <w:szCs w:val="22"/>
        </w:rPr>
        <w:t>.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"https://sk.wikipedia.org/wiki/Sunnitsk%C3%BD_islam" \o "Sunnitský islam"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Sunnitský</w:t>
      </w:r>
      <w:proofErr w:type="spellEnd"/>
      <w:r w:rsidRPr="00F93BB4">
        <w:rPr>
          <w:rStyle w:val="Hypertextovprepojenie"/>
          <w:color w:val="auto"/>
          <w:sz w:val="22"/>
          <w:szCs w:val="22"/>
        </w:rPr>
        <w:t xml:space="preserve"> islam</w:t>
      </w:r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 xml:space="preserve"> vyznávajú Arabi v západnej časti krajiny (z provincie </w:t>
      </w:r>
      <w:proofErr w:type="spellStart"/>
      <w:r w:rsidRPr="00F93BB4">
        <w:rPr>
          <w:sz w:val="22"/>
          <w:szCs w:val="22"/>
        </w:rPr>
        <w:t>Saladin</w:t>
      </w:r>
      <w:proofErr w:type="spellEnd"/>
      <w:r w:rsidRPr="00F93BB4">
        <w:rPr>
          <w:sz w:val="22"/>
          <w:szCs w:val="22"/>
        </w:rPr>
        <w:t xml:space="preserve"> okolo mesta </w:t>
      </w:r>
      <w:proofErr w:type="spellStart"/>
      <w:r w:rsidRPr="00F93BB4">
        <w:rPr>
          <w:sz w:val="22"/>
          <w:szCs w:val="22"/>
        </w:rPr>
        <w:t>Tikrít</w:t>
      </w:r>
      <w:proofErr w:type="spellEnd"/>
      <w:r w:rsidRPr="00F93BB4">
        <w:rPr>
          <w:sz w:val="22"/>
          <w:szCs w:val="22"/>
        </w:rPr>
        <w:t xml:space="preserve"> pochádzal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"https://sk.wikipedia.org/wiki/Sadd%C3%A1m_Husajn" \o "Saddám Husajn"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Saddám</w:t>
      </w:r>
      <w:proofErr w:type="spellEnd"/>
      <w:r w:rsidRPr="00F93BB4">
        <w:rPr>
          <w:rStyle w:val="Hypertextovprepojenie"/>
          <w:color w:val="auto"/>
          <w:sz w:val="22"/>
          <w:szCs w:val="22"/>
        </w:rPr>
        <w:t xml:space="preserve"> </w:t>
      </w:r>
      <w:proofErr w:type="spellStart"/>
      <w:r w:rsidRPr="00F93BB4">
        <w:rPr>
          <w:rStyle w:val="Hypertextovprepojenie"/>
          <w:color w:val="auto"/>
          <w:sz w:val="22"/>
          <w:szCs w:val="22"/>
        </w:rPr>
        <w:t>Husajn</w:t>
      </w:r>
      <w:proofErr w:type="spellEnd"/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 xml:space="preserve">, v provincií </w:t>
      </w:r>
      <w:proofErr w:type="spellStart"/>
      <w:r w:rsidRPr="00F93BB4">
        <w:rPr>
          <w:sz w:val="22"/>
          <w:szCs w:val="22"/>
        </w:rPr>
        <w:t>Anbár</w:t>
      </w:r>
      <w:proofErr w:type="spellEnd"/>
      <w:r w:rsidRPr="00F93BB4">
        <w:rPr>
          <w:sz w:val="22"/>
          <w:szCs w:val="22"/>
        </w:rPr>
        <w:t xml:space="preserve"> zasa začal vznikať </w:t>
      </w:r>
      <w:hyperlink r:id="rId89" w:tooltip="Islamský štát (militantná organizácia)" w:history="1">
        <w:r w:rsidRPr="00F93BB4">
          <w:rPr>
            <w:rStyle w:val="Hypertextovprepojenie"/>
            <w:color w:val="auto"/>
            <w:sz w:val="22"/>
            <w:szCs w:val="22"/>
          </w:rPr>
          <w:t>Islamský štát (militantná organizácia)</w:t>
        </w:r>
      </w:hyperlink>
      <w:r w:rsidRPr="00F93BB4">
        <w:rPr>
          <w:sz w:val="22"/>
          <w:szCs w:val="22"/>
        </w:rPr>
        <w:t>). Kurdi, žijúci v severnej časti pohraničia z </w:t>
      </w:r>
      <w:hyperlink r:id="rId90" w:tooltip="Irán" w:history="1">
        <w:r w:rsidRPr="00F93BB4">
          <w:rPr>
            <w:rStyle w:val="Hypertextovprepojenie"/>
            <w:color w:val="auto"/>
            <w:sz w:val="22"/>
            <w:szCs w:val="22"/>
          </w:rPr>
          <w:t>Irán</w:t>
        </w:r>
      </w:hyperlink>
      <w:r w:rsidRPr="00F93BB4">
        <w:rPr>
          <w:sz w:val="22"/>
          <w:szCs w:val="22"/>
        </w:rPr>
        <w:t>om tvoria takmer pätinu obyvateľstva Iraku a spravujú </w:t>
      </w:r>
      <w:hyperlink r:id="rId91" w:tooltip="Iracký Kurdistan" w:history="1">
        <w:r w:rsidRPr="00F93BB4">
          <w:rPr>
            <w:rStyle w:val="Hypertextovprepojenie"/>
            <w:color w:val="auto"/>
            <w:sz w:val="22"/>
            <w:szCs w:val="22"/>
          </w:rPr>
          <w:t>autonómne územie</w:t>
        </w:r>
      </w:hyperlink>
      <w:r w:rsidRPr="00F93BB4">
        <w:rPr>
          <w:sz w:val="22"/>
          <w:szCs w:val="22"/>
        </w:rPr>
        <w:t> s hlavným mestom v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"https://sk.wikipedia.org/wiki/Erb%C3%ADl" \o "Erbíl"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Erbíl</w:t>
      </w:r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>e</w:t>
      </w:r>
      <w:proofErr w:type="spellEnd"/>
      <w:r w:rsidRPr="00F93BB4">
        <w:rPr>
          <w:sz w:val="22"/>
          <w:szCs w:val="22"/>
        </w:rPr>
        <w:t xml:space="preserve">. Väčšina Kurdov sú </w:t>
      </w:r>
      <w:proofErr w:type="spellStart"/>
      <w:r w:rsidRPr="00F93BB4">
        <w:rPr>
          <w:sz w:val="22"/>
          <w:szCs w:val="22"/>
        </w:rPr>
        <w:t>sunnitskí</w:t>
      </w:r>
      <w:proofErr w:type="spellEnd"/>
      <w:r w:rsidRPr="00F93BB4">
        <w:rPr>
          <w:sz w:val="22"/>
          <w:szCs w:val="22"/>
        </w:rPr>
        <w:t xml:space="preserve"> moslimovia, aj keď mnohí vyznávajú </w:t>
      </w:r>
      <w:proofErr w:type="spellStart"/>
      <w:r w:rsidRPr="00F93BB4">
        <w:rPr>
          <w:sz w:val="22"/>
          <w:szCs w:val="22"/>
        </w:rPr>
        <w:t>šiítsku</w:t>
      </w:r>
      <w:proofErr w:type="spellEnd"/>
      <w:r w:rsidRPr="00F93BB4">
        <w:rPr>
          <w:sz w:val="22"/>
          <w:szCs w:val="22"/>
        </w:rPr>
        <w:t xml:space="preserve"> formu islamu alebo iné </w:t>
      </w:r>
      <w:proofErr w:type="spellStart"/>
      <w:r w:rsidRPr="00F93BB4">
        <w:rPr>
          <w:sz w:val="22"/>
          <w:szCs w:val="22"/>
        </w:rPr>
        <w:t>gnostické</w:t>
      </w:r>
      <w:proofErr w:type="spellEnd"/>
      <w:r w:rsidRPr="00F93BB4">
        <w:rPr>
          <w:sz w:val="22"/>
          <w:szCs w:val="22"/>
        </w:rPr>
        <w:t xml:space="preserve"> prúdy (najznámejší sú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"https://sk.wikipedia.org/wiki/Jez%C3%ADdi" \o "Jezídi"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Jezídi</w:t>
      </w:r>
      <w:proofErr w:type="spellEnd"/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> v okolí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"https://sk.wikipedia.org/w/index.php?title=Sind%C5%BE%C3%A1r&amp;action=edit&amp;redlink=1" \o "Sindžár (stránka neexistuje)"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Sindžár</w:t>
      </w:r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>u</w:t>
      </w:r>
      <w:proofErr w:type="spellEnd"/>
      <w:r w:rsidRPr="00F93BB4">
        <w:rPr>
          <w:sz w:val="22"/>
          <w:szCs w:val="22"/>
        </w:rPr>
        <w:t xml:space="preserve">, ale existujú aj ďalšie skupiny ako </w:t>
      </w:r>
      <w:proofErr w:type="spellStart"/>
      <w:r w:rsidRPr="00F93BB4">
        <w:rPr>
          <w:sz w:val="22"/>
          <w:szCs w:val="22"/>
        </w:rPr>
        <w:t>Jarsani</w:t>
      </w:r>
      <w:proofErr w:type="spellEnd"/>
      <w:r w:rsidRPr="00F93BB4">
        <w:rPr>
          <w:sz w:val="22"/>
          <w:szCs w:val="22"/>
        </w:rPr>
        <w:t xml:space="preserve"> a </w:t>
      </w:r>
      <w:proofErr w:type="spellStart"/>
      <w:r w:rsidRPr="00F93BB4">
        <w:rPr>
          <w:sz w:val="22"/>
          <w:szCs w:val="22"/>
        </w:rPr>
        <w:t>Šabaci</w:t>
      </w:r>
      <w:proofErr w:type="spellEnd"/>
      <w:r w:rsidRPr="00F93BB4">
        <w:rPr>
          <w:sz w:val="22"/>
          <w:szCs w:val="22"/>
        </w:rPr>
        <w:t>).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F93BB4">
        <w:rPr>
          <w:sz w:val="22"/>
          <w:szCs w:val="22"/>
        </w:rPr>
        <w:t>Spomedzi ďalších menších sú významní </w:t>
      </w:r>
      <w:hyperlink r:id="rId92" w:tooltip="Turkméni" w:history="1">
        <w:r w:rsidRPr="00F93BB4">
          <w:rPr>
            <w:rStyle w:val="Hypertextovprepojenie"/>
            <w:color w:val="auto"/>
            <w:sz w:val="22"/>
            <w:szCs w:val="22"/>
          </w:rPr>
          <w:t>Turkméni</w:t>
        </w:r>
      </w:hyperlink>
      <w:r w:rsidRPr="00F93BB4">
        <w:rPr>
          <w:sz w:val="22"/>
          <w:szCs w:val="22"/>
        </w:rPr>
        <w:t>, ktorí žijú v blízkosti miest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"https://sk.wikipedia.org/wiki/Kirk%C3%BAk" \o "Kirkúk"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Kirkúk</w:t>
      </w:r>
      <w:proofErr w:type="spellEnd"/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> a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"https://sk.wikipedia.org/wiki/Mosul" \o "Mosul"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Mosul</w:t>
      </w:r>
      <w:proofErr w:type="spellEnd"/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>, </w:t>
      </w:r>
      <w:hyperlink r:id="rId93" w:tooltip="Asýrčania (súčasnosť)" w:history="1">
        <w:r w:rsidRPr="00F93BB4">
          <w:rPr>
            <w:rStyle w:val="Hypertextovprepojenie"/>
            <w:color w:val="auto"/>
            <w:sz w:val="22"/>
            <w:szCs w:val="22"/>
          </w:rPr>
          <w:t>Asýrčania</w:t>
        </w:r>
      </w:hyperlink>
      <w:r w:rsidRPr="00F93BB4">
        <w:rPr>
          <w:sz w:val="22"/>
          <w:szCs w:val="22"/>
        </w:rPr>
        <w:t> v provincií </w:t>
      </w:r>
      <w:proofErr w:type="spellStart"/>
      <w:r w:rsidRPr="00F93BB4">
        <w:rPr>
          <w:sz w:val="22"/>
          <w:szCs w:val="22"/>
        </w:rPr>
        <w:fldChar w:fldCharType="begin"/>
      </w:r>
      <w:r w:rsidRPr="00F93BB4">
        <w:rPr>
          <w:sz w:val="22"/>
          <w:szCs w:val="22"/>
        </w:rPr>
        <w:instrText xml:space="preserve"> HYPERLINK "https://sk.wikipedia.org/wiki/Ninive" \o "Ninive" </w:instrText>
      </w:r>
      <w:r w:rsidRPr="00F93BB4">
        <w:rPr>
          <w:sz w:val="22"/>
          <w:szCs w:val="22"/>
        </w:rPr>
        <w:fldChar w:fldCharType="separate"/>
      </w:r>
      <w:r w:rsidRPr="00F93BB4">
        <w:rPr>
          <w:rStyle w:val="Hypertextovprepojenie"/>
          <w:color w:val="auto"/>
          <w:sz w:val="22"/>
          <w:szCs w:val="22"/>
        </w:rPr>
        <w:t>Ninive</w:t>
      </w:r>
      <w:proofErr w:type="spellEnd"/>
      <w:r w:rsidRPr="00F93BB4">
        <w:rPr>
          <w:sz w:val="22"/>
          <w:szCs w:val="22"/>
        </w:rPr>
        <w:fldChar w:fldCharType="end"/>
      </w:r>
      <w:r w:rsidRPr="00F93BB4">
        <w:rPr>
          <w:sz w:val="22"/>
          <w:szCs w:val="22"/>
        </w:rPr>
        <w:t xml:space="preserve"> a okolí a </w:t>
      </w:r>
      <w:proofErr w:type="spellStart"/>
      <w:r w:rsidRPr="00F93BB4">
        <w:rPr>
          <w:sz w:val="22"/>
          <w:szCs w:val="22"/>
        </w:rPr>
        <w:t>Mandejci</w:t>
      </w:r>
      <w:proofErr w:type="spellEnd"/>
      <w:r w:rsidRPr="00F93BB4">
        <w:rPr>
          <w:sz w:val="22"/>
          <w:szCs w:val="22"/>
        </w:rPr>
        <w:t xml:space="preserve"> (v južnom Iraku).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F93BB4">
        <w:rPr>
          <w:sz w:val="22"/>
          <w:szCs w:val="22"/>
        </w:rPr>
        <w:t>Okrem nich žijú Iraku menšie komunity </w:t>
      </w:r>
      <w:hyperlink r:id="rId94" w:tooltip="Arméni" w:history="1">
        <w:r w:rsidRPr="00F93BB4">
          <w:rPr>
            <w:rStyle w:val="Hypertextovprepojenie"/>
            <w:color w:val="auto"/>
            <w:sz w:val="22"/>
            <w:szCs w:val="22"/>
          </w:rPr>
          <w:t>Arménov</w:t>
        </w:r>
      </w:hyperlink>
      <w:r w:rsidRPr="00F93BB4">
        <w:rPr>
          <w:sz w:val="22"/>
          <w:szCs w:val="22"/>
        </w:rPr>
        <w:t>, </w:t>
      </w:r>
      <w:hyperlink r:id="rId95" w:tooltip="Čerkesi" w:history="1">
        <w:r w:rsidRPr="00F93BB4">
          <w:rPr>
            <w:rStyle w:val="Hypertextovprepojenie"/>
            <w:color w:val="auto"/>
            <w:sz w:val="22"/>
            <w:szCs w:val="22"/>
          </w:rPr>
          <w:t>Čerkesov</w:t>
        </w:r>
      </w:hyperlink>
      <w:r w:rsidRPr="00F93BB4">
        <w:rPr>
          <w:sz w:val="22"/>
          <w:szCs w:val="22"/>
        </w:rPr>
        <w:t>, Iráncov a žiaľ aj zahraničných teroristov (ešte stále).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F93BB4">
        <w:rPr>
          <w:sz w:val="22"/>
          <w:szCs w:val="22"/>
        </w:rPr>
        <w:t>Z náboženského hľadiska absolútna väčšina obyvateľstva sú </w:t>
      </w:r>
      <w:hyperlink r:id="rId96" w:tooltip="Moslim (vyznavač islamu)" w:history="1">
        <w:r w:rsidRPr="00F93BB4">
          <w:rPr>
            <w:rStyle w:val="Hypertextovprepojenie"/>
            <w:color w:val="auto"/>
            <w:sz w:val="22"/>
            <w:szCs w:val="22"/>
          </w:rPr>
          <w:t>Moslimovia.</w:t>
        </w:r>
      </w:hyperlink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proofErr w:type="spellStart"/>
      <w:r w:rsidRPr="00F93BB4">
        <w:rPr>
          <w:sz w:val="22"/>
          <w:szCs w:val="22"/>
        </w:rPr>
        <w:t>Šiítsky</w:t>
      </w:r>
      <w:proofErr w:type="spellEnd"/>
      <w:r w:rsidRPr="00F93BB4">
        <w:rPr>
          <w:sz w:val="22"/>
          <w:szCs w:val="22"/>
        </w:rPr>
        <w:t xml:space="preserve"> smer vyznávalo v roku 2014 61,5% obyvateľstva, najmä Arabov a čiastočne Kurdov a väčšia časť Turkménov. Tretina Iračanov boli </w:t>
      </w:r>
      <w:proofErr w:type="spellStart"/>
      <w:r w:rsidRPr="00F93BB4">
        <w:rPr>
          <w:sz w:val="22"/>
          <w:szCs w:val="22"/>
        </w:rPr>
        <w:t>Sunniti</w:t>
      </w:r>
      <w:proofErr w:type="spellEnd"/>
      <w:r w:rsidRPr="00F93BB4">
        <w:rPr>
          <w:sz w:val="22"/>
          <w:szCs w:val="22"/>
        </w:rPr>
        <w:t xml:space="preserve">, ktorí sú koncentrovaní v západnej časti krajiny. </w:t>
      </w:r>
      <w:proofErr w:type="spellStart"/>
      <w:r w:rsidRPr="00F93BB4">
        <w:rPr>
          <w:sz w:val="22"/>
          <w:szCs w:val="22"/>
        </w:rPr>
        <w:t>Sunnitmi</w:t>
      </w:r>
      <w:proofErr w:type="spellEnd"/>
      <w:r w:rsidRPr="00F93BB4">
        <w:rPr>
          <w:sz w:val="22"/>
          <w:szCs w:val="22"/>
        </w:rPr>
        <w:t xml:space="preserve"> je zvyšok Arabov, Kurdi a časť Turkménov.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F93BB4">
        <w:rPr>
          <w:sz w:val="22"/>
          <w:szCs w:val="22"/>
        </w:rPr>
        <w:t xml:space="preserve">Nemoslimské vierovyznanie malo 6% obyvateľov, z ktorých vyše polovica boli </w:t>
      </w:r>
      <w:proofErr w:type="spellStart"/>
      <w:r w:rsidRPr="00F93BB4">
        <w:rPr>
          <w:sz w:val="22"/>
          <w:szCs w:val="22"/>
        </w:rPr>
        <w:t>kresťania.</w:t>
      </w:r>
      <w:hyperlink r:id="rId97" w:tooltip="Asýrčania (súčasnosť)" w:history="1">
        <w:r w:rsidRPr="00F93BB4">
          <w:rPr>
            <w:rStyle w:val="Hypertextovprepojenie"/>
            <w:color w:val="auto"/>
            <w:sz w:val="22"/>
            <w:szCs w:val="22"/>
          </w:rPr>
          <w:t>Asýrčania</w:t>
        </w:r>
        <w:proofErr w:type="spellEnd"/>
      </w:hyperlink>
      <w:r w:rsidRPr="00F93BB4">
        <w:rPr>
          <w:sz w:val="22"/>
          <w:szCs w:val="22"/>
        </w:rPr>
        <w:t> sú združení v </w:t>
      </w:r>
      <w:hyperlink r:id="rId98" w:tooltip="Chaldejsko-katolícka cirkev" w:history="1">
        <w:r w:rsidRPr="00F93BB4">
          <w:rPr>
            <w:rStyle w:val="Hypertextovprepojenie"/>
            <w:color w:val="auto"/>
            <w:sz w:val="22"/>
            <w:szCs w:val="22"/>
          </w:rPr>
          <w:t>Chaldejsko-katolícka cirkev</w:t>
        </w:r>
      </w:hyperlink>
      <w:r w:rsidRPr="00F93BB4">
        <w:rPr>
          <w:sz w:val="22"/>
          <w:szCs w:val="22"/>
        </w:rPr>
        <w:t>, </w:t>
      </w:r>
      <w:hyperlink r:id="rId99" w:tooltip="Sýrska ortodoxná cirkev" w:history="1">
        <w:r w:rsidRPr="00F93BB4">
          <w:rPr>
            <w:rStyle w:val="Hypertextovprepojenie"/>
            <w:color w:val="auto"/>
            <w:sz w:val="22"/>
            <w:szCs w:val="22"/>
          </w:rPr>
          <w:t>Sýrska ortodoxná cirkev</w:t>
        </w:r>
      </w:hyperlink>
      <w:r w:rsidRPr="00F93BB4">
        <w:rPr>
          <w:sz w:val="22"/>
          <w:szCs w:val="22"/>
        </w:rPr>
        <w:t> a </w:t>
      </w:r>
      <w:hyperlink r:id="rId100" w:tooltip="Asýrska cirkev Východu" w:history="1">
        <w:r w:rsidRPr="00F93BB4">
          <w:rPr>
            <w:rStyle w:val="Hypertextovprepojenie"/>
            <w:color w:val="auto"/>
            <w:sz w:val="22"/>
            <w:szCs w:val="22"/>
          </w:rPr>
          <w:t>Asýrska cirkev Východu</w:t>
        </w:r>
      </w:hyperlink>
      <w:r w:rsidRPr="00F93BB4">
        <w:rPr>
          <w:sz w:val="22"/>
          <w:szCs w:val="22"/>
        </w:rPr>
        <w:t>. Asýrčania hovoria </w:t>
      </w:r>
      <w:hyperlink r:id="rId101" w:tooltip="Aramejčina" w:history="1">
        <w:r w:rsidRPr="00F93BB4">
          <w:rPr>
            <w:rStyle w:val="Hypertextovprepojenie"/>
            <w:color w:val="auto"/>
            <w:sz w:val="22"/>
            <w:szCs w:val="22"/>
          </w:rPr>
          <w:t>Aramejsky</w:t>
        </w:r>
      </w:hyperlink>
      <w:r w:rsidRPr="00F93BB4">
        <w:rPr>
          <w:sz w:val="22"/>
          <w:szCs w:val="22"/>
        </w:rPr>
        <w:t xml:space="preserve">, čo bol pôvodný </w:t>
      </w:r>
      <w:proofErr w:type="spellStart"/>
      <w:r w:rsidRPr="00F93BB4">
        <w:rPr>
          <w:sz w:val="22"/>
          <w:szCs w:val="22"/>
        </w:rPr>
        <w:t>predarabský</w:t>
      </w:r>
      <w:proofErr w:type="spellEnd"/>
      <w:r w:rsidRPr="00F93BB4">
        <w:rPr>
          <w:sz w:val="22"/>
          <w:szCs w:val="22"/>
        </w:rPr>
        <w:t xml:space="preserve"> jazyk Iraku. Ako bolo spomenuté, v Iraku žijú aj Arméni.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proofErr w:type="spellStart"/>
      <w:r w:rsidRPr="00F93BB4">
        <w:rPr>
          <w:sz w:val="22"/>
          <w:szCs w:val="22"/>
        </w:rPr>
        <w:t>Mandejci</w:t>
      </w:r>
      <w:proofErr w:type="spellEnd"/>
      <w:r w:rsidRPr="00F93BB4">
        <w:rPr>
          <w:sz w:val="22"/>
          <w:szCs w:val="22"/>
        </w:rPr>
        <w:t xml:space="preserve"> (zvaní aj </w:t>
      </w:r>
      <w:proofErr w:type="spellStart"/>
      <w:r w:rsidRPr="00F93BB4">
        <w:rPr>
          <w:sz w:val="22"/>
          <w:szCs w:val="22"/>
        </w:rPr>
        <w:t>Sabejci</w:t>
      </w:r>
      <w:proofErr w:type="spellEnd"/>
      <w:r w:rsidRPr="00F93BB4">
        <w:rPr>
          <w:sz w:val="22"/>
          <w:szCs w:val="22"/>
        </w:rPr>
        <w:t xml:space="preserve">) sú </w:t>
      </w:r>
      <w:proofErr w:type="spellStart"/>
      <w:r w:rsidRPr="00F93BB4">
        <w:rPr>
          <w:sz w:val="22"/>
          <w:szCs w:val="22"/>
        </w:rPr>
        <w:t>nábožneská</w:t>
      </w:r>
      <w:proofErr w:type="spellEnd"/>
      <w:r w:rsidRPr="00F93BB4">
        <w:rPr>
          <w:sz w:val="22"/>
          <w:szCs w:val="22"/>
        </w:rPr>
        <w:t xml:space="preserve"> skupina žijúca v juhovýchodnom Iraku. Ich pôvod nie je známy, niektorí tvrdia. že sú potomkami Židov z babylonského zajatia, iní tvrdia že predstavujú pôvodné predkresťanské a </w:t>
      </w:r>
      <w:proofErr w:type="spellStart"/>
      <w:r w:rsidRPr="00F93BB4">
        <w:rPr>
          <w:sz w:val="22"/>
          <w:szCs w:val="22"/>
        </w:rPr>
        <w:t>predislamské</w:t>
      </w:r>
      <w:proofErr w:type="spellEnd"/>
      <w:r w:rsidRPr="00F93BB4">
        <w:rPr>
          <w:sz w:val="22"/>
          <w:szCs w:val="22"/>
        </w:rPr>
        <w:t xml:space="preserve"> vierovyznanie.</w:t>
      </w:r>
    </w:p>
    <w:p w:rsidR="006B375F" w:rsidRPr="00F93BB4" w:rsidRDefault="006B375F" w:rsidP="006B375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proofErr w:type="spellStart"/>
      <w:r w:rsidRPr="00F93BB4">
        <w:rPr>
          <w:sz w:val="22"/>
          <w:szCs w:val="22"/>
        </w:rPr>
        <w:t>Jezídi</w:t>
      </w:r>
      <w:proofErr w:type="spellEnd"/>
      <w:r w:rsidRPr="00F93BB4">
        <w:rPr>
          <w:sz w:val="22"/>
          <w:szCs w:val="22"/>
        </w:rPr>
        <w:t xml:space="preserve"> predstavujú zvláštnu skupinu, žijúcu na severe v Iraku okolo miest </w:t>
      </w:r>
      <w:proofErr w:type="spellStart"/>
      <w:r w:rsidRPr="00F93BB4">
        <w:rPr>
          <w:sz w:val="22"/>
          <w:szCs w:val="22"/>
        </w:rPr>
        <w:t>Sindžár</w:t>
      </w:r>
      <w:proofErr w:type="spellEnd"/>
      <w:r w:rsidRPr="00F93BB4">
        <w:rPr>
          <w:sz w:val="22"/>
          <w:szCs w:val="22"/>
        </w:rPr>
        <w:t xml:space="preserve"> a </w:t>
      </w:r>
      <w:proofErr w:type="spellStart"/>
      <w:r w:rsidRPr="00F93BB4">
        <w:rPr>
          <w:sz w:val="22"/>
          <w:szCs w:val="22"/>
        </w:rPr>
        <w:t>Lališ</w:t>
      </w:r>
      <w:proofErr w:type="spellEnd"/>
      <w:r w:rsidRPr="00F93BB4">
        <w:rPr>
          <w:sz w:val="22"/>
          <w:szCs w:val="22"/>
        </w:rPr>
        <w:t>.</w:t>
      </w:r>
    </w:p>
    <w:p w:rsidR="00F93BB4" w:rsidRPr="00F93BB4" w:rsidRDefault="00F93BB4" w:rsidP="006B375F">
      <w:pPr>
        <w:pStyle w:val="Normlnywebov"/>
        <w:shd w:val="clear" w:color="auto" w:fill="FFFFFF"/>
        <w:spacing w:before="120" w:beforeAutospacing="0" w:after="120" w:afterAutospacing="0"/>
        <w:rPr>
          <w:b/>
          <w:sz w:val="22"/>
          <w:szCs w:val="22"/>
        </w:rPr>
      </w:pPr>
      <w:r w:rsidRPr="00F93BB4">
        <w:rPr>
          <w:b/>
          <w:sz w:val="22"/>
          <w:szCs w:val="22"/>
        </w:rPr>
        <w:t>Zaujímavosti:</w:t>
      </w:r>
    </w:p>
    <w:p w:rsidR="00F93BB4" w:rsidRPr="00F93BB4" w:rsidRDefault="00F93BB4" w:rsidP="00F93BB4">
      <w:pPr>
        <w:pStyle w:val="Nadpis2"/>
        <w:shd w:val="clear" w:color="auto" w:fill="FFFFFF"/>
        <w:spacing w:before="336" w:beforeAutospacing="0" w:after="144" w:afterAutospacing="0"/>
        <w:textAlignment w:val="baseline"/>
        <w:rPr>
          <w:b w:val="0"/>
          <w:bCs w:val="0"/>
          <w:sz w:val="22"/>
          <w:szCs w:val="22"/>
        </w:rPr>
      </w:pPr>
      <w:r w:rsidRPr="00F93BB4">
        <w:rPr>
          <w:b w:val="0"/>
          <w:bCs w:val="0"/>
          <w:sz w:val="22"/>
          <w:szCs w:val="22"/>
        </w:rPr>
        <w:t>Platí sa tu dinármi</w:t>
      </w:r>
    </w:p>
    <w:p w:rsidR="00F93BB4" w:rsidRPr="00F93BB4" w:rsidRDefault="00F93BB4" w:rsidP="00F93B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F93BB4">
        <w:rPr>
          <w:sz w:val="22"/>
          <w:szCs w:val="22"/>
        </w:rPr>
        <w:t>Oficiálnou menou v krajine </w:t>
      </w:r>
      <w:hyperlink r:id="rId102" w:history="1">
        <w:r w:rsidRPr="00F93BB4">
          <w:rPr>
            <w:rStyle w:val="Hypertextovprepojenie"/>
            <w:color w:val="auto"/>
            <w:sz w:val="22"/>
            <w:szCs w:val="22"/>
            <w:bdr w:val="none" w:sz="0" w:space="0" w:color="auto" w:frame="1"/>
          </w:rPr>
          <w:t>je iracký dinár </w:t>
        </w:r>
      </w:hyperlink>
      <w:r w:rsidRPr="00F93BB4">
        <w:rPr>
          <w:sz w:val="22"/>
          <w:szCs w:val="22"/>
        </w:rPr>
        <w:t xml:space="preserve">(IQD). Delí sa na 1000 </w:t>
      </w:r>
      <w:proofErr w:type="spellStart"/>
      <w:r w:rsidRPr="00F93BB4">
        <w:rPr>
          <w:sz w:val="22"/>
          <w:szCs w:val="22"/>
        </w:rPr>
        <w:t>fils</w:t>
      </w:r>
      <w:proofErr w:type="spellEnd"/>
      <w:r w:rsidRPr="00F93BB4">
        <w:rPr>
          <w:sz w:val="22"/>
          <w:szCs w:val="22"/>
        </w:rPr>
        <w:t xml:space="preserve"> (v jednotnom čísle), ale tie sa nepoužívajú od roku 1990, keď inflácia spôsobila, že ich používanie stratilo zmysel.</w:t>
      </w:r>
    </w:p>
    <w:p w:rsidR="00F93BB4" w:rsidRPr="00F93BB4" w:rsidRDefault="00F93BB4" w:rsidP="00F93BB4">
      <w:pPr>
        <w:pStyle w:val="Nadpis2"/>
        <w:shd w:val="clear" w:color="auto" w:fill="FFFFFF"/>
        <w:spacing w:before="336" w:beforeAutospacing="0" w:after="144" w:afterAutospacing="0"/>
        <w:textAlignment w:val="baseline"/>
        <w:rPr>
          <w:b w:val="0"/>
          <w:bCs w:val="0"/>
          <w:sz w:val="22"/>
          <w:szCs w:val="22"/>
        </w:rPr>
      </w:pPr>
      <w:r w:rsidRPr="00F93BB4">
        <w:rPr>
          <w:b w:val="0"/>
          <w:bCs w:val="0"/>
          <w:sz w:val="22"/>
          <w:szCs w:val="22"/>
        </w:rPr>
        <w:t>A sú tu dva úradné jazyky</w:t>
      </w:r>
    </w:p>
    <w:p w:rsidR="00F93BB4" w:rsidRPr="00F93BB4" w:rsidRDefault="00F93BB4" w:rsidP="00F93B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F93BB4">
        <w:rPr>
          <w:sz w:val="22"/>
          <w:szCs w:val="22"/>
        </w:rPr>
        <w:t>Tieto jazyky sú </w:t>
      </w:r>
      <w:hyperlink r:id="rId103" w:history="1">
        <w:r w:rsidRPr="00F93BB4">
          <w:rPr>
            <w:rStyle w:val="Hypertextovprepojenie"/>
            <w:color w:val="auto"/>
            <w:sz w:val="22"/>
            <w:szCs w:val="22"/>
            <w:bdr w:val="none" w:sz="0" w:space="0" w:color="auto" w:frame="1"/>
          </w:rPr>
          <w:t>arabský a kurdský</w:t>
        </w:r>
      </w:hyperlink>
      <w:r w:rsidRPr="00F93BB4">
        <w:rPr>
          <w:sz w:val="22"/>
          <w:szCs w:val="22"/>
        </w:rPr>
        <w:t>. Obe sa zapisujú variantmi arabského písma.</w:t>
      </w:r>
    </w:p>
    <w:p w:rsidR="00F93BB4" w:rsidRPr="00F93BB4" w:rsidRDefault="00F93BB4" w:rsidP="00F93BB4">
      <w:pPr>
        <w:pStyle w:val="Nadpis2"/>
        <w:shd w:val="clear" w:color="auto" w:fill="FFFFFF"/>
        <w:spacing w:before="336" w:beforeAutospacing="0" w:after="144" w:afterAutospacing="0"/>
        <w:textAlignment w:val="baseline"/>
        <w:rPr>
          <w:b w:val="0"/>
          <w:bCs w:val="0"/>
          <w:sz w:val="22"/>
          <w:szCs w:val="22"/>
        </w:rPr>
      </w:pPr>
      <w:r w:rsidRPr="00F93BB4">
        <w:rPr>
          <w:b w:val="0"/>
          <w:bCs w:val="0"/>
          <w:sz w:val="22"/>
          <w:szCs w:val="22"/>
        </w:rPr>
        <w:t>Iracké aerolínie sú najstaršou leteckou spoločnosťou na Blízkom východe</w:t>
      </w:r>
    </w:p>
    <w:p w:rsidR="00F93BB4" w:rsidRPr="00F93BB4" w:rsidRDefault="00F93BB4" w:rsidP="00F93B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hyperlink r:id="rId104" w:history="1">
        <w:proofErr w:type="spellStart"/>
        <w:r w:rsidRPr="00F93BB4">
          <w:rPr>
            <w:rStyle w:val="Hypertextovprepojenie"/>
            <w:color w:val="auto"/>
            <w:sz w:val="22"/>
            <w:szCs w:val="22"/>
            <w:bdr w:val="none" w:sz="0" w:space="0" w:color="auto" w:frame="1"/>
          </w:rPr>
          <w:t>Iraqi</w:t>
        </w:r>
        <w:proofErr w:type="spellEnd"/>
        <w:r w:rsidRPr="00F93BB4">
          <w:rPr>
            <w:rStyle w:val="Hypertextovprepojenie"/>
            <w:color w:val="auto"/>
            <w:sz w:val="22"/>
            <w:szCs w:val="22"/>
            <w:bdr w:val="none" w:sz="0" w:space="0" w:color="auto" w:frame="1"/>
          </w:rPr>
          <w:t xml:space="preserve"> </w:t>
        </w:r>
        <w:proofErr w:type="spellStart"/>
        <w:r w:rsidRPr="00F93BB4">
          <w:rPr>
            <w:rStyle w:val="Hypertextovprepojenie"/>
            <w:color w:val="auto"/>
            <w:sz w:val="22"/>
            <w:szCs w:val="22"/>
            <w:bdr w:val="none" w:sz="0" w:space="0" w:color="auto" w:frame="1"/>
          </w:rPr>
          <w:t>Airways</w:t>
        </w:r>
        <w:proofErr w:type="spellEnd"/>
      </w:hyperlink>
      <w:r w:rsidRPr="00F93BB4">
        <w:rPr>
          <w:sz w:val="22"/>
          <w:szCs w:val="22"/>
        </w:rPr>
        <w:t> boli založené v roku 1948.</w:t>
      </w:r>
    </w:p>
    <w:p w:rsidR="00F93BB4" w:rsidRPr="00F93BB4" w:rsidRDefault="00F93BB4" w:rsidP="00F93BB4">
      <w:pPr>
        <w:pStyle w:val="Nadpis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F93BB4">
        <w:rPr>
          <w:b w:val="0"/>
          <w:bCs w:val="0"/>
          <w:sz w:val="22"/>
          <w:szCs w:val="22"/>
        </w:rPr>
        <w:t>Národným jedlom je </w:t>
      </w:r>
      <w:proofErr w:type="spellStart"/>
      <w:r w:rsidRPr="00F93BB4">
        <w:rPr>
          <w:b w:val="0"/>
          <w:bCs w:val="0"/>
          <w:sz w:val="22"/>
          <w:szCs w:val="22"/>
        </w:rPr>
        <w:fldChar w:fldCharType="begin"/>
      </w:r>
      <w:r w:rsidRPr="00F93BB4">
        <w:rPr>
          <w:b w:val="0"/>
          <w:bCs w:val="0"/>
          <w:sz w:val="22"/>
          <w:szCs w:val="22"/>
        </w:rPr>
        <w:instrText xml:space="preserve"> HYPERLINK "https://en.wikipedia.org/wiki/Masgouf" </w:instrText>
      </w:r>
      <w:r w:rsidRPr="00F93BB4">
        <w:rPr>
          <w:b w:val="0"/>
          <w:bCs w:val="0"/>
          <w:sz w:val="22"/>
          <w:szCs w:val="22"/>
        </w:rPr>
        <w:fldChar w:fldCharType="separate"/>
      </w:r>
      <w:r w:rsidRPr="00F93BB4">
        <w:rPr>
          <w:rStyle w:val="Hypertextovprepojenie"/>
          <w:b w:val="0"/>
          <w:bCs w:val="0"/>
          <w:color w:val="auto"/>
          <w:sz w:val="22"/>
          <w:szCs w:val="22"/>
          <w:bdr w:val="none" w:sz="0" w:space="0" w:color="auto" w:frame="1"/>
        </w:rPr>
        <w:t>masgouf</w:t>
      </w:r>
      <w:proofErr w:type="spellEnd"/>
      <w:r w:rsidRPr="00F93BB4">
        <w:rPr>
          <w:b w:val="0"/>
          <w:bCs w:val="0"/>
          <w:sz w:val="22"/>
          <w:szCs w:val="22"/>
        </w:rPr>
        <w:fldChar w:fldCharType="end"/>
      </w:r>
      <w:r w:rsidRPr="00F93BB4">
        <w:rPr>
          <w:b w:val="0"/>
          <w:bCs w:val="0"/>
          <w:sz w:val="22"/>
          <w:szCs w:val="22"/>
        </w:rPr>
        <w:t>, čo je opekaný kapor</w:t>
      </w:r>
    </w:p>
    <w:p w:rsidR="00F93BB4" w:rsidRPr="00F93BB4" w:rsidRDefault="00F93BB4" w:rsidP="00F93BB4">
      <w:pPr>
        <w:pStyle w:val="Normlnywebov"/>
        <w:shd w:val="clear" w:color="auto" w:fill="FFFFFF"/>
        <w:spacing w:before="240" w:beforeAutospacing="0" w:after="240" w:afterAutospacing="0"/>
        <w:textAlignment w:val="baseline"/>
        <w:rPr>
          <w:sz w:val="22"/>
          <w:szCs w:val="22"/>
        </w:rPr>
      </w:pPr>
      <w:r w:rsidRPr="00F93BB4">
        <w:rPr>
          <w:sz w:val="22"/>
          <w:szCs w:val="22"/>
        </w:rPr>
        <w:t>Kapor sa nareže na polovice a roztvorený sa opeká buď na dvoch drevených koloch, alebo na rošte na rybu.</w:t>
      </w:r>
    </w:p>
    <w:p w:rsidR="00F93BB4" w:rsidRDefault="00F93BB4" w:rsidP="00F93B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F93BB4" w:rsidRDefault="00F93BB4" w:rsidP="00F93BB4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sectPr w:rsidR="00F93BB4" w:rsidSect="00B72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62710"/>
    <w:multiLevelType w:val="multilevel"/>
    <w:tmpl w:val="905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E04AD"/>
    <w:multiLevelType w:val="multilevel"/>
    <w:tmpl w:val="2DC0AA2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25A5"/>
    <w:rsid w:val="006B375F"/>
    <w:rsid w:val="00852C09"/>
    <w:rsid w:val="00B725A5"/>
    <w:rsid w:val="00F9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52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52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52C09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5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5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2C0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852C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852C09"/>
  </w:style>
  <w:style w:type="character" w:customStyle="1" w:styleId="mw-editsection">
    <w:name w:val="mw-editsection"/>
    <w:basedOn w:val="Predvolenpsmoodseku"/>
    <w:rsid w:val="00852C09"/>
  </w:style>
  <w:style w:type="character" w:customStyle="1" w:styleId="mw-editsection-bracket">
    <w:name w:val="mw-editsection-bracket"/>
    <w:basedOn w:val="Predvolenpsmoodseku"/>
    <w:rsid w:val="00852C09"/>
  </w:style>
  <w:style w:type="character" w:customStyle="1" w:styleId="mw-editsection-divider">
    <w:name w:val="mw-editsection-divider"/>
    <w:basedOn w:val="Predvolenpsmoodseku"/>
    <w:rsid w:val="00852C09"/>
  </w:style>
  <w:style w:type="character" w:customStyle="1" w:styleId="Nadpis3Char">
    <w:name w:val="Nadpis 3 Char"/>
    <w:basedOn w:val="Predvolenpsmoodseku"/>
    <w:link w:val="Nadpis3"/>
    <w:uiPriority w:val="9"/>
    <w:semiHidden/>
    <w:rsid w:val="00852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vraznenie">
    <w:name w:val="Emphasis"/>
    <w:basedOn w:val="Predvolenpsmoodseku"/>
    <w:uiPriority w:val="20"/>
    <w:qFormat/>
    <w:rsid w:val="00852C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1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41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1209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5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9031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34893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715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1323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k.wikipedia.org/wiki/Tigris" TargetMode="External"/><Relationship Id="rId21" Type="http://schemas.openxmlformats.org/officeDocument/2006/relationships/hyperlink" Target="https://sk.wikipedia.org/wiki/Turecko" TargetMode="External"/><Relationship Id="rId42" Type="http://schemas.openxmlformats.org/officeDocument/2006/relationships/hyperlink" Target="https://sk.wikipedia.org/wiki/Uzbekistan" TargetMode="External"/><Relationship Id="rId47" Type="http://schemas.openxmlformats.org/officeDocument/2006/relationships/hyperlink" Target="https://sk.wikipedia.org/wiki/Turkm%C3%A9nsko" TargetMode="External"/><Relationship Id="rId63" Type="http://schemas.openxmlformats.org/officeDocument/2006/relationships/hyperlink" Target="https://sk.wikipedia.org/wiki/Indick%C3%BD_oce%C3%A1n" TargetMode="External"/><Relationship Id="rId68" Type="http://schemas.openxmlformats.org/officeDocument/2006/relationships/hyperlink" Target="https://sk.wikipedia.org/wiki/Pakistan" TargetMode="External"/><Relationship Id="rId84" Type="http://schemas.openxmlformats.org/officeDocument/2006/relationships/hyperlink" Target="https://sk.wikipedia.org/w/index.php?title=Arabsk%C3%BD&amp;action=edit&amp;redlink=1" TargetMode="External"/><Relationship Id="rId89" Type="http://schemas.openxmlformats.org/officeDocument/2006/relationships/hyperlink" Target="https://sk.wikipedia.org/wiki/Islamsk%C3%BD_%C5%A1t%C3%A1t_(militantn%C3%A1_organiz%C3%A1cia)" TargetMode="External"/><Relationship Id="rId7" Type="http://schemas.openxmlformats.org/officeDocument/2006/relationships/hyperlink" Target="https://sk.wikipedia.org/wiki/Balk%C3%A1nsky_polostrov" TargetMode="External"/><Relationship Id="rId71" Type="http://schemas.openxmlformats.org/officeDocument/2006/relationships/hyperlink" Target="https://sk.wikipedia.org/wiki/Nemecko" TargetMode="External"/><Relationship Id="rId92" Type="http://schemas.openxmlformats.org/officeDocument/2006/relationships/hyperlink" Target="https://sk.wikipedia.org/wiki/Turkm%C3%A9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S%C3%BDria" TargetMode="External"/><Relationship Id="rId29" Type="http://schemas.openxmlformats.org/officeDocument/2006/relationships/hyperlink" Target="https://sk.wikipedia.org/wiki/Turecko" TargetMode="External"/><Relationship Id="rId11" Type="http://schemas.openxmlformats.org/officeDocument/2006/relationships/hyperlink" Target="https://sk.wikipedia.org/wiki/Gruz%C3%ADnsko" TargetMode="External"/><Relationship Id="rId24" Type="http://schemas.openxmlformats.org/officeDocument/2006/relationships/hyperlink" Target="https://sk.wikipedia.org/wiki/%C4%8Cierne_more" TargetMode="External"/><Relationship Id="rId32" Type="http://schemas.openxmlformats.org/officeDocument/2006/relationships/hyperlink" Target="https://sk.wikipedia.org/wiki/Hlava_%C5%A1t%C3%A1tu" TargetMode="External"/><Relationship Id="rId37" Type="http://schemas.openxmlformats.org/officeDocument/2006/relationships/hyperlink" Target="https://www.britannica.com/place/Mount-Ararat" TargetMode="External"/><Relationship Id="rId40" Type="http://schemas.openxmlformats.org/officeDocument/2006/relationships/hyperlink" Target="https://sk.wikipedia.org/wiki/Vn%C3%BAtrozemsk%C3%BD_%C5%A1t%C3%A1t" TargetMode="External"/><Relationship Id="rId45" Type="http://schemas.openxmlformats.org/officeDocument/2006/relationships/hyperlink" Target="https://sk.wikipedia.org/wiki/Pakistan" TargetMode="External"/><Relationship Id="rId53" Type="http://schemas.openxmlformats.org/officeDocument/2006/relationships/hyperlink" Target="https://sk.wikipedia.org/wiki/Kazachstan" TargetMode="External"/><Relationship Id="rId58" Type="http://schemas.openxmlformats.org/officeDocument/2006/relationships/hyperlink" Target="https://sk.wikipedia.org/wiki/Tad%C5%BEikistan" TargetMode="External"/><Relationship Id="rId66" Type="http://schemas.openxmlformats.org/officeDocument/2006/relationships/hyperlink" Target="https://sk.wikipedia.org/wiki/Pakistan" TargetMode="External"/><Relationship Id="rId74" Type="http://schemas.openxmlformats.org/officeDocument/2006/relationships/hyperlink" Target="https://sk.wikipedia.org/wiki/2002" TargetMode="External"/><Relationship Id="rId79" Type="http://schemas.openxmlformats.org/officeDocument/2006/relationships/hyperlink" Target="https://sk.wikipedia.org/wiki/%C3%81zia" TargetMode="External"/><Relationship Id="rId87" Type="http://schemas.openxmlformats.org/officeDocument/2006/relationships/hyperlink" Target="https://sk.wikipedia.org/wiki/Pastvina" TargetMode="External"/><Relationship Id="rId102" Type="http://schemas.openxmlformats.org/officeDocument/2006/relationships/hyperlink" Target="https://en.wikipedia.org/wiki/Iraqi_dinar" TargetMode="External"/><Relationship Id="rId5" Type="http://schemas.openxmlformats.org/officeDocument/2006/relationships/hyperlink" Target="https://sk.wikipedia.org/wiki/Osmansk%C3%A1_r%C3%AD%C5%A1a" TargetMode="External"/><Relationship Id="rId61" Type="http://schemas.openxmlformats.org/officeDocument/2006/relationships/hyperlink" Target="https://sk.wikipedia.org/wiki/K%C3%A1bul_(rieka)" TargetMode="External"/><Relationship Id="rId82" Type="http://schemas.openxmlformats.org/officeDocument/2006/relationships/hyperlink" Target="https://sk.wikipedia.org/wiki/Saudsk%C3%A1_Ar%C3%A1bia" TargetMode="External"/><Relationship Id="rId90" Type="http://schemas.openxmlformats.org/officeDocument/2006/relationships/hyperlink" Target="https://sk.wikipedia.org/wiki/Ir%C3%A1n" TargetMode="External"/><Relationship Id="rId95" Type="http://schemas.openxmlformats.org/officeDocument/2006/relationships/hyperlink" Target="https://sk.wikipedia.org/wiki/%C4%8Cerkesi" TargetMode="External"/><Relationship Id="rId19" Type="http://schemas.openxmlformats.org/officeDocument/2006/relationships/hyperlink" Target="https://sk.wikipedia.org/wiki/Kurdi" TargetMode="External"/><Relationship Id="rId14" Type="http://schemas.openxmlformats.org/officeDocument/2006/relationships/hyperlink" Target="https://sk.wikipedia.org/wiki/Ir%C3%A1n" TargetMode="External"/><Relationship Id="rId22" Type="http://schemas.openxmlformats.org/officeDocument/2006/relationships/hyperlink" Target="https://sk.wikipedia.org/wiki/Bospor" TargetMode="External"/><Relationship Id="rId27" Type="http://schemas.openxmlformats.org/officeDocument/2006/relationships/hyperlink" Target="https://sk.wikipedia.org/wiki/Ararat_(vrch_v_Turecku)" TargetMode="External"/><Relationship Id="rId30" Type="http://schemas.openxmlformats.org/officeDocument/2006/relationships/hyperlink" Target="https://sk.wikipedia.org/w/index.php?title=%C3%9Astava_Turecka&amp;action=edit&amp;redlink=1" TargetMode="External"/><Relationship Id="rId35" Type="http://schemas.openxmlformats.org/officeDocument/2006/relationships/hyperlink" Target="https://en.wikipedia.org/wiki/Provinces_of_Turkey" TargetMode="External"/><Relationship Id="rId43" Type="http://schemas.openxmlformats.org/officeDocument/2006/relationships/hyperlink" Target="https://sk.wikipedia.org/wiki/Tad%C5%BEikistan" TargetMode="External"/><Relationship Id="rId48" Type="http://schemas.openxmlformats.org/officeDocument/2006/relationships/hyperlink" Target="https://sk.wikipedia.org/wiki/Pakistan" TargetMode="External"/><Relationship Id="rId56" Type="http://schemas.openxmlformats.org/officeDocument/2006/relationships/hyperlink" Target="https://sk.wikipedia.org/wiki/Pam%C3%ADr" TargetMode="External"/><Relationship Id="rId64" Type="http://schemas.openxmlformats.org/officeDocument/2006/relationships/hyperlink" Target="https://sk.wikipedia.org/wiki/Jazero" TargetMode="External"/><Relationship Id="rId69" Type="http://schemas.openxmlformats.org/officeDocument/2006/relationships/hyperlink" Target="https://sk.wikipedia.org/wiki/Monz%C3%BAn" TargetMode="External"/><Relationship Id="rId77" Type="http://schemas.openxmlformats.org/officeDocument/2006/relationships/hyperlink" Target="https://sk.wikipedia.org/wiki/H%C3%A1mid_Karza%C3%AD" TargetMode="External"/><Relationship Id="rId100" Type="http://schemas.openxmlformats.org/officeDocument/2006/relationships/hyperlink" Target="https://sk.wikipedia.org/wiki/As%C3%BDrska_cirkev_V%C3%BDchodu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sk.wikipedia.org/wiki/%C3%81zia" TargetMode="External"/><Relationship Id="rId51" Type="http://schemas.openxmlformats.org/officeDocument/2006/relationships/hyperlink" Target="https://sk.wikipedia.org/wiki/Tad%C5%BEikistan" TargetMode="External"/><Relationship Id="rId72" Type="http://schemas.openxmlformats.org/officeDocument/2006/relationships/hyperlink" Target="https://sk.wikipedia.org/wiki/OSN" TargetMode="External"/><Relationship Id="rId80" Type="http://schemas.openxmlformats.org/officeDocument/2006/relationships/hyperlink" Target="https://sk.wikipedia.org/wiki/%C3%81zia" TargetMode="External"/><Relationship Id="rId85" Type="http://schemas.openxmlformats.org/officeDocument/2006/relationships/hyperlink" Target="https://sk.wikipedia.org/w/index.php?title=Ko%C4%8Dovanie&amp;action=edit&amp;redlink=1" TargetMode="External"/><Relationship Id="rId93" Type="http://schemas.openxmlformats.org/officeDocument/2006/relationships/hyperlink" Target="https://sk.wikipedia.org/wiki/As%C3%BDr%C4%8Dania_(s%C3%BA%C4%8Dasnos%C5%A5)" TargetMode="External"/><Relationship Id="rId98" Type="http://schemas.openxmlformats.org/officeDocument/2006/relationships/hyperlink" Target="https://sk.wikipedia.org/wiki/Chaldejsko-katol%C3%ADcka_cirke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Arm%C3%A9nsko" TargetMode="External"/><Relationship Id="rId17" Type="http://schemas.openxmlformats.org/officeDocument/2006/relationships/hyperlink" Target="https://sk.wikipedia.org/wiki/Egejsk%C3%A9_more" TargetMode="External"/><Relationship Id="rId25" Type="http://schemas.openxmlformats.org/officeDocument/2006/relationships/hyperlink" Target="https://sk.wikipedia.org/wiki/Stredozemn%C3%A9_more" TargetMode="External"/><Relationship Id="rId33" Type="http://schemas.openxmlformats.org/officeDocument/2006/relationships/hyperlink" Target="https://sk.wikipedia.org/wiki/V%C5%A1eobecn%C3%A9_volebn%C3%A9_pr%C3%A1vo" TargetMode="External"/><Relationship Id="rId38" Type="http://schemas.openxmlformats.org/officeDocument/2006/relationships/hyperlink" Target="https://www.google.sk/maps/place/Vrch+Ararat/@39.7024549,44.2903213,15z/data=!3m1!4b1!4m5!3m4!1s0x4014d232638342ad:0xaaa6fa54b6b1247c!8m2!3d39.7024393!4d44.2990761!5m1!1e4" TargetMode="External"/><Relationship Id="rId46" Type="http://schemas.openxmlformats.org/officeDocument/2006/relationships/hyperlink" Target="https://sk.wikipedia.org/wiki/Ir%C3%A1n" TargetMode="External"/><Relationship Id="rId59" Type="http://schemas.openxmlformats.org/officeDocument/2006/relationships/hyperlink" Target="https://sk.wikipedia.org/wiki/More" TargetMode="External"/><Relationship Id="rId67" Type="http://schemas.openxmlformats.org/officeDocument/2006/relationships/hyperlink" Target="https://sk.wikipedia.org/wiki/Monz%C3%BAn" TargetMode="External"/><Relationship Id="rId103" Type="http://schemas.openxmlformats.org/officeDocument/2006/relationships/hyperlink" Target="https://en.wikipedia.org/wiki/Languages_of_Iraq" TargetMode="External"/><Relationship Id="rId20" Type="http://schemas.openxmlformats.org/officeDocument/2006/relationships/hyperlink" Target="https://sk.wikipedia.org/wiki/Islam" TargetMode="External"/><Relationship Id="rId41" Type="http://schemas.openxmlformats.org/officeDocument/2006/relationships/hyperlink" Target="https://sk.wikipedia.org/wiki/Ju%C5%BEn%C3%A1_%C3%81zia" TargetMode="External"/><Relationship Id="rId54" Type="http://schemas.openxmlformats.org/officeDocument/2006/relationships/hyperlink" Target="https://sk.wikipedia.org/wiki/P%C3%BA%C5%A1%C5%A5" TargetMode="External"/><Relationship Id="rId62" Type="http://schemas.openxmlformats.org/officeDocument/2006/relationships/hyperlink" Target="https://sk.wikipedia.org/wiki/Indus" TargetMode="External"/><Relationship Id="rId70" Type="http://schemas.openxmlformats.org/officeDocument/2006/relationships/hyperlink" Target="https://sk.wikipedia.org/wiki/Politika" TargetMode="External"/><Relationship Id="rId75" Type="http://schemas.openxmlformats.org/officeDocument/2006/relationships/hyperlink" Target="https://sk.wikipedia.org/wiki/K%C3%A1bul" TargetMode="External"/><Relationship Id="rId83" Type="http://schemas.openxmlformats.org/officeDocument/2006/relationships/hyperlink" Target="https://sk.wikipedia.org/wiki/Jemen" TargetMode="External"/><Relationship Id="rId88" Type="http://schemas.openxmlformats.org/officeDocument/2006/relationships/hyperlink" Target="http://gulf2000.columbia.edu/images/maps/Iraq_Ethnic_2014_lg.png" TargetMode="External"/><Relationship Id="rId91" Type="http://schemas.openxmlformats.org/officeDocument/2006/relationships/hyperlink" Target="https://sk.wikipedia.org/wiki/Irack%C3%BD_Kurdistan" TargetMode="External"/><Relationship Id="rId96" Type="http://schemas.openxmlformats.org/officeDocument/2006/relationships/hyperlink" Target="https://sk.wikipedia.org/wiki/Moslim_(vyznava%C4%8D_islamu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Mal%C3%A1_%C3%81zia" TargetMode="External"/><Relationship Id="rId15" Type="http://schemas.openxmlformats.org/officeDocument/2006/relationships/hyperlink" Target="https://sk.wikipedia.org/wiki/Irak" TargetMode="External"/><Relationship Id="rId23" Type="http://schemas.openxmlformats.org/officeDocument/2006/relationships/hyperlink" Target="https://sk.wikipedia.org/wiki/Dardanely" TargetMode="External"/><Relationship Id="rId28" Type="http://schemas.openxmlformats.org/officeDocument/2006/relationships/hyperlink" Target="https://sk.wikipedia.org/wiki/Sekularizmus" TargetMode="External"/><Relationship Id="rId36" Type="http://schemas.openxmlformats.org/officeDocument/2006/relationships/hyperlink" Target="https://www.google.sk/maps/place/Konya,+Turecko/@37.9627541,30.5888578,7z/data=!3m1!4b1!4m5!3m4!1s0x14d085a54152234b:0xf81f4fcd25c42c31!8m2!3d37.9838134!4d32.7181375" TargetMode="External"/><Relationship Id="rId49" Type="http://schemas.openxmlformats.org/officeDocument/2006/relationships/hyperlink" Target="https://sk.wikipedia.org/wiki/Pakistan" TargetMode="External"/><Relationship Id="rId57" Type="http://schemas.openxmlformats.org/officeDocument/2006/relationships/hyperlink" Target="https://sk.wikipedia.org/wiki/Uzbekistan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sk.wikipedia.org/wiki/Gr%C3%A9cko" TargetMode="External"/><Relationship Id="rId31" Type="http://schemas.openxmlformats.org/officeDocument/2006/relationships/hyperlink" Target="https://sk.wikipedia.org/w/index.php?title=Prezident_Turecka&amp;action=edit&amp;redlink=1" TargetMode="External"/><Relationship Id="rId44" Type="http://schemas.openxmlformats.org/officeDocument/2006/relationships/hyperlink" Target="https://sk.wikipedia.org/wiki/%C4%8C%C3%ADna" TargetMode="External"/><Relationship Id="rId52" Type="http://schemas.openxmlformats.org/officeDocument/2006/relationships/hyperlink" Target="https://sk.wikipedia.org/wiki/Uzbekistan" TargetMode="External"/><Relationship Id="rId60" Type="http://schemas.openxmlformats.org/officeDocument/2006/relationships/hyperlink" Target="https://sk.wikipedia.org/wiki/Oce%C3%A1n" TargetMode="External"/><Relationship Id="rId65" Type="http://schemas.openxmlformats.org/officeDocument/2006/relationships/hyperlink" Target="https://sk.wikipedia.org/wiki/Podnebie_(kl%C3%ADma)" TargetMode="External"/><Relationship Id="rId73" Type="http://schemas.openxmlformats.org/officeDocument/2006/relationships/hyperlink" Target="https://sk.wikipedia.org/wiki/2001" TargetMode="External"/><Relationship Id="rId78" Type="http://schemas.openxmlformats.org/officeDocument/2006/relationships/hyperlink" Target="https://sk.wikipedia.org/wiki/Prezident" TargetMode="External"/><Relationship Id="rId81" Type="http://schemas.openxmlformats.org/officeDocument/2006/relationships/hyperlink" Target="https://sk.wikipedia.org/wiki/Perzsk%C3%BD_z%C3%A1liv" TargetMode="External"/><Relationship Id="rId86" Type="http://schemas.openxmlformats.org/officeDocument/2006/relationships/hyperlink" Target="https://sk.wikipedia.org/w/index.php?title=Bedu%C3%ADn&amp;action=edit&amp;redlink=1" TargetMode="External"/><Relationship Id="rId94" Type="http://schemas.openxmlformats.org/officeDocument/2006/relationships/hyperlink" Target="https://sk.wikipedia.org/wiki/Arm%C3%A9ni" TargetMode="External"/><Relationship Id="rId99" Type="http://schemas.openxmlformats.org/officeDocument/2006/relationships/hyperlink" Target="https://sk.wikipedia.org/wiki/S%C3%BDrska_ortodoxn%C3%A1_cirkev" TargetMode="External"/><Relationship Id="rId101" Type="http://schemas.openxmlformats.org/officeDocument/2006/relationships/hyperlink" Target="https://sk.wikipedia.org/wiki/Aramej%C4%8D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Bulharsko" TargetMode="External"/><Relationship Id="rId13" Type="http://schemas.openxmlformats.org/officeDocument/2006/relationships/hyperlink" Target="https://sk.wikipedia.org/wiki/Azerbajd%C5%BEan" TargetMode="External"/><Relationship Id="rId18" Type="http://schemas.openxmlformats.org/officeDocument/2006/relationships/hyperlink" Target="https://sk.wikipedia.org/wiki/Stredozemn%C3%A9_more" TargetMode="External"/><Relationship Id="rId39" Type="http://schemas.openxmlformats.org/officeDocument/2006/relationships/hyperlink" Target="http://www.president.am/en/state-symbols/" TargetMode="External"/><Relationship Id="rId34" Type="http://schemas.openxmlformats.org/officeDocument/2006/relationships/hyperlink" Target="https://en.wikipedia.org/wiki/List_of_countries_and_dependencies_by_area" TargetMode="External"/><Relationship Id="rId50" Type="http://schemas.openxmlformats.org/officeDocument/2006/relationships/hyperlink" Target="https://sk.wikipedia.org/wiki/ZSSR" TargetMode="External"/><Relationship Id="rId55" Type="http://schemas.openxmlformats.org/officeDocument/2006/relationships/hyperlink" Target="https://sk.wikipedia.org/wiki/Amudarja" TargetMode="External"/><Relationship Id="rId76" Type="http://schemas.openxmlformats.org/officeDocument/2006/relationships/hyperlink" Target="https://sk.wikipedia.org/w/index.php?title=Ve%C4%BEk%C3%A1_d%C5%BEirga&amp;action=edit&amp;redlink=1" TargetMode="External"/><Relationship Id="rId97" Type="http://schemas.openxmlformats.org/officeDocument/2006/relationships/hyperlink" Target="https://sk.wikipedia.org/wiki/As%C3%BDr%C4%8Dania_(s%C3%BA%C4%8Dasnos%C5%A5)" TargetMode="External"/><Relationship Id="rId104" Type="http://schemas.openxmlformats.org/officeDocument/2006/relationships/hyperlink" Target="https://en.wikipedia.org/wiki/Iraqi_Airway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3306</Words>
  <Characters>18847</Characters>
  <Application>Microsoft Office Word</Application>
  <DocSecurity>0</DocSecurity>
  <Lines>157</Lines>
  <Paragraphs>44</Paragraphs>
  <ScaleCrop>false</ScaleCrop>
  <Company>Hewlett-Packard</Company>
  <LinksUpToDate>false</LinksUpToDate>
  <CharactersWithSpaces>22109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2018-02-21T17:16:00Z</dcterms:created>
  <dcterms:modified xsi:type="dcterms:W3CDTF">2018-02-21T17:33:00Z</dcterms:modified>
</cp:coreProperties>
</file>