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43" w:rsidRPr="001E5943" w:rsidRDefault="00F72BA1" w:rsidP="001E5943">
      <w:pPr>
        <w:spacing w:before="100" w:beforeAutospacing="1" w:after="100" w:afterAutospacing="1"/>
        <w:ind w:firstLine="0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Š</w:t>
      </w:r>
      <w:r w:rsidR="001E5943" w:rsidRPr="001E5943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TATÚT RADY ŠKOLSKÉHO ZARIADENIA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pri Centre voľného času, 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lovenská 46</w:t>
      </w:r>
      <w:r w:rsidRPr="001E5943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056 01 Gelnica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0F4308">
      <w:p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súlade so zákonom NR SR č. 596/2003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 štátnej správe v školstve a školskej samospráve v znení neskorších predpisov /ďalej len „zákon NR SR č. 596/2003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.“/ a  vyhláškou Ministerstva školstva SR č. 291/2004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., ktorou sa určujú podrobnosti o spôsobe ustanovenia orgánov</w:t>
      </w:r>
      <w:r w:rsidR="007358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školskej samosprávy, o ich zlož</w:t>
      </w:r>
      <w:bookmarkStart w:id="0" w:name="_GoBack"/>
      <w:bookmarkEnd w:id="0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ení, o ich organizačnom a finančnom zabezpečení /ďalej len „ vyhláška Ministerstva školstva SR č. 291/2004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.“ / Rada školského zariadenia pri Centre voľného času,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lovenská 46, Gelnica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vydáva tento štatút rady školského zariadenia.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Základné ustanovenie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(1) Rada školského zariadenia sa zriaďuje pri Centre voľného času, S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lovenská 46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>Gelnici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(ďalej CVČ).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(2) Sídlo rady školského zariadenia (ďalej RŠZ)  je S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>lovenská 46, Gelnica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Pôsobnosť a poslanie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II.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           (1) RŠZ  je ustanovená podľa §2 a § 24 zákona NR SR č.596/2003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vyhlášky Ministerstva školstva SR č. 291/2004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 s pôsobnosťou v rámci Centra voľného času, S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>lovenská 46, Gelnica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(2) RŠZ je iniciatívnym a poradným samosprávnym orgánom, ktorý vyjadruje a pre-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sadzuje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verejné záujmy a záujmy návštevníkov, rodičov, pedagogických zamestnancov   a ostatných zamestnancov školy  v  oblasti výchovy a vzdelávania. Plní tiež funkciu verejnej kontroly, posudzuje a vyjadruje sa k činnosti Centra voľného času a k práci vedúcich zamestnancov tohto zariadenia.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Činnosť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III.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(1) RŠZ sa vyjadruje ku všetkým závažným skutočnostiam, ktoré sa vzťahujú k práci CVČ.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(2) RŠZ:</w:t>
      </w:r>
    </w:p>
    <w:p w:rsidR="001E5943" w:rsidRPr="001E5943" w:rsidRDefault="001E5943" w:rsidP="001E59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a) uskutočňuje výberové konanie na vymenovanie riaditeľa školského zariadenia,</w:t>
      </w:r>
    </w:p>
    <w:p w:rsidR="001E5943" w:rsidRPr="001E5943" w:rsidRDefault="001E5943" w:rsidP="001E59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b) navrhuje na základe výberového konania kandidáta na vymenovanie do funkcie riaditeľa,</w:t>
      </w:r>
    </w:p>
    <w:p w:rsidR="001E5943" w:rsidRPr="001E5943" w:rsidRDefault="001E5943" w:rsidP="001E59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c) predkladá návrh na odvolanie riaditeľa, alebo sa vyjadruje k návrhu na odvolanie riaditeľa; návrh na odvolanie riaditeľa predkladá vždy s odôvodnením,</w:t>
      </w:r>
    </w:p>
    <w:p w:rsidR="001E5943" w:rsidRPr="001E5943" w:rsidRDefault="001E5943" w:rsidP="001E59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d) vyjadruje sa ku koncepčným zámerom rozvoja CVČ, ku skutočnostiam uvedeným v § 5 ods. 3 zákona NR SR č. 596/2003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 a to najmä: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návrhy na počty návštevníkov CVČ,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návrh rozpočtu,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návrh na vykonanie hospodárskej činnosti CVČ,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správa o výchovno-vzdelávacej činnosti a jej výsledkoch,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správa o výsledkoch hospodárenia CVČ,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– informácia o 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pedagogicko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organizačnom a materiálno – technickom zabezpečení a výchovného procesu.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(3) RŠZ vo výberovom konaní na funkciu riaditeľa školského zariadenia:</w:t>
      </w:r>
    </w:p>
    <w:p w:rsidR="001E5943" w:rsidRPr="001E5943" w:rsidRDefault="001E5943" w:rsidP="001E59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a) posúdi predložené podklady jednotlivých uchádzačov a určí poradie navrhovaných kandidátov tajným hlasovaním,</w:t>
      </w:r>
    </w:p>
    <w:p w:rsidR="001E5943" w:rsidRPr="001E5943" w:rsidRDefault="001E5943" w:rsidP="001E594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b) odovzdá bezodkladne výsledky výberového konania zriaďovateľovi školského zariadenia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Zloženie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IV.</w:t>
      </w:r>
    </w:p>
    <w:p w:rsidR="001E5943" w:rsidRPr="001E5943" w:rsidRDefault="001E5943" w:rsidP="00467B3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RŠZ pri Centre voľného času, S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lovenská 46, Gelnica má 5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členov.</w:t>
      </w:r>
    </w:p>
    <w:p w:rsidR="001E5943" w:rsidRPr="001E5943" w:rsidRDefault="001E5943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Členmi rady školského zariadenia sú:</w:t>
      </w:r>
    </w:p>
    <w:p w:rsidR="001E5943" w:rsidRPr="001E5943" w:rsidRDefault="00467B38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zvolen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pedagogick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zamestnan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ec</w:t>
      </w:r>
    </w:p>
    <w:p w:rsidR="001E5943" w:rsidRPr="001E5943" w:rsidRDefault="001E5943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1 zvolený nepedagogický zamestnanec</w:t>
      </w:r>
    </w:p>
    <w:p w:rsidR="00467B38" w:rsidRDefault="00467B38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 zvolený zástupca ostatných zamestnancov</w:t>
      </w:r>
    </w:p>
    <w:p w:rsidR="001E5943" w:rsidRDefault="00467B38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delegovaný 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zástupc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zriaďovateľa</w:t>
      </w:r>
    </w:p>
    <w:p w:rsidR="00467B38" w:rsidRPr="001E5943" w:rsidRDefault="00467B38" w:rsidP="001E594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zvolen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zástupc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rodičov</w:t>
      </w:r>
    </w:p>
    <w:p w:rsidR="00467B38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Spôsob voľby členov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V.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(1) Voľba zástupcov rodičov sa uskutočňuje tajným hlasovaním rodičov detí navštevujúcich CVČ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(2) Voľba zástupcov pedagogických zamestnancov do RŠZ  sa uskutočňuje tajným hlasovaním pedagogických zamestnancov CVČ 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(3) Voľba zástupcov nepedagogických zamestnancov do RŠZ sa uskutočňuje tajným hlasovaním nepedagogických zamestnancov CVČ.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(4) Funkčné obdobie RŠZ je štyri roky.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(5) Členstvo v rade školského zariadenia zaniká: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a) uplynutím funkčného obdobia RŠZ,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b) vzdaním sa členstva,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c) odvolaním, ak bol člen RŠZ právoplatne odsúdený za úmyselne spáchaný trestný čin, alebo si nesplní povinnosti vyplývajúce z členstva v RŠZ,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d) ak zástupca pedagogických zamestnancov, alebo nepedagogických zamestnancov CVČ prestane byť zamestnancom CVČ,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e) ak dieťa zvoleného zástupcu rodičov prestane byť návštevníkom CVČ,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f) odvolaním člena, ktorý je delegovaný zástupcom zriaďovateľa,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g) obmedzením alebo pozbavením člena spôsobilosti na právne úkony,</w:t>
      </w:r>
    </w:p>
    <w:p w:rsidR="001E5943" w:rsidRPr="001E5943" w:rsidRDefault="001E5943" w:rsidP="001E594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h) smrťou člena, alebo vyhlásením za mŕtveho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Pravidlá rokovania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VI.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RŠZ na svojom prvom zasadnutí volí zo svojich členov predsedu a podpredsedu RŠZ.</w:t>
      </w:r>
    </w:p>
    <w:p w:rsidR="001E5943" w:rsidRPr="001E5943" w:rsidRDefault="001E5943" w:rsidP="001E59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Predsedu a podpredsedu RŠZ volia členovia RŠZ nadpolovičnou väčšinou hlasov všetkých členov rady.</w:t>
      </w:r>
    </w:p>
    <w:p w:rsidR="001E5943" w:rsidRPr="001E5943" w:rsidRDefault="001E5943" w:rsidP="001E59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Predsedu rady školského zariadenia RŠZ odvolá:</w:t>
      </w:r>
    </w:p>
    <w:p w:rsidR="001E5943" w:rsidRPr="001E5943" w:rsidRDefault="001E5943" w:rsidP="001E59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ak bol právoplatne odsúdený za úmyselný trestný čin,</w:t>
      </w:r>
    </w:p>
    <w:p w:rsidR="001E5943" w:rsidRPr="001E5943" w:rsidRDefault="001E5943" w:rsidP="001E594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ak sám požiada o uvoľnenie z funkcie.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Predsedu RŠZ môže odvolať, ak: </w:t>
      </w:r>
    </w:p>
    <w:p w:rsidR="001E5943" w:rsidRPr="001E5943" w:rsidRDefault="001E5943" w:rsidP="001E59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nie je schopný podľa lekárskeho posudku zo zdravotných dôvodov vykonávať túto funkciu dlhšie ako šesť mesiacov</w:t>
      </w:r>
    </w:p>
    <w:p w:rsidR="001E5943" w:rsidRPr="001E5943" w:rsidRDefault="001E5943" w:rsidP="001E594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koná v rozpore s ustanoveniami zákona NR SR č. 596/2003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., vyhláškou Ministerstva školstva č.291/2004 </w:t>
      </w:r>
      <w:proofErr w:type="spellStart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. alebo štatútom RŠZ</w:t>
      </w:r>
    </w:p>
    <w:p w:rsidR="001E5943" w:rsidRPr="001E5943" w:rsidRDefault="001E5943" w:rsidP="001E59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RŠZ je uznášania schopná, ak je na jej zasadnutí prítomná nadpolovičná väčšina jej členov.</w:t>
      </w:r>
    </w:p>
    <w:p w:rsidR="001E5943" w:rsidRPr="001E5943" w:rsidRDefault="001E5943" w:rsidP="001E59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Na platné uznesenie RŠZ je potrebný nadpolovičný počet hlasov všetkých jej členov.</w:t>
      </w:r>
    </w:p>
    <w:p w:rsidR="001E5943" w:rsidRPr="001E5943" w:rsidRDefault="001E5943" w:rsidP="001E594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RŠZ sa schádza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podľa plánu zasadnutí RŠZ,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67B3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minimálne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dvakrát ročne.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Práva a povinnosti členov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VII.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Člen RŠZ má právo: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voliť a byť volený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navrhovať kandidátov na funkciu predsedu, podpredsedu a člena územnej školskej rady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byť informovaný o všetkých skutočnostiach, ktoré sú predmetom rokovania RŠZ a slobodne sa k ním vyjadrovať,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predkladať na rokovanie RŠZ vlastné námety prípadne námietky a pripomienky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hlasovať o všetkých uzneseniach RŠZ,</w:t>
      </w:r>
    </w:p>
    <w:p w:rsidR="001E5943" w:rsidRPr="001E5943" w:rsidRDefault="001E5943" w:rsidP="001E594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Člen rady školského zariadenia je povinný zúčastňovať sa jej zasadnutí.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Aj ospravedlnená neúčasť na štyroch po sebe nasledujúcich zasadnutiach RŠZ sa hodnotí ako nezáujem o výkon funkcie a neplnenie povinností člena rady školského zariadenia podľa tohto štatútu.</w:t>
      </w:r>
    </w:p>
    <w:p w:rsidR="001E5943" w:rsidRPr="001E5943" w:rsidRDefault="001E5943" w:rsidP="001E594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Člen rady školského zariadenia je povinný zabezpečiť ochranu osobných údajov chránených všeobecne záväznými právnymi predpismi.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Povinnosti predsedu RŠZ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VIII.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Predseda RŠZ je štatutárnym orgánom, ktorý riadi činnosť rady školského zariadenia a koná v jej mene.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Za predsedu rady školského zariadenia môže byť zvolená fyzická osoba, ktorá jej spôsobilá na právne úkony a je bezúhonná.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Predseda rady školského zariadenia predkladá rade návrh štatútu rady školského zariadenia na schválenie.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Predseda rady školského zariadenia zvoláva, pripravuje a riadi schôdze rady. Predseda rady školského zariadenia zvolá radu najneskôr do 15 dní, ak o to požiada tretina členov rady školského zariadenia, riaditeľ CVČ alebo zriaďovateľ CVČ. Ak tak neurobí predseda, radu školského zariadenia  zvolá a riadi jej podpredseda.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Uznesenie rady školského zariadenia alebo štatút, môže obmedziť právo predsedu rady konať v jej mene. Toto obmedzenie však nie je účinné voči tretím osobám, ak tieto osoby o tejto skutočnosti nevedeli, alebo nemohli vedieť.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Predseda rady školského zariadenia vypracuje výročnú správu v termíne určenom radou. Výročná správa obsahuje: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prehľad činností vykonávaných v</w:t>
      </w:r>
      <w:r w:rsidR="009463DC">
        <w:rPr>
          <w:rFonts w:ascii="Times New Roman" w:eastAsia="Times New Roman" w:hAnsi="Times New Roman" w:cs="Times New Roman"/>
          <w:sz w:val="24"/>
          <w:szCs w:val="24"/>
          <w:lang w:eastAsia="sk-SK"/>
        </w:rPr>
        <w:t> školskom r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oku s uvedením vzťahu k účelu založenia rady školského zariadenia,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zmeny a nové zloženie RŠZ, ku ktorému došlo v priebehu roka,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ďalšie údaje určené radou školského zariadenia</w:t>
      </w:r>
    </w:p>
    <w:p w:rsidR="001E5943" w:rsidRPr="001E5943" w:rsidRDefault="001E5943" w:rsidP="001E594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Výročná správa je pre verejnosť prístupná v sídle rady školského zariadenia.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Vzťahy RŠZ a riaditeľa školského zariadenia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IX.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Predseda rady školského zariadenia informuje riaditeľa CVČ o pláne zasadnutí na príslušný kalendárny rok.</w:t>
      </w:r>
    </w:p>
    <w:p w:rsidR="001E5943" w:rsidRPr="001E5943" w:rsidRDefault="001E5943" w:rsidP="001E594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Riaditeľ CVČ v súlade s plánom zasadnutí predkladá rade školského zariadenia príslušné materiály a to spravidla v písomnej forme a v požadovanom množstve.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Záverečné ustanovenia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Článok X.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Rada školského zariadenia zabezpečuje svoju činnosť z prostriedkov rozpočtu CVČ.</w:t>
      </w:r>
    </w:p>
    <w:p w:rsidR="001E5943" w:rsidRPr="001E5943" w:rsidRDefault="001E5943" w:rsidP="001E594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Rada školského zariadenia nemá vlastný majetok.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Záverečné ustanovenia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Zmeny a doplnky v štatúte RŠZ sa môžu vykonávať v priebehu funkčného obdobia rady a to hlasovaním jej členov.</w:t>
      </w:r>
    </w:p>
    <w:p w:rsidR="001E5943" w:rsidRPr="001E5943" w:rsidRDefault="001E5943" w:rsidP="001E594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Tento štatút bol prerokovaný a schválený na zasadaní Rady školského zariadenia</w:t>
      </w:r>
    </w:p>
    <w:p w:rsidR="001E5943" w:rsidRPr="001E5943" w:rsidRDefault="0010527E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od tohto dňa nadobúda účinnosť.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1E5943" w:rsidRPr="001E5943" w:rsidRDefault="001E5943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="0010527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Gelnici                          </w:t>
      </w:r>
      <w:r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                                                  </w:t>
      </w:r>
      <w:r w:rsidR="0010527E">
        <w:rPr>
          <w:rFonts w:ascii="Times New Roman" w:eastAsia="Times New Roman" w:hAnsi="Times New Roman" w:cs="Times New Roman"/>
          <w:sz w:val="24"/>
          <w:szCs w:val="24"/>
          <w:lang w:eastAsia="sk-SK"/>
        </w:rPr>
        <w:t>Mgr. Miroslava Petríková</w:t>
      </w:r>
    </w:p>
    <w:p w:rsidR="001E5943" w:rsidRPr="001E5943" w:rsidRDefault="0010527E" w:rsidP="001E5943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p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redseda Rady školského zariadenia</w:t>
      </w:r>
    </w:p>
    <w:p w:rsidR="001E5943" w:rsidRDefault="0010527E" w:rsidP="0010527E">
      <w:pPr>
        <w:spacing w:before="100" w:beforeAutospacing="1" w:after="100" w:afterAutospacing="1"/>
        <w:ind w:firstLine="0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</w:t>
      </w:r>
      <w:r w:rsidR="001E5943" w:rsidRPr="001E5943">
        <w:rPr>
          <w:rFonts w:ascii="Times New Roman" w:eastAsia="Times New Roman" w:hAnsi="Times New Roman" w:cs="Times New Roman"/>
          <w:sz w:val="24"/>
          <w:szCs w:val="24"/>
          <w:lang w:eastAsia="sk-SK"/>
        </w:rPr>
        <w:t>pri Centre voľného času, 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lovenská 46, Gelnica</w:t>
      </w:r>
    </w:p>
    <w:sectPr w:rsidR="001E5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0BB"/>
    <w:multiLevelType w:val="multilevel"/>
    <w:tmpl w:val="FF0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623BA"/>
    <w:multiLevelType w:val="multilevel"/>
    <w:tmpl w:val="B190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B71A1"/>
    <w:multiLevelType w:val="multilevel"/>
    <w:tmpl w:val="E76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63804"/>
    <w:multiLevelType w:val="multilevel"/>
    <w:tmpl w:val="69CC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01454"/>
    <w:multiLevelType w:val="multilevel"/>
    <w:tmpl w:val="40B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03E00"/>
    <w:multiLevelType w:val="multilevel"/>
    <w:tmpl w:val="9D3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61D9E"/>
    <w:multiLevelType w:val="multilevel"/>
    <w:tmpl w:val="DEE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1683F"/>
    <w:multiLevelType w:val="multilevel"/>
    <w:tmpl w:val="EEF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3F6BFF"/>
    <w:multiLevelType w:val="multilevel"/>
    <w:tmpl w:val="C0A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66027"/>
    <w:multiLevelType w:val="multilevel"/>
    <w:tmpl w:val="052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9A76C0"/>
    <w:multiLevelType w:val="multilevel"/>
    <w:tmpl w:val="CE0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36256B"/>
    <w:multiLevelType w:val="multilevel"/>
    <w:tmpl w:val="87D2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031176"/>
    <w:multiLevelType w:val="multilevel"/>
    <w:tmpl w:val="084A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235EFB"/>
    <w:multiLevelType w:val="multilevel"/>
    <w:tmpl w:val="14C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6078AD"/>
    <w:multiLevelType w:val="multilevel"/>
    <w:tmpl w:val="CD1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541F58"/>
    <w:multiLevelType w:val="multilevel"/>
    <w:tmpl w:val="7B82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1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13"/>
  </w:num>
  <w:num w:numId="14">
    <w:abstractNumId w:val="6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43"/>
    <w:rsid w:val="000F4308"/>
    <w:rsid w:val="0010527E"/>
    <w:rsid w:val="001E5943"/>
    <w:rsid w:val="0040650A"/>
    <w:rsid w:val="00467B38"/>
    <w:rsid w:val="007358F1"/>
    <w:rsid w:val="007B288F"/>
    <w:rsid w:val="009463DC"/>
    <w:rsid w:val="00C666B5"/>
    <w:rsid w:val="00E75FD6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Normlnywebov">
    <w:name w:val="Normal (Web)"/>
    <w:basedOn w:val="Normlny"/>
    <w:uiPriority w:val="99"/>
    <w:semiHidden/>
    <w:unhideWhenUsed/>
    <w:rsid w:val="001E594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paragraph" w:styleId="Normlnywebov">
    <w:name w:val="Normal (Web)"/>
    <w:basedOn w:val="Normlny"/>
    <w:uiPriority w:val="99"/>
    <w:semiHidden/>
    <w:unhideWhenUsed/>
    <w:rsid w:val="001E594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3</cp:revision>
  <dcterms:created xsi:type="dcterms:W3CDTF">2017-02-16T11:45:00Z</dcterms:created>
  <dcterms:modified xsi:type="dcterms:W3CDTF">2017-02-17T07:49:00Z</dcterms:modified>
</cp:coreProperties>
</file>