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D5" w:rsidRPr="004606D5" w:rsidRDefault="004606D5" w:rsidP="0032265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96"/>
          <w:szCs w:val="38"/>
          <w:lang w:eastAsia="sk-SK"/>
        </w:rPr>
      </w:pPr>
      <w:r w:rsidRPr="004606D5">
        <w:rPr>
          <w:rFonts w:ascii="Arial" w:eastAsia="Times New Roman" w:hAnsi="Arial" w:cs="Arial"/>
          <w:b/>
          <w:bCs/>
          <w:color w:val="000000"/>
          <w:kern w:val="36"/>
          <w:sz w:val="96"/>
          <w:szCs w:val="38"/>
          <w:lang w:eastAsia="sk-SK"/>
        </w:rPr>
        <w:t>Štátne sviatky</w:t>
      </w:r>
      <w:r>
        <w:rPr>
          <w:rFonts w:ascii="Arial" w:eastAsia="Times New Roman" w:hAnsi="Arial" w:cs="Arial"/>
          <w:b/>
          <w:bCs/>
          <w:color w:val="000000"/>
          <w:kern w:val="36"/>
          <w:sz w:val="96"/>
          <w:szCs w:val="38"/>
          <w:lang w:eastAsia="sk-SK"/>
        </w:rPr>
        <w:t xml:space="preserve"> , </w:t>
      </w:r>
    </w:p>
    <w:p w:rsidR="004606D5" w:rsidRPr="004606D5" w:rsidRDefault="004606D5" w:rsidP="0032265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72"/>
          <w:szCs w:val="34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34"/>
          <w:lang w:eastAsia="sk-SK"/>
        </w:rPr>
        <w:t>d</w:t>
      </w:r>
      <w:r w:rsidRPr="004606D5">
        <w:rPr>
          <w:rFonts w:ascii="Arial" w:eastAsia="Times New Roman" w:hAnsi="Arial" w:cs="Arial"/>
          <w:b/>
          <w:bCs/>
          <w:color w:val="000000"/>
          <w:sz w:val="72"/>
          <w:szCs w:val="34"/>
          <w:lang w:eastAsia="sk-SK"/>
        </w:rPr>
        <w:t>ni pracovného pokoja a pamätné dni</w:t>
      </w:r>
    </w:p>
    <w:p w:rsidR="004606D5" w:rsidRPr="004606D5" w:rsidRDefault="004606D5" w:rsidP="004606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56"/>
          <w:szCs w:val="29"/>
          <w:lang w:eastAsia="sk-SK"/>
        </w:rPr>
      </w:pPr>
      <w:r w:rsidRPr="004606D5">
        <w:rPr>
          <w:rFonts w:ascii="Arial" w:eastAsia="Times New Roman" w:hAnsi="Arial" w:cs="Arial"/>
          <w:b/>
          <w:bCs/>
          <w:color w:val="000000"/>
          <w:sz w:val="56"/>
          <w:szCs w:val="29"/>
          <w:highlight w:val="lightGray"/>
          <w:lang w:eastAsia="sk-SK"/>
        </w:rPr>
        <w:t>Štátne sviatky</w:t>
      </w:r>
    </w:p>
    <w:tbl>
      <w:tblPr>
        <w:tblW w:w="49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1"/>
        <w:gridCol w:w="7160"/>
      </w:tblGrid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1. január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vzniku Slovenskej republiky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5. júl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Sviatok svätého Cyrila a Metoda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29. august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Výročie SNP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1. september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Ústavy Slovenskej republiky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17. november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boja za slobodu a demokraciu</w:t>
            </w:r>
          </w:p>
        </w:tc>
      </w:tr>
    </w:tbl>
    <w:p w:rsidR="004606D5" w:rsidRPr="004606D5" w:rsidRDefault="004606D5" w:rsidP="004606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15"/>
          <w:lang w:eastAsia="sk-SK"/>
        </w:rPr>
      </w:pPr>
      <w:r w:rsidRPr="004606D5">
        <w:rPr>
          <w:rFonts w:ascii="Arial" w:eastAsia="Times New Roman" w:hAnsi="Arial" w:cs="Arial"/>
          <w:color w:val="000000"/>
          <w:sz w:val="32"/>
          <w:szCs w:val="15"/>
          <w:lang w:eastAsia="sk-SK"/>
        </w:rPr>
        <w:t>Štátne sviatky sú dni pracovného pokoja.</w:t>
      </w:r>
      <w:r w:rsidRPr="004606D5">
        <w:rPr>
          <w:rFonts w:ascii="Arial" w:eastAsia="Times New Roman" w:hAnsi="Arial" w:cs="Arial"/>
          <w:color w:val="000000"/>
          <w:sz w:val="40"/>
          <w:szCs w:val="19"/>
          <w:lang w:eastAsia="sk-SK"/>
        </w:rPr>
        <w:br/>
        <w:t>Ďalšími dňami pracovného pokoja, okrem nedieľ, sú uvedené sviatky:</w:t>
      </w:r>
    </w:p>
    <w:p w:rsidR="004606D5" w:rsidRPr="004606D5" w:rsidRDefault="004606D5" w:rsidP="004606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56"/>
          <w:szCs w:val="29"/>
          <w:lang w:eastAsia="sk-SK"/>
        </w:rPr>
      </w:pPr>
      <w:r w:rsidRPr="004606D5">
        <w:rPr>
          <w:rFonts w:ascii="Arial" w:eastAsia="Times New Roman" w:hAnsi="Arial" w:cs="Arial"/>
          <w:b/>
          <w:bCs/>
          <w:color w:val="000000"/>
          <w:sz w:val="56"/>
          <w:szCs w:val="29"/>
          <w:highlight w:val="lightGray"/>
          <w:lang w:eastAsia="sk-SK"/>
        </w:rPr>
        <w:t>Dni pracovného pokoja</w:t>
      </w:r>
    </w:p>
    <w:tbl>
      <w:tblPr>
        <w:tblW w:w="49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1"/>
        <w:gridCol w:w="7160"/>
      </w:tblGrid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6. január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Zjavenie Pána (Traja králi)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Veľký piatok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 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Veľkonočný pondelok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1. máj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Sviatok práce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8. máj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víťazstva nad fašizmom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15. september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Sedembolestná Panna Mária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1. november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Sviatok všetkých svätých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24. december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Štedrý deň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25. december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Prvý sviatok vianočný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26. december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Druhý sviatok vianočný</w:t>
            </w:r>
          </w:p>
        </w:tc>
      </w:tr>
    </w:tbl>
    <w:p w:rsidR="004606D5" w:rsidRPr="004606D5" w:rsidRDefault="004606D5" w:rsidP="004606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56"/>
          <w:szCs w:val="29"/>
          <w:lang w:eastAsia="sk-SK"/>
        </w:rPr>
      </w:pPr>
      <w:r w:rsidRPr="004606D5">
        <w:rPr>
          <w:rFonts w:ascii="Arial" w:eastAsia="Times New Roman" w:hAnsi="Arial" w:cs="Arial"/>
          <w:b/>
          <w:bCs/>
          <w:color w:val="000000"/>
          <w:sz w:val="56"/>
          <w:szCs w:val="29"/>
          <w:highlight w:val="lightGray"/>
          <w:lang w:eastAsia="sk-SK"/>
        </w:rPr>
        <w:lastRenderedPageBreak/>
        <w:t>Pamätné dni</w:t>
      </w:r>
    </w:p>
    <w:tbl>
      <w:tblPr>
        <w:tblW w:w="49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1"/>
        <w:gridCol w:w="7160"/>
      </w:tblGrid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25. marec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zápasu za ľudské práva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13. apríl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nespravodlivo stíhaných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1. máj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pristúpenia Slovenskej republiky k Európskej únii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4. máj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Výročie úmrtia M. R. Štefánika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7. jún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Výročie Memoranda národa slovenského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5. júl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zahraničných Slovákov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17. jú</w:t>
            </w: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15"/>
                <w:lang w:eastAsia="sk-SK"/>
              </w:rPr>
              <w:t>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Výročie deklarácie o zvrchovanosti SR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4. august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Matice Slovenskej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10. august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obetí banských nešťastí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9. september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obetí holokaustu a rasového násilia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19. september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vzniku Slovenskej národnej rady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6.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obetí Dukly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27.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černovskej tragédie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28.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vzniku samostatného Česko-slovenského štátu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29.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narodenia Ľ. Štúra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30.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Výročie Deklarácie slovenského národa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31. október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reformácie</w:t>
            </w:r>
          </w:p>
        </w:tc>
      </w:tr>
      <w:tr w:rsidR="004606D5" w:rsidRPr="004606D5" w:rsidTr="004606D5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19"/>
                <w:lang w:eastAsia="sk-SK"/>
              </w:rPr>
              <w:t>30. december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06D5" w:rsidRPr="004606D5" w:rsidRDefault="004606D5" w:rsidP="0046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</w:pPr>
            <w:r w:rsidRPr="004606D5">
              <w:rPr>
                <w:rFonts w:ascii="Arial" w:eastAsia="Times New Roman" w:hAnsi="Arial" w:cs="Arial"/>
                <w:color w:val="000000"/>
                <w:sz w:val="40"/>
                <w:szCs w:val="19"/>
                <w:lang w:eastAsia="sk-SK"/>
              </w:rPr>
              <w:t>Deň vyhlásenia Slovenska za samostatnú cirkevnú provinciu</w:t>
            </w:r>
          </w:p>
        </w:tc>
      </w:tr>
    </w:tbl>
    <w:p w:rsidR="004606D5" w:rsidRDefault="004606D5" w:rsidP="004606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15"/>
          <w:lang w:eastAsia="sk-SK"/>
        </w:rPr>
      </w:pPr>
      <w:r w:rsidRPr="004606D5">
        <w:rPr>
          <w:rFonts w:ascii="Arial" w:eastAsia="Times New Roman" w:hAnsi="Arial" w:cs="Arial"/>
          <w:color w:val="000000"/>
          <w:sz w:val="32"/>
          <w:szCs w:val="15"/>
          <w:lang w:eastAsia="sk-SK"/>
        </w:rPr>
        <w:t>Pamätné dni sú dňami pracovnými</w:t>
      </w:r>
    </w:p>
    <w:p w:rsidR="00322653" w:rsidRDefault="00322653" w:rsidP="004606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15"/>
          <w:lang w:eastAsia="sk-SK"/>
        </w:rPr>
      </w:pPr>
    </w:p>
    <w:p w:rsidR="00322653" w:rsidRPr="00322653" w:rsidRDefault="004606D5" w:rsidP="00322653">
      <w:pPr>
        <w:pStyle w:val="Nadpis1"/>
        <w:spacing w:before="0"/>
        <w:textAlignment w:val="baseline"/>
        <w:rPr>
          <w:rFonts w:ascii="fedra-display-heavy" w:eastAsia="Times New Roman" w:hAnsi="fedra-display-heavy" w:cs="Times New Roman"/>
          <w:b/>
          <w:bCs/>
          <w:color w:val="000000"/>
          <w:kern w:val="36"/>
          <w:sz w:val="54"/>
          <w:szCs w:val="48"/>
          <w:lang w:eastAsia="sk-SK"/>
        </w:rPr>
      </w:pPr>
      <w:r>
        <w:rPr>
          <w:rFonts w:ascii="Arial" w:eastAsia="Times New Roman" w:hAnsi="Arial" w:cs="Arial"/>
          <w:color w:val="000000"/>
          <w:szCs w:val="15"/>
          <w:lang w:eastAsia="sk-SK"/>
        </w:rPr>
        <w:lastRenderedPageBreak/>
        <w:t>-----------------------------------------------------------------------------------------------</w:t>
      </w:r>
      <w:r w:rsidR="00322653" w:rsidRPr="00322653">
        <w:rPr>
          <w:rFonts w:ascii="fedra-display-heavy" w:eastAsia="Times New Roman" w:hAnsi="fedra-display-heavy" w:cs="Times New Roman"/>
          <w:b/>
          <w:bCs/>
          <w:color w:val="000000"/>
          <w:kern w:val="36"/>
          <w:sz w:val="54"/>
          <w:szCs w:val="48"/>
          <w:lang w:eastAsia="sk-SK"/>
        </w:rPr>
        <w:t>Vláda schválila jednorazový štátny sviatok</w:t>
      </w:r>
    </w:p>
    <w:p w:rsidR="00322653" w:rsidRPr="00322653" w:rsidRDefault="007F4933" w:rsidP="00322653">
      <w:pPr>
        <w:spacing w:before="312" w:after="312" w:line="240" w:lineRule="auto"/>
        <w:textAlignment w:val="baseline"/>
        <w:rPr>
          <w:rFonts w:ascii="Arial" w:eastAsia="Times New Roman" w:hAnsi="Arial" w:cs="Arial"/>
          <w:color w:val="4C4C4C"/>
          <w:sz w:val="24"/>
          <w:szCs w:val="24"/>
          <w:lang w:eastAsia="sk-SK"/>
        </w:rPr>
      </w:pPr>
      <w:r>
        <w:rPr>
          <w:rFonts w:ascii="greta-light-normal" w:eastAsia="Times New Roman" w:hAnsi="greta-light-normal" w:cs="Times New Roman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513330" cy="1965960"/>
            <wp:effectExtent l="0" t="0" r="127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2H2BAHF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653">
        <w:rPr>
          <w:rFonts w:ascii="Arial" w:eastAsia="Times New Roman" w:hAnsi="Arial" w:cs="Arial"/>
          <w:color w:val="4C4C4C"/>
          <w:sz w:val="24"/>
          <w:szCs w:val="24"/>
          <w:lang w:eastAsia="sk-SK"/>
        </w:rPr>
        <w:t>Návrh zákona predloží do parlame</w:t>
      </w:r>
      <w:r w:rsidR="00322653" w:rsidRPr="00322653">
        <w:rPr>
          <w:rFonts w:ascii="Arial" w:eastAsia="Times New Roman" w:hAnsi="Arial" w:cs="Arial"/>
          <w:color w:val="4C4C4C"/>
          <w:sz w:val="24"/>
          <w:szCs w:val="24"/>
          <w:lang w:eastAsia="sk-SK"/>
        </w:rPr>
        <w:t>ntu ministerka kultúry.</w:t>
      </w:r>
    </w:p>
    <w:p w:rsidR="004606D5" w:rsidRPr="007F4933" w:rsidRDefault="00322653" w:rsidP="007F493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4C4C4C"/>
          <w:sz w:val="24"/>
          <w:szCs w:val="24"/>
          <w:lang w:eastAsia="sk-SK"/>
        </w:rPr>
      </w:pPr>
      <w:r w:rsidRPr="00322653">
        <w:rPr>
          <w:rFonts w:ascii="Arial" w:eastAsia="Times New Roman" w:hAnsi="Arial" w:cs="Arial"/>
          <w:color w:val="4C4C4C"/>
          <w:sz w:val="24"/>
          <w:szCs w:val="24"/>
          <w:lang w:eastAsia="sk-SK"/>
        </w:rPr>
        <w:t>23. máj 2018 o 12:02 (aktualizované 23. máj 2018 o 13:46) SITA, TASR</w:t>
      </w:r>
      <w:r w:rsidRPr="00322653"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  <w:br/>
      </w:r>
      <w:r w:rsidRPr="00322653"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  <w:br/>
        <w:t>Čítajte viac: </w:t>
      </w:r>
      <w:hyperlink r:id="rId5" w:anchor="ixzz5GKmij8H6" w:history="1">
        <w:r w:rsidRPr="00322653">
          <w:rPr>
            <w:rFonts w:ascii="inherit" w:eastAsia="Times New Roman" w:hAnsi="inherit" w:cs="Times New Roman"/>
            <w:color w:val="003399"/>
            <w:sz w:val="24"/>
            <w:szCs w:val="24"/>
            <w:u w:val="single"/>
            <w:bdr w:val="none" w:sz="0" w:space="0" w:color="auto" w:frame="1"/>
            <w:lang w:eastAsia="sk-SK"/>
          </w:rPr>
          <w:t>https://domov.sme.sk/c/20832698/novy-statny-sviatok.html#ixzz5GKmij8H6</w:t>
        </w:r>
      </w:hyperlink>
    </w:p>
    <w:p w:rsidR="004606D5" w:rsidRPr="004606D5" w:rsidRDefault="007F4933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    </w:t>
      </w:r>
      <w:r w:rsid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B</w:t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RATISLAVA. Tohtoročný 30. október by mal byť štátnym sviatkom, počas ktorého si Slovensko pripomenie 100. výročie prijatia Deklarácie slovenského národa z 30. októbra 1918 v Turčianskom Sv. 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Martine.S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takýmto návrhom prišiel v stredu na rokovanie vlády jej predseda Peter 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Pellegrini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(Smer), ministri ho odobrili.</w:t>
      </w:r>
    </w:p>
    <w:p w:rsidR="004606D5" w:rsidRPr="004606D5" w:rsidRDefault="004606D5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Návrh zákona premiér predloží do Národnej rady, kde ho uvedie ministerka kultúry Ľubica </w:t>
      </w:r>
      <w:proofErr w:type="spellStart"/>
      <w:r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Laššáková</w:t>
      </w:r>
      <w:proofErr w:type="spellEnd"/>
      <w:r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(Smer).</w:t>
      </w:r>
    </w:p>
    <w:p w:rsidR="004606D5" w:rsidRPr="004606D5" w:rsidRDefault="007F4933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>
        <w:rPr>
          <w:rFonts w:ascii="greta-light-normal" w:eastAsia="Times New Roman" w:hAnsi="greta-light-normal" w:cs="Times New Roman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1933575" cy="1288415"/>
            <wp:effectExtent l="0" t="0" r="9525" b="698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90MQQDQ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  </w:t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Deklaráciou sa predstavitelia slovenského národa prihlásili k 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sebaurčovaciemu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právu národov a k vzniku samostatného Česko-slovenského štátu.</w:t>
      </w:r>
    </w:p>
    <w:p w:rsidR="004606D5" w:rsidRPr="004606D5" w:rsidRDefault="004606D5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hyperlink r:id="rId7" w:tgtFrame="_blank" w:history="1">
        <w:r w:rsidRPr="004606D5">
          <w:rPr>
            <w:rFonts w:ascii="inherit" w:eastAsia="Times New Roman" w:hAnsi="inherit" w:cs="Times New Roman"/>
            <w:color w:val="CF2528"/>
            <w:sz w:val="24"/>
            <w:szCs w:val="24"/>
            <w:u w:val="single"/>
            <w:bdr w:val="none" w:sz="0" w:space="0" w:color="auto" w:frame="1"/>
            <w:lang w:eastAsia="sk-SK"/>
          </w:rPr>
          <w:t>S návrhom na vyhlásenie jednorazového štátneho sviatku nesúhlasila koaličná SNS.</w:t>
        </w:r>
      </w:hyperlink>
    </w:p>
    <w:p w:rsidR="004606D5" w:rsidRPr="004606D5" w:rsidRDefault="004606D5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Stotožnila sa s obavou zamestnávateľov, že by išlo o precedens.</w:t>
      </w:r>
    </w:p>
    <w:p w:rsidR="004606D5" w:rsidRPr="004606D5" w:rsidRDefault="004606D5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"Nevidíme dôvod, aby sa takého mimoriadne sviatky zavádzali aj do budúcnosti," uviedla vo svojom vyhlásení.</w:t>
      </w:r>
    </w:p>
    <w:p w:rsidR="004606D5" w:rsidRPr="004606D5" w:rsidRDefault="007F4933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 w:rsidRPr="004606D5">
        <w:rPr>
          <w:rFonts w:ascii="inherit" w:eastAsia="Times New Roman" w:hAnsi="inherit" w:cs="Times New Roman"/>
          <w:noProof/>
          <w:color w:val="CF2528"/>
          <w:sz w:val="24"/>
          <w:szCs w:val="24"/>
          <w:bdr w:val="none" w:sz="0" w:space="0" w:color="auto" w:frame="1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1574800" cy="1574800"/>
            <wp:effectExtent l="0" t="0" r="6350" b="635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smedata.sk/api-media/media/image/sme/6/30/3061526/3061526_300x200.jpeg?rev=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"Slovenská republika má dva štátne sviatky, ktorými si pripomíname našu modernú históriu. To je Deň vzniku Slovenskej republiky a Deň </w:t>
      </w:r>
      <w:hyperlink r:id="rId9" w:history="1">
        <w:r w:rsidR="004606D5" w:rsidRPr="004606D5">
          <w:rPr>
            <w:rFonts w:ascii="inherit" w:eastAsia="Times New Roman" w:hAnsi="inherit" w:cs="Times New Roman"/>
            <w:color w:val="CF2528"/>
            <w:sz w:val="24"/>
            <w:szCs w:val="24"/>
            <w:u w:val="single"/>
            <w:bdr w:val="none" w:sz="0" w:space="0" w:color="auto" w:frame="1"/>
            <w:lang w:eastAsia="sk-SK"/>
          </w:rPr>
          <w:t>Ústavy</w:t>
        </w:r>
      </w:hyperlink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 Slovenskej republiky. Tieto štátne sviatky považujeme za dostatočné. Výročie Martinskej deklarácie alebo Deklarácie slovenského národa je pamätným dňom, čo plne postačuje," uviedla SNS vo vyhlásení.</w:t>
      </w:r>
    </w:p>
    <w:p w:rsidR="004606D5" w:rsidRPr="004606D5" w:rsidRDefault="007F4933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    </w:t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Vláda všetky materiály schvaľuje konsenzom, všetky materiály sú vydiskutované. Na margo toho, že vláda v stredu schválila, že 30. október bude tento rok štátnym sviatkom, to uviedla ministerka školstva Martina 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Lubyová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(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nom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. SNS).</w:t>
      </w:r>
    </w:p>
    <w:p w:rsidR="004606D5" w:rsidRDefault="007F4933" w:rsidP="007F4933">
      <w:pPr>
        <w:spacing w:after="0" w:line="240" w:lineRule="auto"/>
        <w:jc w:val="both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    </w:t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 xml:space="preserve">V pondelok sa na vyhlásení 30. októbra 2018 za jednorazový štátny sviatok nedohodla tripartita. Podporu, naopak, návrhu z Úradu vlády deklaroval prvý viceprezident Združenia miest a obcí Jozef </w:t>
      </w:r>
      <w:proofErr w:type="spellStart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Dvonč</w:t>
      </w:r>
      <w:proofErr w:type="spellEnd"/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  <w:t>. Bod tak pokračoval na ďalšie legislatívne konanie s rozporom.</w:t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  <w:br/>
      </w:r>
      <w:r w:rsidR="004606D5" w:rsidRPr="004606D5"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  <w:br/>
        <w:t>Čítajte viac: </w:t>
      </w:r>
      <w:hyperlink r:id="rId10" w:anchor="ixzz5GKjNRFJe" w:history="1">
        <w:r w:rsidR="004606D5" w:rsidRPr="004606D5">
          <w:rPr>
            <w:rFonts w:ascii="inherit" w:eastAsia="Times New Roman" w:hAnsi="inherit" w:cs="Times New Roman"/>
            <w:color w:val="003399"/>
            <w:sz w:val="24"/>
            <w:szCs w:val="24"/>
            <w:u w:val="single"/>
            <w:bdr w:val="none" w:sz="0" w:space="0" w:color="auto" w:frame="1"/>
            <w:lang w:eastAsia="sk-SK"/>
          </w:rPr>
          <w:t>https://domov.sme.sk/c/20832698/novy-statny-sviatok.html#ixzz5GKjNRFJe</w:t>
        </w:r>
      </w:hyperlink>
    </w:p>
    <w:p w:rsidR="004606D5" w:rsidRDefault="004606D5" w:rsidP="004606D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4606D5" w:rsidRPr="004606D5" w:rsidRDefault="004606D5" w:rsidP="004606D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  <w:sz w:val="24"/>
          <w:szCs w:val="24"/>
          <w:lang w:eastAsia="sk-SK"/>
        </w:rPr>
      </w:pPr>
      <w:r>
        <w:rPr>
          <w:rFonts w:ascii="greta-light-normal" w:eastAsia="Times New Roman" w:hAnsi="greta-light-normal" w:cs="Times New Roman"/>
          <w:color w:val="000000"/>
          <w:sz w:val="24"/>
          <w:szCs w:val="24"/>
          <w:bdr w:val="none" w:sz="0" w:space="0" w:color="auto" w:frame="1"/>
          <w:lang w:eastAsia="sk-SK"/>
        </w:rPr>
        <w:t>--------------------------------------------------------------------------------------------------------------------------------</w:t>
      </w:r>
    </w:p>
    <w:p w:rsidR="00484085" w:rsidRDefault="004606D5" w:rsidP="004606D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 w:rsidRPr="004606D5"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> </w:t>
      </w:r>
      <w:r w:rsidR="00484085"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3 najdôležitejšie informácie : </w:t>
      </w:r>
    </w:p>
    <w:p w:rsidR="00484085" w:rsidRDefault="00484085" w:rsidP="004606D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606D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2 zaujímavosti : </w:t>
      </w:r>
    </w:p>
    <w:p w:rsidR="00484085" w:rsidRDefault="00484085" w:rsidP="004606D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7F4933" w:rsidRDefault="00484085" w:rsidP="004606D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1 problém : </w:t>
      </w:r>
    </w:p>
    <w:p w:rsidR="007F4933" w:rsidRPr="00720AD3" w:rsidRDefault="00720AD3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..............................................................</w:t>
      </w:r>
      <w:r w:rsidR="007F4933" w:rsidRPr="00720AD3">
        <w:rPr>
          <w:rFonts w:asciiTheme="minorHAnsi" w:hAnsiTheme="minorHAnsi" w:cstheme="minorHAnsi"/>
          <w:b/>
          <w:sz w:val="28"/>
          <w:szCs w:val="28"/>
        </w:rPr>
        <w:t>je medzinárodný sviatok pracujúcich. Uznesenie o oslavách prijal ustanovujúci kongres II. </w:t>
      </w:r>
      <w:hyperlink r:id="rId11" w:tooltip="Internacionála (združenie)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internacionály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roku </w:t>
      </w:r>
      <w:hyperlink r:id="rId12" w:tooltip="1889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1889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v </w:t>
      </w:r>
      <w:hyperlink r:id="rId13" w:tooltip="Paríž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Paríži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na pamäť všeobecného </w:t>
      </w:r>
      <w:hyperlink r:id="rId14" w:tooltip="Štrajk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štrajku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a masových demonštrácií </w:t>
      </w:r>
      <w:proofErr w:type="spellStart"/>
      <w:r w:rsidR="007F4933" w:rsidRPr="00720AD3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="007F4933" w:rsidRPr="00720AD3">
        <w:rPr>
          <w:rFonts w:asciiTheme="minorHAnsi" w:hAnsiTheme="minorHAnsi" w:cstheme="minorHAnsi"/>
          <w:b/>
          <w:sz w:val="28"/>
          <w:szCs w:val="28"/>
        </w:rPr>
        <w:instrText xml:space="preserve"> HYPERLINK "https://sk.wikipedia.org/wiki/Chicago" \o "Chicago" </w:instrText>
      </w:r>
      <w:r w:rsidR="007F4933" w:rsidRPr="00720AD3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="007F4933" w:rsidRPr="00720AD3">
        <w:rPr>
          <w:rStyle w:val="Hypertextovprepojenie"/>
          <w:rFonts w:asciiTheme="minorHAnsi" w:hAnsiTheme="minorHAnsi" w:cstheme="minorHAnsi"/>
          <w:b/>
          <w:color w:val="auto"/>
          <w:sz w:val="28"/>
          <w:szCs w:val="28"/>
          <w:u w:val="none"/>
        </w:rPr>
        <w:t>chicagskych</w:t>
      </w:r>
      <w:proofErr w:type="spellEnd"/>
      <w:r w:rsidR="007F4933" w:rsidRPr="00720AD3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7F4933" w:rsidRPr="00720AD3">
        <w:rPr>
          <w:rFonts w:asciiTheme="minorHAnsi" w:hAnsiTheme="minorHAnsi" w:cstheme="minorHAnsi"/>
          <w:b/>
          <w:sz w:val="28"/>
          <w:szCs w:val="28"/>
        </w:rPr>
        <w:t> robotníkov, ktoré sa konali roku </w:t>
      </w:r>
      <w:hyperlink r:id="rId15" w:tooltip="1886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1886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za osemhodinový </w:t>
      </w:r>
      <w:hyperlink r:id="rId16" w:tooltip="Pracovný čas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pracovný čas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. V roku </w:t>
      </w:r>
      <w:hyperlink r:id="rId17" w:tooltip="1886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1886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sa všade v </w:t>
      </w:r>
      <w:hyperlink r:id="rId18" w:tooltip="Spojené štáty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USA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– od </w:t>
      </w:r>
      <w:hyperlink r:id="rId19" w:tooltip="New York (mesto)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New Yorku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po </w:t>
      </w:r>
      <w:hyperlink r:id="rId20" w:tooltip="San Francisco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San Francisco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F4933" w:rsidRPr="00720AD3">
        <w:rPr>
          <w:rFonts w:asciiTheme="minorHAnsi" w:hAnsiTheme="minorHAnsi" w:cstheme="minorHAnsi"/>
          <w:b/>
          <w:sz w:val="28"/>
          <w:szCs w:val="28"/>
        </w:rPr>
        <w:t>zdvihla vlna demonštrácií. Centrom boja bolo </w:t>
      </w:r>
      <w:hyperlink r:id="rId21" w:tooltip="Chicago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Chicago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, do ulíc ktorého vyšlo 1. mája 40 000 štrajkujúcich. Štrajky pokračovali ešte dva dni, ale </w:t>
      </w:r>
      <w:hyperlink r:id="rId22" w:tooltip="3. máj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3. mája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využila polícia stretnutie štrajkujúcich so štrajkokazmi a začala paľbu do robotníkov, pričom šesť osôb bolo zabitých a päťdesiat ťažko ranených. Po krvavých udalostiach v </w:t>
      </w:r>
      <w:hyperlink r:id="rId23" w:tooltip="Chicago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Chicagu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rozpútali úrady v celých </w:t>
      </w:r>
      <w:hyperlink r:id="rId24" w:tooltip="Spojené štáty" w:history="1">
        <w:r w:rsidR="007F4933"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USA</w:t>
        </w:r>
      </w:hyperlink>
      <w:r w:rsidR="007F4933" w:rsidRPr="00720AD3">
        <w:rPr>
          <w:rFonts w:asciiTheme="minorHAnsi" w:hAnsiTheme="minorHAnsi" w:cstheme="minorHAnsi"/>
          <w:b/>
          <w:sz w:val="28"/>
          <w:szCs w:val="28"/>
        </w:rPr>
        <w:t> štvanice proti robotníckemu hnutiu a masovo zatýkali.</w:t>
      </w:r>
    </w:p>
    <w:p w:rsidR="007F4933" w:rsidRDefault="007F4933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20AD3">
        <w:rPr>
          <w:rFonts w:asciiTheme="minorHAnsi" w:hAnsiTheme="minorHAnsi" w:cstheme="minorHAnsi"/>
          <w:b/>
          <w:sz w:val="28"/>
          <w:szCs w:val="28"/>
        </w:rPr>
        <w:t>Po vzniku </w:t>
      </w:r>
      <w:hyperlink r:id="rId25" w:tooltip="Česko-Slovensko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Česko-Slovenska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 bol od roku </w:t>
      </w:r>
      <w:hyperlink r:id="rId26" w:tooltip="1919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1919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 1. máj vyhlásený za </w:t>
      </w:r>
      <w:hyperlink r:id="rId27" w:tooltip="Štátny sviatok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štátny sviatok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. Prvomájové oslavy sa niesli v duchu boja proti nezamestnanosti a zhoršovaniu postavenia pracujúcich. V rokoch </w:t>
      </w:r>
      <w:hyperlink r:id="rId28" w:tooltip="1933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1933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 – </w:t>
      </w:r>
      <w:hyperlink r:id="rId29" w:tooltip="1938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1938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 vyjadrovali protest proti </w:t>
      </w:r>
      <w:hyperlink r:id="rId30" w:tooltip="Fašizmus" w:history="1">
        <w:r w:rsidRPr="00720AD3">
          <w:rPr>
            <w:rStyle w:val="Hypertextovprepojenie"/>
            <w:rFonts w:asciiTheme="minorHAnsi" w:hAnsiTheme="minorHAnsi" w:cstheme="minorHAnsi"/>
            <w:b/>
            <w:color w:val="auto"/>
            <w:sz w:val="28"/>
            <w:szCs w:val="28"/>
            <w:u w:val="none"/>
          </w:rPr>
          <w:t>fašizmu</w:t>
        </w:r>
      </w:hyperlink>
      <w:r w:rsidRPr="00720AD3">
        <w:rPr>
          <w:rFonts w:asciiTheme="minorHAnsi" w:hAnsiTheme="minorHAnsi" w:cstheme="minorHAnsi"/>
          <w:b/>
          <w:sz w:val="28"/>
          <w:szCs w:val="28"/>
        </w:rPr>
        <w:t> a vojne. Prvomájové oslavy boli v období socializmu v Česko-Slovensku po vzore Sovietskeho zväzu spojené s prvomájovými sprievodmi s alegorickými vozmi.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3 najdôležitejšie informácie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2 zaujímavosti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1 problém : </w:t>
      </w: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085" w:rsidRPr="00720AD3" w:rsidRDefault="00484085" w:rsidP="007F493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20AD3" w:rsidRPr="00720AD3" w:rsidRDefault="00720AD3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..............................................bol pomenovaný</w:t>
      </w:r>
      <w:r w:rsidRPr="00720AD3">
        <w:rPr>
          <w:rFonts w:asciiTheme="minorHAnsi" w:hAnsiTheme="minorHAnsi" w:cstheme="minorHAnsi"/>
          <w:sz w:val="28"/>
          <w:szCs w:val="28"/>
        </w:rPr>
        <w:t xml:space="preserve"> najvyšším veliteľom </w:t>
      </w:r>
      <w:hyperlink r:id="rId31" w:tooltip="Červená armád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Červenej armády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720AD3">
        <w:rPr>
          <w:rFonts w:asciiTheme="minorHAnsi" w:hAnsiTheme="minorHAnsi" w:cstheme="minorHAnsi"/>
          <w:sz w:val="28"/>
          <w:szCs w:val="28"/>
        </w:rPr>
        <w:fldChar w:fldCharType="begin"/>
      </w:r>
      <w:r w:rsidRPr="00720AD3">
        <w:rPr>
          <w:rFonts w:asciiTheme="minorHAnsi" w:hAnsiTheme="minorHAnsi" w:cstheme="minorHAnsi"/>
          <w:sz w:val="28"/>
          <w:szCs w:val="28"/>
        </w:rPr>
        <w:instrText xml:space="preserve"> HYPERLINK "https://sk.wikipedia.org/wiki/Josif_Vissarionovi%C4%8D_Stalin" \o "Josif Vissarionovič Stalin" </w:instrText>
      </w:r>
      <w:r w:rsidRPr="00720AD3">
        <w:rPr>
          <w:rFonts w:asciiTheme="minorHAnsi" w:hAnsiTheme="minorHAnsi" w:cstheme="minorHAnsi"/>
          <w:sz w:val="28"/>
          <w:szCs w:val="28"/>
        </w:rPr>
        <w:fldChar w:fldCharType="separate"/>
      </w:r>
      <w:r w:rsidRPr="00720AD3">
        <w:rPr>
          <w:rStyle w:val="Hypertextovprepojenie"/>
          <w:rFonts w:asciiTheme="minorHAnsi" w:hAnsiTheme="minorHAnsi" w:cstheme="minorHAnsi"/>
          <w:color w:val="auto"/>
          <w:sz w:val="28"/>
          <w:szCs w:val="28"/>
          <w:u w:val="none"/>
        </w:rPr>
        <w:t>Josifom</w:t>
      </w:r>
      <w:proofErr w:type="spellEnd"/>
      <w:r w:rsidRPr="00720AD3">
        <w:rPr>
          <w:rStyle w:val="Hypertextovprepojenie"/>
          <w:rFonts w:asciiTheme="minorHAnsi" w:hAnsiTheme="minorHAnsi"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Pr="00720AD3">
        <w:rPr>
          <w:rStyle w:val="Hypertextovprepojenie"/>
          <w:rFonts w:asciiTheme="minorHAnsi" w:hAnsiTheme="minorHAnsi" w:cstheme="minorHAnsi"/>
          <w:color w:val="auto"/>
          <w:sz w:val="28"/>
          <w:szCs w:val="28"/>
          <w:u w:val="none"/>
        </w:rPr>
        <w:t>Vissarionovičom</w:t>
      </w:r>
      <w:proofErr w:type="spellEnd"/>
      <w:r w:rsidRPr="00720AD3">
        <w:rPr>
          <w:rStyle w:val="Hypertextovprepojenie"/>
          <w:rFonts w:asciiTheme="minorHAnsi" w:hAnsiTheme="minorHAnsi" w:cstheme="minorHAnsi"/>
          <w:color w:val="auto"/>
          <w:sz w:val="28"/>
          <w:szCs w:val="28"/>
          <w:u w:val="none"/>
        </w:rPr>
        <w:t xml:space="preserve"> Stalinom</w:t>
      </w:r>
      <w:r w:rsidRPr="00720AD3">
        <w:rPr>
          <w:rFonts w:asciiTheme="minorHAnsi" w:hAnsiTheme="minorHAnsi" w:cstheme="minorHAnsi"/>
          <w:sz w:val="28"/>
          <w:szCs w:val="28"/>
        </w:rPr>
        <w:fldChar w:fldCharType="end"/>
      </w:r>
      <w:r w:rsidRPr="00720AD3">
        <w:rPr>
          <w:rFonts w:asciiTheme="minorHAnsi" w:hAnsiTheme="minorHAnsi" w:cstheme="minorHAnsi"/>
          <w:sz w:val="28"/>
          <w:szCs w:val="28"/>
        </w:rPr>
        <w:t> na počesť ukončenia </w:t>
      </w:r>
      <w:hyperlink r:id="rId32" w:tooltip="Druhá svetová vojn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druhej svetovej vojny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(</w:t>
      </w:r>
      <w:hyperlink r:id="rId33" w:tooltip="8. máj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8. mája</w:t>
        </w:r>
      </w:hyperlink>
      <w:r w:rsidRPr="00720AD3">
        <w:rPr>
          <w:rFonts w:asciiTheme="minorHAnsi" w:hAnsiTheme="minorHAnsi" w:cstheme="minorHAnsi"/>
          <w:sz w:val="28"/>
          <w:szCs w:val="28"/>
        </w:rPr>
        <w:t>). Po nástupe </w:t>
      </w:r>
      <w:hyperlink r:id="rId34" w:tooltip="Komunizmus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komunizmu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v </w:t>
      </w:r>
      <w:hyperlink r:id="rId35" w:tooltip="Stredná Európ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strednej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a </w:t>
      </w:r>
      <w:hyperlink r:id="rId36" w:tooltip="Východná Európ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východnej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</w:t>
      </w:r>
      <w:hyperlink r:id="rId37" w:tooltip="Európ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Európe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bol oslavovaný, a bol stanovený </w:t>
      </w:r>
      <w:hyperlink r:id="rId38" w:tooltip="Štátny sviatok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štátnym sviatkom</w:t>
        </w:r>
      </w:hyperlink>
      <w:r w:rsidRPr="00720AD3">
        <w:rPr>
          <w:rFonts w:asciiTheme="minorHAnsi" w:hAnsiTheme="minorHAnsi" w:cstheme="minorHAnsi"/>
          <w:sz w:val="28"/>
          <w:szCs w:val="28"/>
        </w:rPr>
        <w:t>. Sú po ňom pomenované mnohé ulice a sídliská (napr. </w:t>
      </w:r>
      <w:hyperlink r:id="rId39" w:tooltip="9. mája (ulica) (stránka neexistuje)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ul. 9. mája</w:t>
        </w:r>
      </w:hyperlink>
      <w:r w:rsidRPr="00720AD3">
        <w:rPr>
          <w:rFonts w:asciiTheme="minorHAnsi" w:hAnsiTheme="minorHAnsi" w:cstheme="minorHAnsi"/>
          <w:sz w:val="28"/>
          <w:szCs w:val="28"/>
        </w:rPr>
        <w:t>).</w:t>
      </w:r>
    </w:p>
    <w:p w:rsidR="00720AD3" w:rsidRDefault="00720AD3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720AD3">
        <w:rPr>
          <w:rFonts w:asciiTheme="minorHAnsi" w:hAnsiTheme="minorHAnsi" w:cstheme="minorHAnsi"/>
          <w:sz w:val="28"/>
          <w:szCs w:val="28"/>
        </w:rPr>
        <w:t>Bezpodmienečná kapitulácia nemeckých vojsk do rúk západných spojencov bola pôvodne podpísaná </w:t>
      </w:r>
      <w:hyperlink r:id="rId40" w:tooltip="7. máj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7. mája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1945 v </w:t>
      </w:r>
      <w:hyperlink r:id="rId41" w:tooltip="Remeš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Remeši</w:t>
        </w:r>
      </w:hyperlink>
      <w:r w:rsidRPr="00720AD3">
        <w:rPr>
          <w:rFonts w:asciiTheme="minorHAnsi" w:hAnsiTheme="minorHAnsi" w:cstheme="minorHAnsi"/>
          <w:sz w:val="28"/>
          <w:szCs w:val="28"/>
        </w:rPr>
        <w:t>. Počas podpisu aktu neboli prítomní oficiálni sovietski predstavitelia. Nemecké vojská navyše pokračovali v bojoch proti sovietskym jednotkám. ZSSR preto trval na opätovnom opakovaní aktu v </w:t>
      </w:r>
      <w:hyperlink r:id="rId42" w:tooltip="Berlín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Berlíne</w:t>
        </w:r>
      </w:hyperlink>
      <w:r w:rsidRPr="00720AD3">
        <w:rPr>
          <w:rFonts w:asciiTheme="minorHAnsi" w:hAnsiTheme="minorHAnsi" w:cstheme="minorHAnsi"/>
          <w:sz w:val="28"/>
          <w:szCs w:val="28"/>
        </w:rPr>
        <w:t>. Nemecké velenie podpísalo bezpodmienečnú kapituláciu do rúk všetkých Spojencov, vrátane ZSSR krátko pred polnocou </w:t>
      </w:r>
      <w:hyperlink r:id="rId43" w:tooltip="8. máj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8. mája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1945. Nadobudnúť mala platnosť od 23:01 stredoeurópskeho času. V tej dobe bol na území hlavného mesta ZSSR v </w:t>
      </w:r>
      <w:hyperlink r:id="rId44" w:tooltip="Moskva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Moskve</w:t>
        </w:r>
      </w:hyperlink>
      <w:r w:rsidRPr="00720AD3">
        <w:rPr>
          <w:rFonts w:asciiTheme="minorHAnsi" w:hAnsiTheme="minorHAnsi" w:cstheme="minorHAnsi"/>
          <w:sz w:val="28"/>
          <w:szCs w:val="28"/>
        </w:rPr>
        <w:t> už iný deň - </w:t>
      </w:r>
      <w:hyperlink r:id="rId45" w:tooltip="9. máj" w:history="1">
        <w:r w:rsidRPr="00720AD3">
          <w:rPr>
            <w:rStyle w:val="Hypertextovprepojenie"/>
            <w:rFonts w:asciiTheme="minorHAnsi" w:hAnsiTheme="minorHAnsi" w:cstheme="minorHAnsi"/>
            <w:color w:val="auto"/>
            <w:sz w:val="28"/>
            <w:szCs w:val="28"/>
            <w:u w:val="none"/>
          </w:rPr>
          <w:t>9. máj</w:t>
        </w:r>
      </w:hyperlink>
      <w:r w:rsidRPr="00720AD3">
        <w:rPr>
          <w:rFonts w:asciiTheme="minorHAnsi" w:hAnsiTheme="minorHAnsi" w:cstheme="minorHAnsi"/>
          <w:sz w:val="28"/>
          <w:szCs w:val="28"/>
        </w:rPr>
        <w:t>.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 w:rsidRPr="004606D5"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> </w:t>
      </w: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3 najdôležitejšie informácie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2 zaujímavosti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1 problém : </w:t>
      </w: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484085" w:rsidRDefault="00484085" w:rsidP="00720AD3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:rsidR="00C60B46" w:rsidRDefault="00720AD3" w:rsidP="00C60B46">
      <w:pPr>
        <w:pStyle w:val="Normlnywebov"/>
        <w:spacing w:line="276" w:lineRule="auto"/>
        <w:jc w:val="both"/>
        <w:rPr>
          <w:rFonts w:cstheme="minorHAnsi"/>
          <w:b/>
          <w:i/>
          <w:sz w:val="28"/>
          <w:szCs w:val="28"/>
        </w:rPr>
      </w:pPr>
      <w:r w:rsidRPr="00C60B46">
        <w:rPr>
          <w:rFonts w:cstheme="minorHAnsi"/>
          <w:b/>
          <w:sz w:val="28"/>
          <w:szCs w:val="28"/>
        </w:rPr>
        <w:t xml:space="preserve">Sviatok ................................................................, </w:t>
      </w:r>
      <w:r w:rsidRPr="00C60B46">
        <w:rPr>
          <w:rFonts w:cstheme="minorHAnsi"/>
          <w:b/>
          <w:i/>
          <w:sz w:val="28"/>
          <w:szCs w:val="28"/>
        </w:rPr>
        <w:t xml:space="preserve">ktorú pápež </w:t>
      </w:r>
      <w:proofErr w:type="spellStart"/>
      <w:r w:rsidRPr="00C60B46">
        <w:rPr>
          <w:rFonts w:cstheme="minorHAnsi"/>
          <w:b/>
          <w:i/>
          <w:sz w:val="28"/>
          <w:szCs w:val="28"/>
        </w:rPr>
        <w:t>Pius</w:t>
      </w:r>
      <w:proofErr w:type="spellEnd"/>
      <w:r w:rsidRPr="00C60B46">
        <w:rPr>
          <w:rFonts w:cstheme="minorHAnsi"/>
          <w:b/>
          <w:i/>
          <w:sz w:val="28"/>
          <w:szCs w:val="28"/>
        </w:rPr>
        <w:t xml:space="preserve"> XI. vyhlásil v roku 1927 za hlavnú Patrónku Slovenska, si Slovensko a Rímskokatolícka cirkev pripomínajú 15. septembra. Prvá zmienka o sviatku Sedembolestnej Božej Matky pochádza z roku 1412, keď sa spomenul na cirkevnom sneme v Kolíne nad Rýnom. Pre celú Rímskokatolícku cirkev ho však ustanovil až pápež Benedikt XIII. roku 1727 a zároveň povolil, aby sa Panna Mária Sedembolestná uctievala ako Patrónka Slovenska. Jej národnou svätyňou sa stal </w:t>
      </w:r>
      <w:proofErr w:type="spellStart"/>
      <w:r w:rsidRPr="00C60B46">
        <w:rPr>
          <w:rFonts w:cstheme="minorHAnsi"/>
          <w:b/>
          <w:i/>
          <w:sz w:val="28"/>
          <w:szCs w:val="28"/>
        </w:rPr>
        <w:t>šaštínsky</w:t>
      </w:r>
      <w:proofErr w:type="spellEnd"/>
      <w:r w:rsidRPr="00C60B46">
        <w:rPr>
          <w:rFonts w:cstheme="minorHAnsi"/>
          <w:b/>
          <w:i/>
          <w:sz w:val="28"/>
          <w:szCs w:val="28"/>
        </w:rPr>
        <w:t xml:space="preserve"> chrám s dlhým zoznamom zázrakov uskutočnených na príhovor Panny Márie. Jeho dejiny siahajú do roku 1564. Pápež Pavol VI. mu roku 1964 udelil titul baziliky </w:t>
      </w:r>
      <w:proofErr w:type="spellStart"/>
      <w:r w:rsidRPr="00C60B46">
        <w:rPr>
          <w:rFonts w:cstheme="minorHAnsi"/>
          <w:b/>
          <w:i/>
          <w:sz w:val="28"/>
          <w:szCs w:val="28"/>
        </w:rPr>
        <w:t>minor</w:t>
      </w:r>
      <w:proofErr w:type="spellEnd"/>
      <w:r w:rsidRPr="00C60B46">
        <w:rPr>
          <w:rFonts w:cstheme="minorHAnsi"/>
          <w:b/>
          <w:i/>
          <w:sz w:val="28"/>
          <w:szCs w:val="28"/>
        </w:rPr>
        <w:t xml:space="preserve"> (menšej).</w:t>
      </w:r>
    </w:p>
    <w:p w:rsidR="00720AD3" w:rsidRDefault="00C60B46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  <w:r>
        <w:rPr>
          <w:rFonts w:cstheme="minorHAnsi"/>
          <w:b/>
          <w:i/>
          <w:sz w:val="28"/>
          <w:szCs w:val="28"/>
        </w:rPr>
        <w:t xml:space="preserve">     </w:t>
      </w:r>
      <w:r w:rsidR="00720AD3" w:rsidRPr="00C60B46">
        <w:rPr>
          <w:rFonts w:cstheme="minorHAnsi"/>
          <w:b/>
          <w:i/>
          <w:sz w:val="22"/>
          <w:szCs w:val="22"/>
        </w:rPr>
        <w:t>Sedem je v biblickej reči symbolickým číslom a znamená plnosť. Mariánski ctitelia vymenúvajú aspoň sedem najznámejších bolestí Božej Matky. Prvou je proroctvo Simeona, ktorý jej na 40. deň po narodení Ježiša predpovedal ťažkú budúcnosť Božieho Syna a aj to, že "jej vlastnú dušu prenikne meč". Druhýkrát Mária trpela, keď musela s dieťaťom utekať do Egypta pred Herodesom, ktorý dal v strachu pred novým kráľom vyvraždiť v Betleheme a na okolí všetkých chlapcov mladších ako dvojročných. Treťou bolesťou bola pre Máriu strata 12-ročného Ježiša v jeruzalemskom chráme počas sviatkov. Štvrtú a piatu bolesť prežívala matka Božieho Syna pri umučení syna, keď sa s ním stretla na krížovej ceste a keď stála pod krížom. Posledné dve bolesti ju zasiahli po Ježišovej smrti, keď držala v náručí jeho mŕtve telo a keď jej ho vzali, aby ho uložili do hrobu. Svojím utrpením spolupracovala Mária na vykupiteľskom diele Syna a veriaci ju uctievajú ako matku plnú bolesti.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 w:rsidRPr="004606D5"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> </w:t>
      </w: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3 najdôležitejšie informácie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2 zaujímavosti : </w:t>
      </w: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</w:p>
    <w:p w:rsidR="00484085" w:rsidRDefault="00484085" w:rsidP="00484085">
      <w:pP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</w:pPr>
      <w:r>
        <w:rPr>
          <w:rFonts w:ascii="Arial" w:eastAsia="Times New Roman" w:hAnsi="Arial" w:cs="Arial"/>
          <w:color w:val="000000"/>
          <w:sz w:val="40"/>
          <w:szCs w:val="19"/>
          <w:shd w:val="clear" w:color="auto" w:fill="FFFFFF"/>
          <w:lang w:eastAsia="sk-SK"/>
        </w:rPr>
        <w:t xml:space="preserve">1 problém : </w:t>
      </w:r>
    </w:p>
    <w:p w:rsidR="00484085" w:rsidRDefault="00484085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484085" w:rsidRDefault="00484085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Pr="00C60B46" w:rsidRDefault="00D10178" w:rsidP="00C60B46">
      <w:pPr>
        <w:pStyle w:val="Normlnywebov"/>
        <w:spacing w:line="276" w:lineRule="auto"/>
        <w:jc w:val="both"/>
        <w:rPr>
          <w:rFonts w:cstheme="minorHAnsi"/>
          <w:b/>
          <w:i/>
          <w:sz w:val="22"/>
          <w:szCs w:val="22"/>
        </w:rPr>
      </w:pPr>
    </w:p>
    <w:p w:rsidR="00D10178" w:rsidRPr="00D10178" w:rsidRDefault="00D10178" w:rsidP="00C60B46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0"/>
          <w:szCs w:val="20"/>
          <w:lang w:eastAsia="sk-SK"/>
        </w:rPr>
      </w:pPr>
      <w:r w:rsidRPr="00D10178">
        <w:rPr>
          <w:rFonts w:eastAsia="Times New Roman" w:cstheme="minorHAnsi"/>
          <w:sz w:val="20"/>
          <w:szCs w:val="20"/>
          <w:lang w:eastAsia="sk-SK"/>
        </w:rPr>
        <w:lastRenderedPageBreak/>
        <w:t xml:space="preserve">4- členná skupina </w:t>
      </w:r>
    </w:p>
    <w:p w:rsidR="00D10178" w:rsidRPr="00D10178" w:rsidRDefault="00D10178" w:rsidP="00C60B46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0"/>
          <w:szCs w:val="20"/>
          <w:lang w:eastAsia="sk-SK"/>
        </w:rPr>
      </w:pPr>
    </w:p>
    <w:p w:rsidR="00C60B46" w:rsidRDefault="00C60B46" w:rsidP="00C60B46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96"/>
          <w:szCs w:val="96"/>
          <w:lang w:eastAsia="sk-SK"/>
        </w:rPr>
        <w:t>1918-</w:t>
      </w:r>
      <w:r w:rsidRPr="00C60B46">
        <w:rPr>
          <w:rFonts w:eastAsia="Times New Roman" w:cstheme="minorHAnsi"/>
          <w:sz w:val="96"/>
          <w:szCs w:val="96"/>
          <w:lang w:eastAsia="sk-SK"/>
        </w:rPr>
        <w:t>2018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</w:p>
    <w:p w:rsidR="00484085" w:rsidRDefault="00C60B46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     </w:t>
      </w:r>
      <w:r w:rsidRPr="00C60B46">
        <w:rPr>
          <w:rFonts w:eastAsia="Times New Roman" w:cstheme="minorHAnsi"/>
          <w:sz w:val="24"/>
          <w:szCs w:val="24"/>
          <w:lang w:eastAsia="sk-SK"/>
        </w:rPr>
        <w:t>Nezávislosť Česko-Slovenska bola vyhlásená </w:t>
      </w:r>
      <w:hyperlink r:id="rId46" w:tooltip="28. október" w:history="1">
        <w:r w:rsidRPr="00C60B46">
          <w:rPr>
            <w:rFonts w:eastAsia="Times New Roman" w:cstheme="minorHAnsi"/>
            <w:b/>
            <w:sz w:val="24"/>
            <w:szCs w:val="24"/>
            <w:highlight w:val="lightGray"/>
            <w:u w:val="single"/>
            <w:lang w:eastAsia="sk-SK"/>
          </w:rPr>
          <w:t>28. októbra</w:t>
        </w:r>
      </w:hyperlink>
      <w:r w:rsidRPr="00C60B46">
        <w:rPr>
          <w:rFonts w:eastAsia="Times New Roman" w:cstheme="minorHAnsi"/>
          <w:b/>
          <w:sz w:val="24"/>
          <w:szCs w:val="24"/>
          <w:highlight w:val="lightGray"/>
          <w:u w:val="single"/>
          <w:lang w:eastAsia="sk-SK"/>
        </w:rPr>
        <w:t> </w:t>
      </w:r>
      <w:hyperlink r:id="rId47" w:tooltip="1918" w:history="1">
        <w:r w:rsidRPr="00C60B46">
          <w:rPr>
            <w:rFonts w:eastAsia="Times New Roman" w:cstheme="minorHAnsi"/>
            <w:b/>
            <w:sz w:val="24"/>
            <w:szCs w:val="24"/>
            <w:highlight w:val="lightGray"/>
            <w:u w:val="single"/>
            <w:lang w:eastAsia="sk-SK"/>
          </w:rPr>
          <w:t>1918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 xml:space="preserve"> päťčlenným Národným výborom v Prahe (ktorého členmi boli štyria Česi a jeden Slovák – „muži 28. októbra“), a to v súčinnosti so zahraničnou akciou </w:t>
      </w:r>
      <w:r w:rsidRPr="00C60B46">
        <w:rPr>
          <w:rFonts w:eastAsia="Times New Roman" w:cstheme="minorHAnsi"/>
          <w:b/>
          <w:sz w:val="24"/>
          <w:szCs w:val="24"/>
          <w:lang w:eastAsia="sk-SK"/>
        </w:rPr>
        <w:t>Česko-slovenskej národnej rady</w:t>
      </w:r>
      <w:r w:rsidRPr="00C60B46">
        <w:rPr>
          <w:rFonts w:eastAsia="Times New Roman" w:cstheme="minorHAnsi"/>
          <w:sz w:val="24"/>
          <w:szCs w:val="24"/>
          <w:lang w:eastAsia="sk-SK"/>
        </w:rPr>
        <w:t>, ktorá sa už o 4 dni skôr vyhlásila za dočasnú vládu nového štátu. Národný výbor presadil v záujme uchovania verejného poriadku kontinuitu zákonov a vládol prostredníctvom dekrétov. Počiatočným problémom bolo zostavenie česko-slovenského parlamentu. Keďže voľby boli zatiaľ nereálne, bol parlament – Revolučné národné zhromaždenie – poskladaný na základe volieb z roku </w:t>
      </w:r>
      <w:hyperlink r:id="rId48" w:tooltip="1911" w:history="1">
        <w:r w:rsidRPr="00C60B46">
          <w:rPr>
            <w:rFonts w:eastAsia="Times New Roman" w:cstheme="minorHAnsi"/>
            <w:sz w:val="24"/>
            <w:szCs w:val="24"/>
            <w:lang w:eastAsia="sk-SK"/>
          </w:rPr>
          <w:t>1911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 do rakúsko-uhorského snemu. Slovensko bolo zastúpené 44 menovanými poslancami. Národný výbor odovzdal svoje právomoci na prvom zasadnutí Národného zhromaždenia </w:t>
      </w:r>
      <w:hyperlink r:id="rId49" w:tooltip="14. november" w:history="1">
        <w:r w:rsidRPr="00C60B46">
          <w:rPr>
            <w:rFonts w:eastAsia="Times New Roman" w:cstheme="minorHAnsi"/>
            <w:sz w:val="24"/>
            <w:szCs w:val="24"/>
            <w:lang w:eastAsia="sk-SK"/>
          </w:rPr>
          <w:t>14. novembra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 1918, kedy bol prezidentom zvolený </w:t>
      </w:r>
      <w:hyperlink r:id="rId50" w:tooltip="Tomáš Garrigue Masaryk" w:history="1">
        <w:r w:rsidRPr="00C60B46">
          <w:rPr>
            <w:rFonts w:eastAsia="Times New Roman" w:cstheme="minorHAnsi"/>
            <w:b/>
            <w:sz w:val="24"/>
            <w:szCs w:val="24"/>
            <w:lang w:eastAsia="sk-SK"/>
          </w:rPr>
          <w:t xml:space="preserve">Tomáš </w:t>
        </w:r>
        <w:proofErr w:type="spellStart"/>
        <w:r w:rsidRPr="00C60B46">
          <w:rPr>
            <w:rFonts w:eastAsia="Times New Roman" w:cstheme="minorHAnsi"/>
            <w:b/>
            <w:sz w:val="24"/>
            <w:szCs w:val="24"/>
            <w:lang w:eastAsia="sk-SK"/>
          </w:rPr>
          <w:t>Garrigue</w:t>
        </w:r>
        <w:proofErr w:type="spellEnd"/>
        <w:r w:rsidRPr="00C60B46">
          <w:rPr>
            <w:rFonts w:eastAsia="Times New Roman" w:cstheme="minorHAnsi"/>
            <w:b/>
            <w:sz w:val="24"/>
            <w:szCs w:val="24"/>
            <w:lang w:eastAsia="sk-SK"/>
          </w:rPr>
          <w:t xml:space="preserve"> Masaryk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, predsedom vlády </w:t>
      </w:r>
      <w:hyperlink r:id="rId51" w:tooltip="Karel Kramář" w:history="1">
        <w:r w:rsidRPr="00C60B46">
          <w:rPr>
            <w:rFonts w:eastAsia="Times New Roman" w:cstheme="minorHAnsi"/>
            <w:sz w:val="24"/>
            <w:szCs w:val="24"/>
            <w:lang w:eastAsia="sk-SK"/>
          </w:rPr>
          <w:t xml:space="preserve">Karel </w:t>
        </w:r>
        <w:proofErr w:type="spellStart"/>
        <w:r w:rsidRPr="00C60B46">
          <w:rPr>
            <w:rFonts w:eastAsia="Times New Roman" w:cstheme="minorHAnsi"/>
            <w:sz w:val="24"/>
            <w:szCs w:val="24"/>
            <w:lang w:eastAsia="sk-SK"/>
          </w:rPr>
          <w:t>Kramář</w:t>
        </w:r>
        <w:proofErr w:type="spellEnd"/>
      </w:hyperlink>
      <w:r w:rsidRPr="00C60B46">
        <w:rPr>
          <w:rFonts w:eastAsia="Times New Roman" w:cstheme="minorHAnsi"/>
          <w:sz w:val="24"/>
          <w:szCs w:val="24"/>
          <w:lang w:eastAsia="sk-SK"/>
        </w:rPr>
        <w:t>, ministrom zahraničia </w:t>
      </w:r>
      <w:proofErr w:type="spellStart"/>
      <w:r w:rsidRPr="00C60B46">
        <w:rPr>
          <w:rFonts w:eastAsia="Times New Roman" w:cstheme="minorHAnsi"/>
          <w:sz w:val="24"/>
          <w:szCs w:val="24"/>
          <w:lang w:eastAsia="sk-SK"/>
        </w:rPr>
        <w:fldChar w:fldCharType="begin"/>
      </w:r>
      <w:r w:rsidRPr="00C60B46">
        <w:rPr>
          <w:rFonts w:eastAsia="Times New Roman" w:cstheme="minorHAnsi"/>
          <w:sz w:val="24"/>
          <w:szCs w:val="24"/>
          <w:lang w:eastAsia="sk-SK"/>
        </w:rPr>
        <w:instrText xml:space="preserve"> HYPERLINK "https://sk.wikipedia.org/wiki/Edvard_Bene%C5%A1" \o "Edvard Beneš" </w:instrText>
      </w:r>
      <w:r w:rsidRPr="00C60B46">
        <w:rPr>
          <w:rFonts w:eastAsia="Times New Roman" w:cstheme="minorHAnsi"/>
          <w:sz w:val="24"/>
          <w:szCs w:val="24"/>
          <w:lang w:eastAsia="sk-SK"/>
        </w:rPr>
        <w:fldChar w:fldCharType="separate"/>
      </w:r>
      <w:r w:rsidRPr="00C60B46">
        <w:rPr>
          <w:rFonts w:eastAsia="Times New Roman" w:cstheme="minorHAnsi"/>
          <w:sz w:val="24"/>
          <w:szCs w:val="24"/>
          <w:lang w:eastAsia="sk-SK"/>
        </w:rPr>
        <w:t>Edvard</w:t>
      </w:r>
      <w:proofErr w:type="spellEnd"/>
      <w:r w:rsidRPr="00C60B46">
        <w:rPr>
          <w:rFonts w:eastAsia="Times New Roman" w:cstheme="minorHAnsi"/>
          <w:sz w:val="24"/>
          <w:szCs w:val="24"/>
          <w:lang w:eastAsia="sk-SK"/>
        </w:rPr>
        <w:t xml:space="preserve"> Beneš</w:t>
      </w:r>
      <w:r w:rsidRPr="00C60B46">
        <w:rPr>
          <w:rFonts w:eastAsia="Times New Roman" w:cstheme="minorHAnsi"/>
          <w:sz w:val="24"/>
          <w:szCs w:val="24"/>
          <w:lang w:eastAsia="sk-SK"/>
        </w:rPr>
        <w:fldChar w:fldCharType="end"/>
      </w:r>
      <w:r w:rsidRPr="00C60B46">
        <w:rPr>
          <w:rFonts w:eastAsia="Times New Roman" w:cstheme="minorHAnsi"/>
          <w:sz w:val="24"/>
          <w:szCs w:val="24"/>
          <w:lang w:eastAsia="sk-SK"/>
        </w:rPr>
        <w:t> a ministrom vojenstva </w:t>
      </w:r>
      <w:hyperlink r:id="rId52" w:tooltip="Milan Rastislav Štefánik" w:history="1">
        <w:r w:rsidRPr="00C60B46">
          <w:rPr>
            <w:rFonts w:eastAsia="Times New Roman" w:cstheme="minorHAnsi"/>
            <w:b/>
            <w:sz w:val="24"/>
            <w:szCs w:val="24"/>
            <w:lang w:eastAsia="sk-SK"/>
          </w:rPr>
          <w:t>Milan Rastislav Štefánik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; tiež bol slávnostne zosadený </w:t>
      </w:r>
      <w:hyperlink r:id="rId53" w:tooltip="Habsbursko-lotrinská dynastia" w:history="1">
        <w:r w:rsidRPr="00C60B46">
          <w:rPr>
            <w:rFonts w:eastAsia="Times New Roman" w:cstheme="minorHAnsi"/>
            <w:sz w:val="24"/>
            <w:szCs w:val="24"/>
            <w:lang w:eastAsia="sk-SK"/>
          </w:rPr>
          <w:t>rod Habsburgovcov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 a bola prijatá dočasná ústava. Nemci nemali v tomto parlamente zastúpenie žiadne (odmietli sa zúčastniť), hoci ich bolo viac ako Slovákov. Na základe povojnovej deklarácie prezidenta USA </w:t>
      </w:r>
      <w:proofErr w:type="spellStart"/>
      <w:r w:rsidRPr="00C60B46">
        <w:rPr>
          <w:rFonts w:eastAsia="Times New Roman" w:cstheme="minorHAnsi"/>
          <w:sz w:val="24"/>
          <w:szCs w:val="24"/>
          <w:lang w:eastAsia="sk-SK"/>
        </w:rPr>
        <w:fldChar w:fldCharType="begin"/>
      </w:r>
      <w:r w:rsidRPr="00C60B46">
        <w:rPr>
          <w:rFonts w:eastAsia="Times New Roman" w:cstheme="minorHAnsi"/>
          <w:sz w:val="24"/>
          <w:szCs w:val="24"/>
          <w:lang w:eastAsia="sk-SK"/>
        </w:rPr>
        <w:instrText xml:space="preserve"> HYPERLINK "https://sk.wikipedia.org/wiki/Woodrow_Wilson" \o "Woodrow Wilson" </w:instrText>
      </w:r>
      <w:r w:rsidRPr="00C60B46">
        <w:rPr>
          <w:rFonts w:eastAsia="Times New Roman" w:cstheme="minorHAnsi"/>
          <w:sz w:val="24"/>
          <w:szCs w:val="24"/>
          <w:lang w:eastAsia="sk-SK"/>
        </w:rPr>
        <w:fldChar w:fldCharType="separate"/>
      </w:r>
      <w:r w:rsidRPr="00C60B46">
        <w:rPr>
          <w:rFonts w:eastAsia="Times New Roman" w:cstheme="minorHAnsi"/>
          <w:sz w:val="24"/>
          <w:szCs w:val="24"/>
          <w:lang w:eastAsia="sk-SK"/>
        </w:rPr>
        <w:t>Woodrowa</w:t>
      </w:r>
      <w:proofErr w:type="spellEnd"/>
      <w:r w:rsidRPr="00C60B4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60B46">
        <w:rPr>
          <w:rFonts w:eastAsia="Times New Roman" w:cstheme="minorHAnsi"/>
          <w:sz w:val="24"/>
          <w:szCs w:val="24"/>
          <w:lang w:eastAsia="sk-SK"/>
        </w:rPr>
        <w:t>Wilsona</w:t>
      </w:r>
      <w:proofErr w:type="spellEnd"/>
      <w:r w:rsidRPr="00C60B46">
        <w:rPr>
          <w:rFonts w:eastAsia="Times New Roman" w:cstheme="minorHAnsi"/>
          <w:sz w:val="24"/>
          <w:szCs w:val="24"/>
          <w:lang w:eastAsia="sk-SK"/>
        </w:rPr>
        <w:fldChar w:fldCharType="end"/>
      </w:r>
      <w:r w:rsidRPr="00C60B46">
        <w:rPr>
          <w:rFonts w:eastAsia="Times New Roman" w:cstheme="minorHAnsi"/>
          <w:sz w:val="24"/>
          <w:szCs w:val="24"/>
          <w:lang w:eastAsia="sk-SK"/>
        </w:rPr>
        <w:t>, ktorá hovorí o práve každého človeka na sebaurčenie, sa väčšina </w:t>
      </w:r>
      <w:hyperlink r:id="rId54" w:tooltip="Sudetskí Nemci (stránka neexistuje)" w:history="1">
        <w:r w:rsidRPr="00C60B46">
          <w:rPr>
            <w:rFonts w:eastAsia="Times New Roman" w:cstheme="minorHAnsi"/>
            <w:sz w:val="24"/>
            <w:szCs w:val="24"/>
            <w:lang w:eastAsia="sk-SK"/>
          </w:rPr>
          <w:t>sudetských Nemcov</w:t>
        </w:r>
      </w:hyperlink>
      <w:r w:rsidRPr="00C60B46">
        <w:rPr>
          <w:rFonts w:eastAsia="Times New Roman" w:cstheme="minorHAnsi"/>
          <w:sz w:val="24"/>
          <w:szCs w:val="24"/>
          <w:lang w:eastAsia="sk-SK"/>
        </w:rPr>
        <w:t> hlásila k Nemecku či Rakúsku. Maďari na juhovýchode Slovenska zase k Maďarsku.</w:t>
      </w:r>
    </w:p>
    <w:p w:rsidR="00484085" w:rsidRDefault="00484085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  <w:r w:rsidRPr="00D10178">
        <w:rPr>
          <w:rFonts w:eastAsia="Times New Roman" w:cstheme="minorHAnsi"/>
          <w:b/>
          <w:sz w:val="36"/>
          <w:szCs w:val="36"/>
          <w:lang w:eastAsia="sk-SK"/>
        </w:rPr>
        <w:t xml:space="preserve">3 otázky : </w:t>
      </w:r>
    </w:p>
    <w:p w:rsidR="00D10178" w:rsidRDefault="00D10178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  <w:r>
        <w:rPr>
          <w:rFonts w:eastAsia="Times New Roman" w:cstheme="minorHAnsi"/>
          <w:b/>
          <w:sz w:val="36"/>
          <w:szCs w:val="36"/>
          <w:lang w:eastAsia="sk-SK"/>
        </w:rPr>
        <w:t>--------------------------------------------------------------------------------------------------------------------------------------------------------------------------------------------</w:t>
      </w:r>
    </w:p>
    <w:p w:rsidR="00D10178" w:rsidRDefault="00D10178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</w:p>
    <w:p w:rsidR="00D10178" w:rsidRDefault="00D10178" w:rsidP="00D1017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  <w:r>
        <w:rPr>
          <w:rFonts w:eastAsia="Times New Roman" w:cstheme="minorHAnsi"/>
          <w:b/>
          <w:sz w:val="36"/>
          <w:szCs w:val="36"/>
          <w:lang w:eastAsia="sk-SK"/>
        </w:rPr>
        <w:t>--------------------------------------------------------------------------------------------------------------------------------------------------------------------------------------------</w:t>
      </w:r>
    </w:p>
    <w:p w:rsidR="00D10178" w:rsidRDefault="00D10178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</w:p>
    <w:p w:rsidR="00D10178" w:rsidRDefault="00D10178" w:rsidP="00D10178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b/>
          <w:sz w:val="36"/>
          <w:szCs w:val="36"/>
          <w:lang w:eastAsia="sk-SK"/>
        </w:rPr>
      </w:pPr>
      <w:r>
        <w:rPr>
          <w:rFonts w:eastAsia="Times New Roman" w:cstheme="minorHAnsi"/>
          <w:b/>
          <w:sz w:val="36"/>
          <w:szCs w:val="36"/>
          <w:lang w:eastAsia="sk-SK"/>
        </w:rPr>
        <w:t>--------------------------------------------------------------------------------------------------------------------------------------------------------------------------------------------</w:t>
      </w:r>
    </w:p>
    <w:p w:rsidR="00484085" w:rsidRDefault="00484085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484085" w:rsidRDefault="00484085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484085" w:rsidRDefault="00484085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484085" w:rsidRDefault="00484085" w:rsidP="00C60B4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</w:p>
    <w:p w:rsidR="00C60B46" w:rsidRPr="00C60B46" w:rsidRDefault="00484085" w:rsidP="00484085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-----------------------------------------------------------------------------------------------------------------------------------------</w:t>
      </w:r>
      <w:r w:rsidR="00C60B46" w:rsidRPr="00C60B46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C60B46" w:rsidRPr="00C60B46">
        <w:rPr>
          <w:rFonts w:eastAsia="Times New Roman" w:cstheme="minorHAnsi"/>
          <w:lang w:eastAsia="sk-SK"/>
        </w:rPr>
        <w:t xml:space="preserve">Mierová konferencia v Paríži z januára 1919 uzavrela väčšinu územných sporov. Česko-slovenskú delegáciu viedli Karel </w:t>
      </w:r>
      <w:proofErr w:type="spellStart"/>
      <w:r w:rsidR="00C60B46" w:rsidRPr="00C60B46">
        <w:rPr>
          <w:rFonts w:eastAsia="Times New Roman" w:cstheme="minorHAnsi"/>
          <w:lang w:eastAsia="sk-SK"/>
        </w:rPr>
        <w:t>Kramář</w:t>
      </w:r>
      <w:proofErr w:type="spellEnd"/>
      <w:r w:rsidR="00C60B46" w:rsidRPr="00C60B46">
        <w:rPr>
          <w:rFonts w:eastAsia="Times New Roman" w:cstheme="minorHAnsi"/>
          <w:lang w:eastAsia="sk-SK"/>
        </w:rPr>
        <w:t xml:space="preserve"> a </w:t>
      </w:r>
      <w:proofErr w:type="spellStart"/>
      <w:r w:rsidR="00C60B46" w:rsidRPr="00C60B46">
        <w:rPr>
          <w:rFonts w:eastAsia="Times New Roman" w:cstheme="minorHAnsi"/>
          <w:lang w:eastAsia="sk-SK"/>
        </w:rPr>
        <w:t>Edvard</w:t>
      </w:r>
      <w:proofErr w:type="spellEnd"/>
      <w:r w:rsidR="00C60B46" w:rsidRPr="00C60B46">
        <w:rPr>
          <w:rFonts w:eastAsia="Times New Roman" w:cstheme="minorHAnsi"/>
          <w:lang w:eastAsia="sk-SK"/>
        </w:rPr>
        <w:t xml:space="preserve"> Beneš. Konferencia schválila vyhlásenie Československej republiky, rozprestierajúcej sa na území historických </w:t>
      </w:r>
      <w:hyperlink r:id="rId55" w:tooltip="Krajiny českej koruny" w:history="1">
        <w:r w:rsidR="00C60B46" w:rsidRPr="00C60B46">
          <w:rPr>
            <w:rFonts w:eastAsia="Times New Roman" w:cstheme="minorHAnsi"/>
            <w:lang w:eastAsia="sk-SK"/>
          </w:rPr>
          <w:t>krajín českej koruny</w:t>
        </w:r>
      </w:hyperlink>
      <w:r w:rsidR="00C60B46" w:rsidRPr="00C60B46">
        <w:rPr>
          <w:rFonts w:eastAsia="Times New Roman" w:cstheme="minorHAnsi"/>
          <w:lang w:eastAsia="sk-SK"/>
        </w:rPr>
        <w:t> (</w:t>
      </w:r>
      <w:hyperlink r:id="rId56" w:tooltip="Čechy" w:history="1">
        <w:r w:rsidR="00C60B46" w:rsidRPr="00C60B46">
          <w:rPr>
            <w:rFonts w:eastAsia="Times New Roman" w:cstheme="minorHAnsi"/>
            <w:lang w:eastAsia="sk-SK"/>
          </w:rPr>
          <w:t>Čiech</w:t>
        </w:r>
      </w:hyperlink>
      <w:r w:rsidR="00C60B46" w:rsidRPr="00C60B46">
        <w:rPr>
          <w:rFonts w:eastAsia="Times New Roman" w:cstheme="minorHAnsi"/>
          <w:lang w:eastAsia="sk-SK"/>
        </w:rPr>
        <w:t>, </w:t>
      </w:r>
      <w:hyperlink r:id="rId57" w:tooltip="Morava (región)" w:history="1">
        <w:r w:rsidR="00C60B46" w:rsidRPr="00C60B46">
          <w:rPr>
            <w:rFonts w:eastAsia="Times New Roman" w:cstheme="minorHAnsi"/>
            <w:lang w:eastAsia="sk-SK"/>
          </w:rPr>
          <w:t>Moravy</w:t>
        </w:r>
      </w:hyperlink>
      <w:r w:rsidR="00C60B46" w:rsidRPr="00C60B46">
        <w:rPr>
          <w:rFonts w:eastAsia="Times New Roman" w:cstheme="minorHAnsi"/>
          <w:lang w:eastAsia="sk-SK"/>
        </w:rPr>
        <w:t> a </w:t>
      </w:r>
      <w:hyperlink r:id="rId58" w:tooltip="Sliezsko" w:history="1">
        <w:r w:rsidR="00C60B46" w:rsidRPr="00C60B46">
          <w:rPr>
            <w:rFonts w:eastAsia="Times New Roman" w:cstheme="minorHAnsi"/>
            <w:lang w:eastAsia="sk-SK"/>
          </w:rPr>
          <w:t>Sliezska</w:t>
        </w:r>
      </w:hyperlink>
      <w:r w:rsidR="00C60B46" w:rsidRPr="00C60B46">
        <w:rPr>
          <w:rFonts w:eastAsia="Times New Roman" w:cstheme="minorHAnsi"/>
          <w:lang w:eastAsia="sk-SK"/>
        </w:rPr>
        <w:t>) a časti </w:t>
      </w:r>
      <w:hyperlink r:id="rId59" w:tooltip="Horné Uhorsko" w:history="1">
        <w:r w:rsidR="00C60B46" w:rsidRPr="00C60B46">
          <w:rPr>
            <w:rFonts w:eastAsia="Times New Roman" w:cstheme="minorHAnsi"/>
            <w:lang w:eastAsia="sk-SK"/>
          </w:rPr>
          <w:t>Horného Uhorska</w:t>
        </w:r>
      </w:hyperlink>
      <w:r w:rsidR="00C60B46" w:rsidRPr="00C60B46">
        <w:rPr>
          <w:rFonts w:eastAsia="Times New Roman" w:cstheme="minorHAnsi"/>
          <w:lang w:eastAsia="sk-SK"/>
        </w:rPr>
        <w:t> (</w:t>
      </w:r>
      <w:hyperlink r:id="rId60" w:tooltip="Slovensko" w:history="1">
        <w:r w:rsidR="00C60B46" w:rsidRPr="00C60B46">
          <w:rPr>
            <w:rFonts w:eastAsia="Times New Roman" w:cstheme="minorHAnsi"/>
            <w:lang w:eastAsia="sk-SK"/>
          </w:rPr>
          <w:t>Slovensko</w:t>
        </w:r>
      </w:hyperlink>
      <w:r w:rsidR="00C60B46" w:rsidRPr="00C60B46">
        <w:rPr>
          <w:rFonts w:eastAsia="Times New Roman" w:cstheme="minorHAnsi"/>
          <w:lang w:eastAsia="sk-SK"/>
        </w:rPr>
        <w:t> a </w:t>
      </w:r>
      <w:hyperlink r:id="rId61" w:tooltip="Podkarpatská Rus" w:history="1">
        <w:r w:rsidR="00C60B46" w:rsidRPr="00C60B46">
          <w:rPr>
            <w:rFonts w:eastAsia="Times New Roman" w:cstheme="minorHAnsi"/>
            <w:lang w:eastAsia="sk-SK"/>
          </w:rPr>
          <w:t>Podkarpatská Rus</w:t>
        </w:r>
      </w:hyperlink>
      <w:r w:rsidR="00C60B46" w:rsidRPr="00C60B46">
        <w:rPr>
          <w:rFonts w:eastAsia="Times New Roman" w:cstheme="minorHAnsi"/>
          <w:lang w:eastAsia="sk-SK"/>
        </w:rPr>
        <w:t>). </w:t>
      </w:r>
      <w:hyperlink r:id="rId62" w:tooltip="Lužice" w:history="1">
        <w:r w:rsidR="00C60B46" w:rsidRPr="00C60B46">
          <w:rPr>
            <w:rFonts w:eastAsia="Times New Roman" w:cstheme="minorHAnsi"/>
            <w:lang w:eastAsia="sk-SK"/>
          </w:rPr>
          <w:t>Lužice</w:t>
        </w:r>
      </w:hyperlink>
      <w:r w:rsidR="00C60B46" w:rsidRPr="00C60B46">
        <w:rPr>
          <w:rFonts w:eastAsia="Times New Roman" w:cstheme="minorHAnsi"/>
          <w:lang w:eastAsia="sk-SK"/>
        </w:rPr>
        <w:t>, ktoré Beneš nárokoval na základe príslušnosti Českému kráľovstvu do tridsaťročnej vojny, zostali nemecké. Dohoda potvrdzujúca konferenciu bola podpísaná </w:t>
      </w:r>
      <w:hyperlink r:id="rId63" w:tooltip="10. september" w:history="1">
        <w:r w:rsidR="00C60B46" w:rsidRPr="00C60B46">
          <w:rPr>
            <w:rFonts w:eastAsia="Times New Roman" w:cstheme="minorHAnsi"/>
            <w:lang w:eastAsia="sk-SK"/>
          </w:rPr>
          <w:t>10. septembra</w:t>
        </w:r>
      </w:hyperlink>
      <w:r w:rsidR="00C60B46" w:rsidRPr="00C60B46">
        <w:rPr>
          <w:rFonts w:eastAsia="Times New Roman" w:cstheme="minorHAnsi"/>
          <w:lang w:eastAsia="sk-SK"/>
        </w:rPr>
        <w:t> </w:t>
      </w:r>
      <w:hyperlink r:id="rId64" w:tooltip="1919" w:history="1">
        <w:r w:rsidR="00C60B46" w:rsidRPr="00C60B46">
          <w:rPr>
            <w:rFonts w:eastAsia="Times New Roman" w:cstheme="minorHAnsi"/>
            <w:lang w:eastAsia="sk-SK"/>
          </w:rPr>
          <w:t>1919</w:t>
        </w:r>
      </w:hyperlink>
      <w:r w:rsidR="00C60B46" w:rsidRPr="00C60B46">
        <w:rPr>
          <w:rFonts w:eastAsia="Times New Roman" w:cstheme="minorHAnsi"/>
          <w:lang w:eastAsia="sk-SK"/>
        </w:rPr>
        <w:t>. Rovnako tak Česko-Slovensko nezískalo ani širšie územie v okolí Bratislavy, dnes patriace </w:t>
      </w:r>
      <w:hyperlink r:id="rId65" w:tooltip="Rakúsko" w:history="1">
        <w:r w:rsidR="00C60B46" w:rsidRPr="00C60B46">
          <w:rPr>
            <w:rFonts w:eastAsia="Times New Roman" w:cstheme="minorHAnsi"/>
            <w:lang w:eastAsia="sk-SK"/>
          </w:rPr>
          <w:t>Rakúsku</w:t>
        </w:r>
      </w:hyperlink>
      <w:r w:rsidR="00C60B46" w:rsidRPr="00C60B46">
        <w:rPr>
          <w:rFonts w:eastAsia="Times New Roman" w:cstheme="minorHAnsi"/>
          <w:lang w:eastAsia="sk-SK"/>
        </w:rPr>
        <w:t>, ani rozsiahlejšie oblasti v okolí pohoria </w:t>
      </w:r>
      <w:hyperlink r:id="rId66" w:tooltip="Matra (pohorie)" w:history="1">
        <w:r w:rsidR="00C60B46" w:rsidRPr="00C60B46">
          <w:rPr>
            <w:rFonts w:eastAsia="Times New Roman" w:cstheme="minorHAnsi"/>
            <w:lang w:eastAsia="sk-SK"/>
          </w:rPr>
          <w:t>Matra</w:t>
        </w:r>
      </w:hyperlink>
      <w:r w:rsidR="00C60B46" w:rsidRPr="00C60B46">
        <w:rPr>
          <w:rFonts w:eastAsia="Times New Roman" w:cstheme="minorHAnsi"/>
          <w:lang w:eastAsia="sk-SK"/>
        </w:rPr>
        <w:t> a </w:t>
      </w:r>
      <w:proofErr w:type="spellStart"/>
      <w:r w:rsidR="00C60B46" w:rsidRPr="00C60B46">
        <w:rPr>
          <w:rFonts w:eastAsia="Times New Roman" w:cstheme="minorHAnsi"/>
          <w:lang w:eastAsia="sk-SK"/>
        </w:rPr>
        <w:fldChar w:fldCharType="begin"/>
      </w:r>
      <w:r w:rsidR="00C60B46" w:rsidRPr="00C60B46">
        <w:rPr>
          <w:rFonts w:eastAsia="Times New Roman" w:cstheme="minorHAnsi"/>
          <w:lang w:eastAsia="sk-SK"/>
        </w:rPr>
        <w:instrText xml:space="preserve"> HYPERLINK "https://sk.wikipedia.org/w/index.php?title=B%C3%BCk_(pohorie)&amp;action=edit&amp;redlink=1" \o "Bük (pohorie) (stránka neexistuje)" </w:instrText>
      </w:r>
      <w:r w:rsidR="00C60B46" w:rsidRPr="00C60B46">
        <w:rPr>
          <w:rFonts w:eastAsia="Times New Roman" w:cstheme="minorHAnsi"/>
          <w:lang w:eastAsia="sk-SK"/>
        </w:rPr>
        <w:fldChar w:fldCharType="separate"/>
      </w:r>
      <w:r w:rsidR="00C60B46" w:rsidRPr="00C60B46">
        <w:rPr>
          <w:rFonts w:eastAsia="Times New Roman" w:cstheme="minorHAnsi"/>
          <w:lang w:eastAsia="sk-SK"/>
        </w:rPr>
        <w:t>Bük</w:t>
      </w:r>
      <w:proofErr w:type="spellEnd"/>
      <w:r w:rsidR="00C60B46" w:rsidRPr="00C60B46">
        <w:rPr>
          <w:rFonts w:eastAsia="Times New Roman" w:cstheme="minorHAnsi"/>
          <w:lang w:eastAsia="sk-SK"/>
        </w:rPr>
        <w:fldChar w:fldCharType="end"/>
      </w:r>
      <w:r w:rsidR="00C60B46" w:rsidRPr="00C60B46">
        <w:rPr>
          <w:rFonts w:eastAsia="Times New Roman" w:cstheme="minorHAnsi"/>
          <w:lang w:eastAsia="sk-SK"/>
        </w:rPr>
        <w:t> spolu s mestom </w:t>
      </w:r>
      <w:hyperlink r:id="rId67" w:tooltip="Miškovec" w:history="1">
        <w:r w:rsidR="00C60B46" w:rsidRPr="00C60B46">
          <w:rPr>
            <w:rFonts w:eastAsia="Times New Roman" w:cstheme="minorHAnsi"/>
            <w:lang w:eastAsia="sk-SK"/>
          </w:rPr>
          <w:t>Miškovec</w:t>
        </w:r>
      </w:hyperlink>
      <w:r w:rsidR="00C60B46" w:rsidRPr="00C60B46">
        <w:rPr>
          <w:rFonts w:eastAsia="Times New Roman" w:cstheme="minorHAnsi"/>
          <w:lang w:eastAsia="sk-SK"/>
        </w:rPr>
        <w:t>, ktoré si zachovalo </w:t>
      </w:r>
      <w:hyperlink r:id="rId68" w:tooltip="Maďarsko" w:history="1">
        <w:r w:rsidR="00C60B46" w:rsidRPr="00C60B46">
          <w:rPr>
            <w:rFonts w:eastAsia="Times New Roman" w:cstheme="minorHAnsi"/>
            <w:lang w:eastAsia="sk-SK"/>
          </w:rPr>
          <w:t>Maďarsko</w:t>
        </w:r>
      </w:hyperlink>
      <w:r w:rsidR="00C60B46" w:rsidRPr="00C60B46">
        <w:rPr>
          <w:rFonts w:eastAsia="Times New Roman" w:cstheme="minorHAnsi"/>
          <w:lang w:eastAsia="sk-SK"/>
        </w:rPr>
        <w:t>. Do novej republiky tak bolo začlenených 6 etnických skupín s rôznymi historickými, politickými a ekonomickými tradíciami.</w:t>
      </w:r>
    </w:p>
    <w:p w:rsidR="00C60B46" w:rsidRPr="00C60B46" w:rsidRDefault="00C60B46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  <w:r w:rsidRPr="00484085">
        <w:rPr>
          <w:rFonts w:eastAsia="Times New Roman" w:cstheme="minorHAnsi"/>
          <w:lang w:eastAsia="sk-SK"/>
        </w:rPr>
        <w:t xml:space="preserve">     </w:t>
      </w:r>
      <w:r w:rsidRPr="00C60B46">
        <w:rPr>
          <w:rFonts w:eastAsia="Times New Roman" w:cstheme="minorHAnsi"/>
          <w:lang w:eastAsia="sk-SK"/>
        </w:rPr>
        <w:t xml:space="preserve">Problémom boli samotné hranice štátu. S Nemeckom a Rakúskom sa väčšia časť priebehu hraníc vyriešila na základe historického vývoja, </w:t>
      </w:r>
      <w:proofErr w:type="spellStart"/>
      <w:r w:rsidRPr="00C60B46">
        <w:rPr>
          <w:rFonts w:eastAsia="Times New Roman" w:cstheme="minorHAnsi"/>
          <w:lang w:eastAsia="sk-SK"/>
        </w:rPr>
        <w:t>saint-germainská</w:t>
      </w:r>
      <w:proofErr w:type="spellEnd"/>
      <w:r w:rsidRPr="00C60B46">
        <w:rPr>
          <w:rFonts w:eastAsia="Times New Roman" w:cstheme="minorHAnsi"/>
          <w:lang w:eastAsia="sk-SK"/>
        </w:rPr>
        <w:t xml:space="preserve"> konferencia Česko-Slovensku z dôvodu obrany navyše pridelila aj severné svahy </w:t>
      </w:r>
      <w:proofErr w:type="spellStart"/>
      <w:r w:rsidRPr="00C60B46">
        <w:rPr>
          <w:rFonts w:eastAsia="Times New Roman" w:cstheme="minorHAnsi"/>
          <w:lang w:eastAsia="sk-SK"/>
        </w:rPr>
        <w:t>Krkonôš</w:t>
      </w:r>
      <w:proofErr w:type="spellEnd"/>
      <w:r w:rsidRPr="00C60B46">
        <w:rPr>
          <w:rFonts w:eastAsia="Times New Roman" w:cstheme="minorHAnsi"/>
          <w:lang w:eastAsia="sk-SK"/>
        </w:rPr>
        <w:t xml:space="preserve"> (čo sa nakoniec nezrealizovalo). S Maďarskom však žiadne historické hranice neexistovali – tie preto určila spomínaná konferencia v Paríži na základe </w:t>
      </w:r>
      <w:proofErr w:type="spellStart"/>
      <w:r w:rsidRPr="00C60B46">
        <w:rPr>
          <w:rFonts w:eastAsia="Times New Roman" w:cstheme="minorHAnsi"/>
          <w:lang w:eastAsia="sk-SK"/>
        </w:rPr>
        <w:t>Benešových</w:t>
      </w:r>
      <w:proofErr w:type="spellEnd"/>
      <w:r w:rsidRPr="00C60B46">
        <w:rPr>
          <w:rFonts w:eastAsia="Times New Roman" w:cstheme="minorHAnsi"/>
          <w:lang w:eastAsia="sk-SK"/>
        </w:rPr>
        <w:t xml:space="preserve"> 7 memoránd. Aj napriek potvrdeniu zmluvy v Trianone z roku 1920 musela na území zasiahnuť </w:t>
      </w:r>
      <w:hyperlink r:id="rId69" w:tooltip="Česko-slovenská armáda" w:history="1">
        <w:r w:rsidRPr="00C60B46">
          <w:rPr>
            <w:rFonts w:eastAsia="Times New Roman" w:cstheme="minorHAnsi"/>
            <w:lang w:eastAsia="sk-SK"/>
          </w:rPr>
          <w:t>česko-slovenská</w:t>
        </w:r>
      </w:hyperlink>
      <w:r w:rsidRPr="00C60B46">
        <w:rPr>
          <w:rFonts w:eastAsia="Times New Roman" w:cstheme="minorHAnsi"/>
          <w:lang w:eastAsia="sk-SK"/>
        </w:rPr>
        <w:t> a </w:t>
      </w:r>
      <w:hyperlink r:id="rId70" w:tooltip="Rumunská armáda (stránka neexistuje)" w:history="1">
        <w:r w:rsidRPr="00C60B46">
          <w:rPr>
            <w:rFonts w:eastAsia="Times New Roman" w:cstheme="minorHAnsi"/>
            <w:lang w:eastAsia="sk-SK"/>
          </w:rPr>
          <w:t>rumunská armáda</w:t>
        </w:r>
      </w:hyperlink>
      <w:r w:rsidRPr="00C60B46">
        <w:rPr>
          <w:rFonts w:eastAsia="Times New Roman" w:cstheme="minorHAnsi"/>
          <w:lang w:eastAsia="sk-SK"/>
        </w:rPr>
        <w:t>. Vznikol aj spor o územie </w:t>
      </w:r>
      <w:proofErr w:type="spellStart"/>
      <w:r w:rsidRPr="00C60B46">
        <w:rPr>
          <w:rFonts w:eastAsia="Times New Roman" w:cstheme="minorHAnsi"/>
          <w:lang w:eastAsia="sk-SK"/>
        </w:rPr>
        <w:fldChar w:fldCharType="begin"/>
      </w:r>
      <w:r w:rsidRPr="00C60B46">
        <w:rPr>
          <w:rFonts w:eastAsia="Times New Roman" w:cstheme="minorHAnsi"/>
          <w:lang w:eastAsia="sk-SK"/>
        </w:rPr>
        <w:instrText xml:space="preserve"> HYPERLINK "https://sk.wikipedia.org/wiki/Te%C5%A1%C3%ADnsko" \o "Tešínsko" </w:instrText>
      </w:r>
      <w:r w:rsidRPr="00C60B46">
        <w:rPr>
          <w:rFonts w:eastAsia="Times New Roman" w:cstheme="minorHAnsi"/>
          <w:lang w:eastAsia="sk-SK"/>
        </w:rPr>
        <w:fldChar w:fldCharType="separate"/>
      </w:r>
      <w:r w:rsidRPr="00C60B46">
        <w:rPr>
          <w:rFonts w:eastAsia="Times New Roman" w:cstheme="minorHAnsi"/>
          <w:lang w:eastAsia="sk-SK"/>
        </w:rPr>
        <w:t>Tešínska</w:t>
      </w:r>
      <w:proofErr w:type="spellEnd"/>
      <w:r w:rsidRPr="00C60B46">
        <w:rPr>
          <w:rFonts w:eastAsia="Times New Roman" w:cstheme="minorHAnsi"/>
          <w:lang w:eastAsia="sk-SK"/>
        </w:rPr>
        <w:fldChar w:fldCharType="end"/>
      </w:r>
      <w:r w:rsidRPr="00C60B46">
        <w:rPr>
          <w:rFonts w:eastAsia="Times New Roman" w:cstheme="minorHAnsi"/>
          <w:lang w:eastAsia="sk-SK"/>
        </w:rPr>
        <w:t xml:space="preserve">. Z pohľadu historického práva patrilo celé </w:t>
      </w:r>
      <w:proofErr w:type="spellStart"/>
      <w:r w:rsidRPr="00C60B46">
        <w:rPr>
          <w:rFonts w:eastAsia="Times New Roman" w:cstheme="minorHAnsi"/>
          <w:lang w:eastAsia="sk-SK"/>
        </w:rPr>
        <w:t>Tešínsko</w:t>
      </w:r>
      <w:proofErr w:type="spellEnd"/>
      <w:r w:rsidRPr="00C60B46">
        <w:rPr>
          <w:rFonts w:eastAsia="Times New Roman" w:cstheme="minorHAnsi"/>
          <w:lang w:eastAsia="sk-SK"/>
        </w:rPr>
        <w:t xml:space="preserve"> ku </w:t>
      </w:r>
      <w:hyperlink r:id="rId71" w:tooltip="Krajiny českej koruny" w:history="1">
        <w:r w:rsidRPr="00C60B46">
          <w:rPr>
            <w:rFonts w:eastAsia="Times New Roman" w:cstheme="minorHAnsi"/>
            <w:lang w:eastAsia="sk-SK"/>
          </w:rPr>
          <w:t>krajinám českej koruny</w:t>
        </w:r>
      </w:hyperlink>
      <w:r w:rsidRPr="00C60B46">
        <w:rPr>
          <w:rFonts w:eastAsia="Times New Roman" w:cstheme="minorHAnsi"/>
          <w:lang w:eastAsia="sk-SK"/>
        </w:rPr>
        <w:t>, nárok si naň z etnických dôvodov však robilo aj novovzniknuté </w:t>
      </w:r>
      <w:hyperlink r:id="rId72" w:tooltip="Poľsko" w:history="1">
        <w:r w:rsidRPr="00C60B46">
          <w:rPr>
            <w:rFonts w:eastAsia="Times New Roman" w:cstheme="minorHAnsi"/>
            <w:lang w:eastAsia="sk-SK"/>
          </w:rPr>
          <w:t>Poľsko</w:t>
        </w:r>
      </w:hyperlink>
      <w:r w:rsidRPr="00C60B46">
        <w:rPr>
          <w:rFonts w:eastAsia="Times New Roman" w:cstheme="minorHAnsi"/>
          <w:lang w:eastAsia="sk-SK"/>
        </w:rPr>
        <w:t>. Po </w:t>
      </w:r>
      <w:hyperlink r:id="rId73" w:history="1">
        <w:r w:rsidRPr="00C60B46">
          <w:rPr>
            <w:rFonts w:eastAsia="Times New Roman" w:cstheme="minorHAnsi"/>
            <w:lang w:eastAsia="sk-SK"/>
          </w:rPr>
          <w:t xml:space="preserve">krátkom </w:t>
        </w:r>
        <w:proofErr w:type="spellStart"/>
        <w:r w:rsidRPr="00C60B46">
          <w:rPr>
            <w:rFonts w:eastAsia="Times New Roman" w:cstheme="minorHAnsi"/>
            <w:lang w:eastAsia="sk-SK"/>
          </w:rPr>
          <w:t>česko-slovensko</w:t>
        </w:r>
        <w:proofErr w:type="spellEnd"/>
        <w:r w:rsidRPr="00C60B46">
          <w:rPr>
            <w:rFonts w:eastAsia="Times New Roman" w:cstheme="minorHAnsi"/>
            <w:lang w:eastAsia="sk-SK"/>
          </w:rPr>
          <w:t>-poľskom vojenskom stretnutí</w:t>
        </w:r>
      </w:hyperlink>
      <w:r w:rsidRPr="00C60B46">
        <w:rPr>
          <w:rFonts w:eastAsia="Times New Roman" w:cstheme="minorHAnsi"/>
          <w:lang w:eastAsia="sk-SK"/>
        </w:rPr>
        <w:t xml:space="preserve"> bolo </w:t>
      </w:r>
      <w:proofErr w:type="spellStart"/>
      <w:r w:rsidRPr="00C60B46">
        <w:rPr>
          <w:rFonts w:eastAsia="Times New Roman" w:cstheme="minorHAnsi"/>
          <w:lang w:eastAsia="sk-SK"/>
        </w:rPr>
        <w:t>Tešínsko</w:t>
      </w:r>
      <w:proofErr w:type="spellEnd"/>
      <w:r w:rsidRPr="00C60B46">
        <w:rPr>
          <w:rFonts w:eastAsia="Times New Roman" w:cstheme="minorHAnsi"/>
          <w:lang w:eastAsia="sk-SK"/>
        </w:rPr>
        <w:t xml:space="preserve"> rozhodnutím medzinárodnej </w:t>
      </w:r>
      <w:hyperlink r:id="rId74" w:tooltip="Konferencia v Spa (stránka neexistuje)" w:history="1">
        <w:r w:rsidRPr="00C60B46">
          <w:rPr>
            <w:rFonts w:eastAsia="Times New Roman" w:cstheme="minorHAnsi"/>
            <w:lang w:eastAsia="sk-SK"/>
          </w:rPr>
          <w:t xml:space="preserve">arbitráže v </w:t>
        </w:r>
        <w:proofErr w:type="spellStart"/>
        <w:r w:rsidRPr="00C60B46">
          <w:rPr>
            <w:rFonts w:eastAsia="Times New Roman" w:cstheme="minorHAnsi"/>
            <w:lang w:eastAsia="sk-SK"/>
          </w:rPr>
          <w:t>Spa</w:t>
        </w:r>
        <w:proofErr w:type="spellEnd"/>
      </w:hyperlink>
      <w:r w:rsidRPr="00C60B46">
        <w:rPr>
          <w:rFonts w:eastAsia="Times New Roman" w:cstheme="minorHAnsi"/>
          <w:lang w:eastAsia="sk-SK"/>
        </w:rPr>
        <w:t> rozdelené medzi oba štáty. Posledný spor bol ohľadom priemyselne zaostalej Podkarpatskej Rusi, ktorú si nárokovala okrem Česko-Slovenska aj </w:t>
      </w:r>
      <w:hyperlink r:id="rId75" w:tooltip="Ukrajinská ľudová republika" w:history="1">
        <w:r w:rsidRPr="00C60B46">
          <w:rPr>
            <w:rFonts w:eastAsia="Times New Roman" w:cstheme="minorHAnsi"/>
            <w:lang w:eastAsia="sk-SK"/>
          </w:rPr>
          <w:t>Ukrajinská ľudová republika</w:t>
        </w:r>
      </w:hyperlink>
      <w:r w:rsidRPr="00C60B46">
        <w:rPr>
          <w:rFonts w:eastAsia="Times New Roman" w:cstheme="minorHAnsi"/>
          <w:lang w:eastAsia="sk-SK"/>
        </w:rPr>
        <w:t> (1918 – 1919), s ktorou však vtedajšia Podkarpatská Rus vôbec nesusedila (bola oddelená Poľskom a Rumunskom) a tiež Maďarsko. Situáciu opäť musela riešiť česko-slovenská armáda, resp. čs. legionári.</w:t>
      </w:r>
    </w:p>
    <w:p w:rsidR="00C60B46" w:rsidRPr="00C60B46" w:rsidRDefault="00C60B46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  <w:r w:rsidRPr="00484085">
        <w:rPr>
          <w:rFonts w:eastAsia="Times New Roman" w:cstheme="minorHAnsi"/>
          <w:lang w:eastAsia="sk-SK"/>
        </w:rPr>
        <w:t xml:space="preserve">     </w:t>
      </w:r>
      <w:r w:rsidRPr="00C60B46">
        <w:rPr>
          <w:rFonts w:eastAsia="Times New Roman" w:cstheme="minorHAnsi"/>
          <w:lang w:eastAsia="sk-SK"/>
        </w:rPr>
        <w:t xml:space="preserve">Ďalšie problémy novovzniknutého štátu boli tiež výrazné hospodárske a sociálne rozdiely medzi tzv. historickými krajinami (Čechy, Morava, Sliezsko) a Slovenskom, resp. Podkarpatskou </w:t>
      </w:r>
      <w:proofErr w:type="spellStart"/>
      <w:r w:rsidRPr="00C60B46">
        <w:rPr>
          <w:rFonts w:eastAsia="Times New Roman" w:cstheme="minorHAnsi"/>
          <w:lang w:eastAsia="sk-SK"/>
        </w:rPr>
        <w:t>Rusou</w:t>
      </w:r>
      <w:proofErr w:type="spellEnd"/>
      <w:r w:rsidRPr="00C60B46">
        <w:rPr>
          <w:rFonts w:eastAsia="Times New Roman" w:cstheme="minorHAnsi"/>
          <w:lang w:eastAsia="sk-SK"/>
        </w:rPr>
        <w:t>. Na Slovensko odchádzali českí lekári, učitelia a úradníci. V roku 1919 bola založená </w:t>
      </w:r>
      <w:hyperlink r:id="rId76" w:tooltip="Univerzita Komenského v Bratislave" w:history="1">
        <w:r w:rsidRPr="00C60B46">
          <w:rPr>
            <w:rFonts w:eastAsia="Times New Roman" w:cstheme="minorHAnsi"/>
            <w:lang w:eastAsia="sk-SK"/>
          </w:rPr>
          <w:t>Bratislavská univerzita</w:t>
        </w:r>
      </w:hyperlink>
      <w:r w:rsidRPr="00C60B46">
        <w:rPr>
          <w:rFonts w:eastAsia="Times New Roman" w:cstheme="minorHAnsi"/>
          <w:lang w:eastAsia="sk-SK"/>
        </w:rPr>
        <w:t>, 1920 </w:t>
      </w:r>
      <w:hyperlink r:id="rId77" w:tooltip="Slovenské národné divadlo (inštitúcia)" w:history="1">
        <w:r w:rsidRPr="00C60B46">
          <w:rPr>
            <w:rFonts w:eastAsia="Times New Roman" w:cstheme="minorHAnsi"/>
            <w:lang w:eastAsia="sk-SK"/>
          </w:rPr>
          <w:t>Slovenské národné divadlo</w:t>
        </w:r>
      </w:hyperlink>
      <w:r w:rsidRPr="00C60B46">
        <w:rPr>
          <w:rFonts w:eastAsia="Times New Roman" w:cstheme="minorHAnsi"/>
          <w:lang w:eastAsia="sk-SK"/>
        </w:rPr>
        <w:t>. Stále sa však časť Slovákov a najmä viac ako 3 000 000 Nemcov a 700 000 Maďarov necítili byť rovnocennou súčasťou republiky a postupne tak narastali vnútorné rozpory.</w:t>
      </w:r>
    </w:p>
    <w:p w:rsidR="00C60B46" w:rsidRDefault="00C60B46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  <w:r w:rsidRPr="00C60B46">
        <w:rPr>
          <w:rFonts w:eastAsia="Times New Roman" w:cstheme="minorHAnsi"/>
          <w:lang w:eastAsia="sk-SK"/>
        </w:rPr>
        <w:t>Severne od Slovenska existovala aj tzv. </w:t>
      </w:r>
      <w:proofErr w:type="spellStart"/>
      <w:r w:rsidRPr="00C60B46">
        <w:rPr>
          <w:rFonts w:eastAsia="Times New Roman" w:cstheme="minorHAnsi"/>
          <w:lang w:eastAsia="sk-SK"/>
        </w:rPr>
        <w:fldChar w:fldCharType="begin"/>
      </w:r>
      <w:r w:rsidRPr="00C60B46">
        <w:rPr>
          <w:rFonts w:eastAsia="Times New Roman" w:cstheme="minorHAnsi"/>
          <w:lang w:eastAsia="sk-SK"/>
        </w:rPr>
        <w:instrText xml:space="preserve"> HYPERLINK "https://sk.wikipedia.org/wiki/Lemko-rus%C3%ADnska_republika" \o "Lemko-rusínska republika" </w:instrText>
      </w:r>
      <w:r w:rsidRPr="00C60B46">
        <w:rPr>
          <w:rFonts w:eastAsia="Times New Roman" w:cstheme="minorHAnsi"/>
          <w:lang w:eastAsia="sk-SK"/>
        </w:rPr>
        <w:fldChar w:fldCharType="separate"/>
      </w:r>
      <w:r w:rsidRPr="00C60B46">
        <w:rPr>
          <w:rFonts w:eastAsia="Times New Roman" w:cstheme="minorHAnsi"/>
          <w:lang w:eastAsia="sk-SK"/>
        </w:rPr>
        <w:t>Lemko</w:t>
      </w:r>
      <w:proofErr w:type="spellEnd"/>
      <w:r w:rsidRPr="00C60B46">
        <w:rPr>
          <w:rFonts w:eastAsia="Times New Roman" w:cstheme="minorHAnsi"/>
          <w:lang w:eastAsia="sk-SK"/>
        </w:rPr>
        <w:t>-rusínska republika</w:t>
      </w:r>
      <w:r w:rsidRPr="00C60B46">
        <w:rPr>
          <w:rFonts w:eastAsia="Times New Roman" w:cstheme="minorHAnsi"/>
          <w:lang w:eastAsia="sk-SK"/>
        </w:rPr>
        <w:fldChar w:fldCharType="end"/>
      </w:r>
      <w:r w:rsidRPr="00C60B46">
        <w:rPr>
          <w:rFonts w:eastAsia="Times New Roman" w:cstheme="minorHAnsi"/>
          <w:lang w:eastAsia="sk-SK"/>
        </w:rPr>
        <w:t xml:space="preserve">, ktorej časť obyvateľov sa chcela postupom času pripojiť k ČSR. Prezident Masaryk nechcel po spore o </w:t>
      </w:r>
      <w:proofErr w:type="spellStart"/>
      <w:r w:rsidRPr="00C60B46">
        <w:rPr>
          <w:rFonts w:eastAsia="Times New Roman" w:cstheme="minorHAnsi"/>
          <w:lang w:eastAsia="sk-SK"/>
        </w:rPr>
        <w:t>Tešínsko</w:t>
      </w:r>
      <w:proofErr w:type="spellEnd"/>
      <w:r w:rsidRPr="00C60B46">
        <w:rPr>
          <w:rFonts w:eastAsia="Times New Roman" w:cstheme="minorHAnsi"/>
          <w:lang w:eastAsia="sk-SK"/>
        </w:rPr>
        <w:t xml:space="preserve"> kaziť česko-poľské vzťahy. O túto krajinu však nemal veľmi veľký záujem, a v marci 1920 ju preto zabralo Poľsko.</w:t>
      </w:r>
    </w:p>
    <w:p w:rsidR="00EB368C" w:rsidRDefault="00EB368C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</w:p>
    <w:p w:rsidR="00EB368C" w:rsidRDefault="00EB368C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</w:p>
    <w:p w:rsidR="00EB368C" w:rsidRDefault="00EB368C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</w:p>
    <w:p w:rsidR="00EB368C" w:rsidRPr="00C60B46" w:rsidRDefault="00EB368C" w:rsidP="00484085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 xml:space="preserve">Zdroje textov : </w:t>
      </w:r>
      <w:proofErr w:type="spellStart"/>
      <w:r>
        <w:rPr>
          <w:rFonts w:eastAsia="Times New Roman" w:cstheme="minorHAnsi"/>
          <w:lang w:eastAsia="sk-SK"/>
        </w:rPr>
        <w:t>wikipédia</w:t>
      </w:r>
      <w:proofErr w:type="spellEnd"/>
      <w:r>
        <w:rPr>
          <w:rFonts w:eastAsia="Times New Roman" w:cstheme="minorHAnsi"/>
          <w:lang w:eastAsia="sk-SK"/>
        </w:rPr>
        <w:t xml:space="preserve"> </w:t>
      </w:r>
      <w:bookmarkStart w:id="0" w:name="_GoBack"/>
      <w:bookmarkEnd w:id="0"/>
    </w:p>
    <w:p w:rsidR="00720AD3" w:rsidRDefault="00720AD3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10178" w:rsidRPr="00484085" w:rsidRDefault="00D10178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28575</wp:posOffset>
                </wp:positionV>
                <wp:extent cx="4905375" cy="2507615"/>
                <wp:effectExtent l="19050" t="19050" r="47625" b="349885"/>
                <wp:wrapNone/>
                <wp:docPr id="4" name="Oválna bubli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507615"/>
                        </a:xfrm>
                        <a:prstGeom prst="wedgeEllipseCallo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78" w:rsidRPr="00D10178" w:rsidRDefault="00D10178" w:rsidP="00D10178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10178">
                              <w:rPr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Nepracujeme</w:t>
                            </w:r>
                            <w:r>
                              <w:rPr>
                                <w:sz w:val="72"/>
                              </w:rPr>
                              <w:t>...</w:t>
                            </w:r>
                            <w:r w:rsidRPr="00D10178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4" o:spid="_x0000_s1026" type="#_x0000_t63" style="position:absolute;left:0;text-align:left;margin-left:.75pt;margin-top:2.25pt;width:386.25pt;height:19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" adj="6300,24300" fillcolor="#c9c9c9 [1942]" strokecolor="#1f4d78 [1604]" strokeweight="1pt">
                <v:textbox>
                  <w:txbxContent>
                    <w:p w:rsidR="00D10178" w:rsidRPr="00D10178" w:rsidRDefault="00D10178" w:rsidP="00D10178">
                      <w:pPr>
                        <w:jc w:val="center"/>
                        <w:rPr>
                          <w:sz w:val="72"/>
                        </w:rPr>
                      </w:pPr>
                      <w:r w:rsidRPr="00D10178">
                        <w:rPr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Nepracujeme</w:t>
                      </w:r>
                      <w:r>
                        <w:rPr>
                          <w:sz w:val="72"/>
                        </w:rPr>
                        <w:t>...</w:t>
                      </w:r>
                      <w:r w:rsidRPr="00D10178">
                        <w:rPr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20AD3" w:rsidRPr="00484085" w:rsidRDefault="00720AD3" w:rsidP="00484085">
      <w:pPr>
        <w:pStyle w:val="Normlnywebov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F4933" w:rsidRDefault="007F4933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Default="00D10178" w:rsidP="00484085">
      <w:pPr>
        <w:spacing w:line="240" w:lineRule="auto"/>
        <w:jc w:val="both"/>
        <w:rPr>
          <w:rFonts w:cstheme="minorHAnsi"/>
          <w:b/>
        </w:rPr>
      </w:pPr>
    </w:p>
    <w:p w:rsidR="00D10178" w:rsidRPr="00484085" w:rsidRDefault="00D10178" w:rsidP="00484085">
      <w:pPr>
        <w:spacing w:line="240" w:lineRule="auto"/>
        <w:jc w:val="both"/>
        <w:rPr>
          <w:rFonts w:cstheme="minorHAnsi"/>
          <w:b/>
        </w:rPr>
      </w:pPr>
    </w:p>
    <w:sectPr w:rsidR="00D10178" w:rsidRPr="00484085" w:rsidSect="0046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edra-display-heavy">
    <w:altName w:val="Times New Roman"/>
    <w:panose1 w:val="00000000000000000000"/>
    <w:charset w:val="00"/>
    <w:family w:val="roman"/>
    <w:notTrueType/>
    <w:pitch w:val="default"/>
  </w:font>
  <w:font w:name="greta-light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7D"/>
    <w:rsid w:val="00322653"/>
    <w:rsid w:val="0037357D"/>
    <w:rsid w:val="004606D5"/>
    <w:rsid w:val="00484085"/>
    <w:rsid w:val="00720AD3"/>
    <w:rsid w:val="007F4933"/>
    <w:rsid w:val="00C60B46"/>
    <w:rsid w:val="00CA74D5"/>
    <w:rsid w:val="00D10178"/>
    <w:rsid w:val="00E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B960"/>
  <w15:chartTrackingRefBased/>
  <w15:docId w15:val="{BD277C72-C4C9-45B6-AB93-41EE6896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2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2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7F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F4933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10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0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935">
          <w:marLeft w:val="0"/>
          <w:marRight w:val="360"/>
          <w:marTop w:val="48"/>
          <w:marBottom w:val="240"/>
          <w:divBdr>
            <w:top w:val="single" w:sz="6" w:space="10" w:color="ECECEC"/>
            <w:left w:val="single" w:sz="6" w:space="14" w:color="ECECEC"/>
            <w:bottom w:val="single" w:sz="6" w:space="10" w:color="ECECEC"/>
            <w:right w:val="single" w:sz="6" w:space="14" w:color="ECECEC"/>
          </w:divBdr>
          <w:divsChild>
            <w:div w:id="29217898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83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68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96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4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792044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3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Par%C3%AD%C5%BE" TargetMode="External"/><Relationship Id="rId18" Type="http://schemas.openxmlformats.org/officeDocument/2006/relationships/hyperlink" Target="https://sk.wikipedia.org/wiki/Spojen%C3%A9_%C5%A1t%C3%A1ty" TargetMode="External"/><Relationship Id="rId26" Type="http://schemas.openxmlformats.org/officeDocument/2006/relationships/hyperlink" Target="https://sk.wikipedia.org/wiki/1919" TargetMode="External"/><Relationship Id="rId39" Type="http://schemas.openxmlformats.org/officeDocument/2006/relationships/hyperlink" Target="https://sk.wikipedia.org/w/index.php?title=9._m%C3%A1ja_(ulica)&amp;action=edit&amp;redlink=1" TargetMode="External"/><Relationship Id="rId21" Type="http://schemas.openxmlformats.org/officeDocument/2006/relationships/hyperlink" Target="https://sk.wikipedia.org/wiki/Chicago" TargetMode="External"/><Relationship Id="rId34" Type="http://schemas.openxmlformats.org/officeDocument/2006/relationships/hyperlink" Target="https://sk.wikipedia.org/wiki/Komunizmus" TargetMode="External"/><Relationship Id="rId42" Type="http://schemas.openxmlformats.org/officeDocument/2006/relationships/hyperlink" Target="https://sk.wikipedia.org/wiki/Berl%C3%ADn" TargetMode="External"/><Relationship Id="rId47" Type="http://schemas.openxmlformats.org/officeDocument/2006/relationships/hyperlink" Target="https://sk.wikipedia.org/wiki/1918" TargetMode="External"/><Relationship Id="rId50" Type="http://schemas.openxmlformats.org/officeDocument/2006/relationships/hyperlink" Target="https://sk.wikipedia.org/wiki/Tom%C3%A1%C5%A1_Garrigue_Masaryk" TargetMode="External"/><Relationship Id="rId55" Type="http://schemas.openxmlformats.org/officeDocument/2006/relationships/hyperlink" Target="https://sk.wikipedia.org/wiki/Krajiny_%C4%8Deskej_koruny" TargetMode="External"/><Relationship Id="rId63" Type="http://schemas.openxmlformats.org/officeDocument/2006/relationships/hyperlink" Target="https://sk.wikipedia.org/wiki/10._september" TargetMode="External"/><Relationship Id="rId68" Type="http://schemas.openxmlformats.org/officeDocument/2006/relationships/hyperlink" Target="https://sk.wikipedia.org/wiki/Ma%C4%8Farsko" TargetMode="External"/><Relationship Id="rId76" Type="http://schemas.openxmlformats.org/officeDocument/2006/relationships/hyperlink" Target="https://sk.wikipedia.org/wiki/Univerzita_Komensk%C3%A9ho_v_Bratislave" TargetMode="External"/><Relationship Id="rId7" Type="http://schemas.openxmlformats.org/officeDocument/2006/relationships/hyperlink" Target="https://ekonomika.sme.sk/c/20831687/narodniari-nesuhlasia-s-jednorazovym-statnym-sviatkom.html" TargetMode="External"/><Relationship Id="rId71" Type="http://schemas.openxmlformats.org/officeDocument/2006/relationships/hyperlink" Target="https://sk.wikipedia.org/wiki/Krajiny_%C4%8Deskej_korun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Pracovn%C3%BD_%C4%8Das" TargetMode="External"/><Relationship Id="rId29" Type="http://schemas.openxmlformats.org/officeDocument/2006/relationships/hyperlink" Target="https://sk.wikipedia.org/wiki/1938" TargetMode="External"/><Relationship Id="rId11" Type="http://schemas.openxmlformats.org/officeDocument/2006/relationships/hyperlink" Target="https://sk.wikipedia.org/wiki/Internacion%C3%A1la_(zdru%C5%BEenie)" TargetMode="External"/><Relationship Id="rId24" Type="http://schemas.openxmlformats.org/officeDocument/2006/relationships/hyperlink" Target="https://sk.wikipedia.org/wiki/Spojen%C3%A9_%C5%A1t%C3%A1ty" TargetMode="External"/><Relationship Id="rId32" Type="http://schemas.openxmlformats.org/officeDocument/2006/relationships/hyperlink" Target="https://sk.wikipedia.org/wiki/Druh%C3%A1_svetov%C3%A1_vojna" TargetMode="External"/><Relationship Id="rId37" Type="http://schemas.openxmlformats.org/officeDocument/2006/relationships/hyperlink" Target="https://sk.wikipedia.org/wiki/Eur%C3%B3pa" TargetMode="External"/><Relationship Id="rId40" Type="http://schemas.openxmlformats.org/officeDocument/2006/relationships/hyperlink" Target="https://sk.wikipedia.org/wiki/7._m%C3%A1j" TargetMode="External"/><Relationship Id="rId45" Type="http://schemas.openxmlformats.org/officeDocument/2006/relationships/hyperlink" Target="https://sk.wikipedia.org/wiki/9._m%C3%A1j" TargetMode="External"/><Relationship Id="rId53" Type="http://schemas.openxmlformats.org/officeDocument/2006/relationships/hyperlink" Target="https://sk.wikipedia.org/wiki/Habsbursko-lotrinsk%C3%A1_dynastia" TargetMode="External"/><Relationship Id="rId58" Type="http://schemas.openxmlformats.org/officeDocument/2006/relationships/hyperlink" Target="https://sk.wikipedia.org/wiki/Sliezsko" TargetMode="External"/><Relationship Id="rId66" Type="http://schemas.openxmlformats.org/officeDocument/2006/relationships/hyperlink" Target="https://sk.wikipedia.org/wiki/Matra_(pohorie)" TargetMode="External"/><Relationship Id="rId74" Type="http://schemas.openxmlformats.org/officeDocument/2006/relationships/hyperlink" Target="https://sk.wikipedia.org/w/index.php?title=Konferencia_v_Spa&amp;action=edit&amp;redlink=1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domov.sme.sk/c/20832698/novy-statny-sviatok.html" TargetMode="External"/><Relationship Id="rId61" Type="http://schemas.openxmlformats.org/officeDocument/2006/relationships/hyperlink" Target="https://sk.wikipedia.org/wiki/Podkarpatsk%C3%A1_Rus" TargetMode="External"/><Relationship Id="rId10" Type="http://schemas.openxmlformats.org/officeDocument/2006/relationships/hyperlink" Target="https://domov.sme.sk/c/20832698/novy-statny-sviatok.html" TargetMode="External"/><Relationship Id="rId19" Type="http://schemas.openxmlformats.org/officeDocument/2006/relationships/hyperlink" Target="https://sk.wikipedia.org/wiki/New_York_(mesto)" TargetMode="External"/><Relationship Id="rId31" Type="http://schemas.openxmlformats.org/officeDocument/2006/relationships/hyperlink" Target="https://sk.wikipedia.org/wiki/%C4%8Cerven%C3%A1_arm%C3%A1da" TargetMode="External"/><Relationship Id="rId44" Type="http://schemas.openxmlformats.org/officeDocument/2006/relationships/hyperlink" Target="https://sk.wikipedia.org/wiki/Moskva" TargetMode="External"/><Relationship Id="rId52" Type="http://schemas.openxmlformats.org/officeDocument/2006/relationships/hyperlink" Target="https://sk.wikipedia.org/wiki/Milan_Rastislav_%C5%A0tef%C3%A1nik" TargetMode="External"/><Relationship Id="rId60" Type="http://schemas.openxmlformats.org/officeDocument/2006/relationships/hyperlink" Target="https://sk.wikipedia.org/wiki/Slovensko" TargetMode="External"/><Relationship Id="rId65" Type="http://schemas.openxmlformats.org/officeDocument/2006/relationships/hyperlink" Target="https://sk.wikipedia.org/wiki/Rak%C3%BAsko" TargetMode="External"/><Relationship Id="rId73" Type="http://schemas.openxmlformats.org/officeDocument/2006/relationships/hyperlink" Target="https://sk.wikipedia.org/wiki/Sedemd%C5%88ov%C3%A1_vojna" TargetMode="External"/><Relationship Id="rId78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sme.sk/c/6036298/ustava-sr-preambula.html" TargetMode="External"/><Relationship Id="rId14" Type="http://schemas.openxmlformats.org/officeDocument/2006/relationships/hyperlink" Target="https://sk.wikipedia.org/wiki/%C5%A0trajk" TargetMode="External"/><Relationship Id="rId22" Type="http://schemas.openxmlformats.org/officeDocument/2006/relationships/hyperlink" Target="https://sk.wikipedia.org/wiki/3._m%C3%A1j" TargetMode="External"/><Relationship Id="rId27" Type="http://schemas.openxmlformats.org/officeDocument/2006/relationships/hyperlink" Target="https://sk.wikipedia.org/wiki/%C5%A0t%C3%A1tny_sviatok" TargetMode="External"/><Relationship Id="rId30" Type="http://schemas.openxmlformats.org/officeDocument/2006/relationships/hyperlink" Target="https://sk.wikipedia.org/wiki/Fa%C5%A1izmus" TargetMode="External"/><Relationship Id="rId35" Type="http://schemas.openxmlformats.org/officeDocument/2006/relationships/hyperlink" Target="https://sk.wikipedia.org/wiki/Stredn%C3%A1_Eur%C3%B3pa" TargetMode="External"/><Relationship Id="rId43" Type="http://schemas.openxmlformats.org/officeDocument/2006/relationships/hyperlink" Target="https://sk.wikipedia.org/wiki/8._m%C3%A1j" TargetMode="External"/><Relationship Id="rId48" Type="http://schemas.openxmlformats.org/officeDocument/2006/relationships/hyperlink" Target="https://sk.wikipedia.org/wiki/1911" TargetMode="External"/><Relationship Id="rId56" Type="http://schemas.openxmlformats.org/officeDocument/2006/relationships/hyperlink" Target="https://sk.wikipedia.org/wiki/%C4%8Cechy" TargetMode="External"/><Relationship Id="rId64" Type="http://schemas.openxmlformats.org/officeDocument/2006/relationships/hyperlink" Target="https://sk.wikipedia.org/wiki/1919" TargetMode="External"/><Relationship Id="rId69" Type="http://schemas.openxmlformats.org/officeDocument/2006/relationships/hyperlink" Target="https://sk.wikipedia.org/wiki/%C4%8Cesko-slovensk%C3%A1_arm%C3%A1da" TargetMode="External"/><Relationship Id="rId77" Type="http://schemas.openxmlformats.org/officeDocument/2006/relationships/hyperlink" Target="https://sk.wikipedia.org/wiki/Slovensk%C3%A9_n%C3%A1rodn%C3%A9_divadlo_(in%C5%A1tit%C3%BAcia)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sk.wikipedia.org/wiki/Karel_Kram%C3%A1%C5%99" TargetMode="External"/><Relationship Id="rId72" Type="http://schemas.openxmlformats.org/officeDocument/2006/relationships/hyperlink" Target="https://sk.wikipedia.org/wiki/Po%C4%BEsk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k.wikipedia.org/wiki/1889" TargetMode="External"/><Relationship Id="rId17" Type="http://schemas.openxmlformats.org/officeDocument/2006/relationships/hyperlink" Target="https://sk.wikipedia.org/wiki/1886" TargetMode="External"/><Relationship Id="rId25" Type="http://schemas.openxmlformats.org/officeDocument/2006/relationships/hyperlink" Target="https://sk.wikipedia.org/wiki/%C4%8Cesko-Slovensko" TargetMode="External"/><Relationship Id="rId33" Type="http://schemas.openxmlformats.org/officeDocument/2006/relationships/hyperlink" Target="https://sk.wikipedia.org/wiki/8._m%C3%A1j" TargetMode="External"/><Relationship Id="rId38" Type="http://schemas.openxmlformats.org/officeDocument/2006/relationships/hyperlink" Target="https://sk.wikipedia.org/wiki/%C5%A0t%C3%A1tny_sviatok" TargetMode="External"/><Relationship Id="rId46" Type="http://schemas.openxmlformats.org/officeDocument/2006/relationships/hyperlink" Target="https://sk.wikipedia.org/wiki/28._okt%C3%B3ber" TargetMode="External"/><Relationship Id="rId59" Type="http://schemas.openxmlformats.org/officeDocument/2006/relationships/hyperlink" Target="https://sk.wikipedia.org/wiki/Horn%C3%A9_Uhorsko" TargetMode="External"/><Relationship Id="rId67" Type="http://schemas.openxmlformats.org/officeDocument/2006/relationships/hyperlink" Target="https://sk.wikipedia.org/wiki/Mi%C5%A1kovec" TargetMode="External"/><Relationship Id="rId20" Type="http://schemas.openxmlformats.org/officeDocument/2006/relationships/hyperlink" Target="https://sk.wikipedia.org/wiki/San_Francisco" TargetMode="External"/><Relationship Id="rId41" Type="http://schemas.openxmlformats.org/officeDocument/2006/relationships/hyperlink" Target="https://sk.wikipedia.org/wiki/Reme%C5%A1" TargetMode="External"/><Relationship Id="rId54" Type="http://schemas.openxmlformats.org/officeDocument/2006/relationships/hyperlink" Target="https://sk.wikipedia.org/w/index.php?title=Sudetsk%C3%AD_Nemci&amp;action=edit&amp;redlink=1" TargetMode="External"/><Relationship Id="rId62" Type="http://schemas.openxmlformats.org/officeDocument/2006/relationships/hyperlink" Target="https://sk.wikipedia.org/wiki/Lu%C5%BEice" TargetMode="External"/><Relationship Id="rId70" Type="http://schemas.openxmlformats.org/officeDocument/2006/relationships/hyperlink" Target="https://sk.wikipedia.org/w/index.php?title=Rumunsk%C3%A1_arm%C3%A1da&amp;action=edit&amp;redlink=1" TargetMode="External"/><Relationship Id="rId75" Type="http://schemas.openxmlformats.org/officeDocument/2006/relationships/hyperlink" Target="https://sk.wikipedia.org/wiki/Ukrajinsk%C3%A1_%C4%BEudov%C3%A1_republika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sk.wikipedia.org/wiki/1886" TargetMode="External"/><Relationship Id="rId23" Type="http://schemas.openxmlformats.org/officeDocument/2006/relationships/hyperlink" Target="https://sk.wikipedia.org/wiki/Chicago" TargetMode="External"/><Relationship Id="rId28" Type="http://schemas.openxmlformats.org/officeDocument/2006/relationships/hyperlink" Target="https://sk.wikipedia.org/wiki/1933" TargetMode="External"/><Relationship Id="rId36" Type="http://schemas.openxmlformats.org/officeDocument/2006/relationships/hyperlink" Target="https://sk.wikipedia.org/wiki/V%C3%BDchodn%C3%A1_Eur%C3%B3pa" TargetMode="External"/><Relationship Id="rId49" Type="http://schemas.openxmlformats.org/officeDocument/2006/relationships/hyperlink" Target="https://sk.wikipedia.org/wiki/14._november" TargetMode="External"/><Relationship Id="rId57" Type="http://schemas.openxmlformats.org/officeDocument/2006/relationships/hyperlink" Target="https://sk.wikipedia.org/wiki/Morava_(regi%C3%B3n)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admin;, VH</dc:creator>
  <cp:keywords/>
  <dc:description/>
  <cp:lastModifiedBy>admin</cp:lastModifiedBy>
  <cp:revision>3</cp:revision>
  <cp:lastPrinted>2018-05-23T15:06:00Z</cp:lastPrinted>
  <dcterms:created xsi:type="dcterms:W3CDTF">2018-05-23T15:08:00Z</dcterms:created>
  <dcterms:modified xsi:type="dcterms:W3CDTF">2018-05-23T15:15:00Z</dcterms:modified>
</cp:coreProperties>
</file>