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9638"/>
      </w:tblGrid>
      <w:tr w:rsidR="00494F9D" w:rsidRPr="008F0CB5">
        <w:trPr>
          <w:trHeight w:val="2338"/>
          <w:tblCellSpacing w:w="0" w:type="dxa"/>
        </w:trPr>
        <w:tc>
          <w:tcPr>
            <w:tcW w:w="0" w:type="auto"/>
            <w:shd w:val="clear" w:color="auto" w:fill="auto"/>
          </w:tcPr>
          <w:p w:rsidR="00494F9D" w:rsidRPr="008F0CB5" w:rsidRDefault="00494F9D" w:rsidP="00EA5368">
            <w:pPr>
              <w:spacing w:line="276" w:lineRule="auto"/>
              <w:ind w:left="180" w:hanging="180"/>
              <w:jc w:val="center"/>
              <w:rPr>
                <w:rFonts w:ascii="Arial" w:hAnsi="Arial" w:cs="Arial"/>
                <w:b/>
                <w:bCs/>
                <w:color w:val="800080"/>
                <w:sz w:val="28"/>
                <w:szCs w:val="28"/>
              </w:rPr>
            </w:pPr>
            <w:r w:rsidRPr="008F0CB5">
              <w:rPr>
                <w:rFonts w:ascii="Arial" w:hAnsi="Arial" w:cs="Arial"/>
                <w:b/>
                <w:bCs/>
                <w:color w:val="800080"/>
                <w:sz w:val="28"/>
                <w:szCs w:val="28"/>
              </w:rPr>
              <w:t>Juhovýchodná Európa</w:t>
            </w:r>
          </w:p>
          <w:p w:rsidR="00926BF9" w:rsidRPr="008F0CB5" w:rsidRDefault="00926BF9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185C36" w:rsidRPr="00FF498B" w:rsidRDefault="00FF498B" w:rsidP="00EA5368">
            <w:pPr>
              <w:spacing w:line="276" w:lineRule="auto"/>
              <w:ind w:left="180" w:hanging="18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F498B">
              <w:rPr>
                <w:rFonts w:ascii="Arial" w:hAnsi="Arial" w:cs="Arial"/>
                <w:b/>
                <w:sz w:val="28"/>
                <w:szCs w:val="28"/>
              </w:rPr>
              <w:t>Štáty bývalej Juhoslávie</w:t>
            </w:r>
          </w:p>
          <w:p w:rsidR="00FF498B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FF498B" w:rsidRPr="008F0CB5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494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Slovinsko</w:t>
            </w:r>
            <w:r w:rsidR="00DB256D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 </w:t>
            </w:r>
          </w:p>
          <w:p w:rsidR="00FF498B" w:rsidRDefault="00FF498B" w:rsidP="00711BD4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>-</w:t>
            </w:r>
          </w:p>
          <w:p w:rsidR="00FF498B" w:rsidRPr="008F0CB5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494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Chorvátsko</w:t>
            </w:r>
          </w:p>
          <w:p w:rsidR="00E920E4" w:rsidRDefault="00E920E4" w:rsidP="00711BD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FF498B" w:rsidRPr="006D4F14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94522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Srbsko </w:t>
            </w:r>
          </w:p>
          <w:p w:rsidR="00FF498B" w:rsidRPr="006D4F14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 xml:space="preserve">-   hlavné mesto </w:t>
            </w:r>
            <w:r w:rsidRPr="006D4F14">
              <w:rPr>
                <w:rFonts w:ascii="Arial" w:hAnsi="Arial" w:cs="Arial"/>
                <w:color w:val="FF0000"/>
                <w:sz w:val="24"/>
                <w:szCs w:val="24"/>
              </w:rPr>
              <w:t>Belehrad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>(1,6 mil.)</w:t>
            </w:r>
          </w:p>
          <w:p w:rsidR="000A4CE2" w:rsidRPr="000A4CE2" w:rsidRDefault="000A4CE2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  rozloha: 88 361 km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0A4CE2" w:rsidRDefault="000A4CE2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  počet obyvateľov: 9 000 000,</w:t>
            </w:r>
          </w:p>
          <w:p w:rsidR="00D643BC" w:rsidRPr="008F0CB5" w:rsidRDefault="000A4CE2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  republika</w:t>
            </w:r>
            <w:r w:rsidR="00D643BC">
              <w:rPr>
                <w:rFonts w:ascii="Arial" w:hAnsi="Arial" w:cs="Arial"/>
                <w:sz w:val="24"/>
                <w:szCs w:val="24"/>
              </w:rPr>
              <w:t xml:space="preserve"> od r. 2006 (dovtedy Srbsko a Čierna Hora),</w:t>
            </w:r>
          </w:p>
          <w:p w:rsidR="00FF498B" w:rsidRPr="008F0CB5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 xml:space="preserve">-   na severe sa nachádza oblasť </w:t>
            </w:r>
            <w:r w:rsidRPr="00D643BC">
              <w:rPr>
                <w:rFonts w:ascii="Arial" w:hAnsi="Arial" w:cs="Arial"/>
                <w:b/>
                <w:sz w:val="24"/>
                <w:szCs w:val="24"/>
              </w:rPr>
              <w:t>Vojvodina</w:t>
            </w:r>
            <w:r w:rsidRPr="008F0CB5">
              <w:rPr>
                <w:rFonts w:ascii="Arial" w:hAnsi="Arial" w:cs="Arial"/>
                <w:sz w:val="24"/>
                <w:szCs w:val="24"/>
              </w:rPr>
              <w:t xml:space="preserve"> (žije tu veľa Slovákov a je to obilnica krajiny)</w:t>
            </w:r>
          </w:p>
          <w:p w:rsidR="00FF498B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 xml:space="preserve">-   na juhu sa nachádza </w:t>
            </w:r>
            <w:r w:rsidRPr="00132FA0">
              <w:rPr>
                <w:rFonts w:ascii="Arial" w:hAnsi="Arial" w:cs="Arial"/>
                <w:color w:val="FF0000"/>
                <w:sz w:val="24"/>
                <w:szCs w:val="24"/>
              </w:rPr>
              <w:t>Kosovo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v r. 2008 vyhlásili samostatnosť, ktorú niektoré  krajiny </w:t>
            </w:r>
          </w:p>
          <w:p w:rsidR="00FF498B" w:rsidRPr="006D4F14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    </w:t>
            </w:r>
            <w:r w:rsidRPr="006D4F14">
              <w:rPr>
                <w:rFonts w:ascii="Arial" w:hAnsi="Arial" w:cs="Arial"/>
                <w:b/>
                <w:color w:val="0000FF"/>
                <w:sz w:val="24"/>
                <w:szCs w:val="24"/>
              </w:rPr>
              <w:t>uznali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 (USA), niektoré </w:t>
            </w:r>
            <w:r w:rsidRPr="006D4F14">
              <w:rPr>
                <w:rFonts w:ascii="Arial" w:hAnsi="Arial" w:cs="Arial"/>
                <w:b/>
                <w:color w:val="0000FF"/>
                <w:sz w:val="24"/>
                <w:szCs w:val="24"/>
              </w:rPr>
              <w:t>nie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 (Srbsko, Rusko, Slovensko)</w:t>
            </w:r>
          </w:p>
          <w:p w:rsidR="0076003D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 xml:space="preserve">-   </w:t>
            </w:r>
            <w:r w:rsidR="00D643BC" w:rsidRPr="00D643BC">
              <w:rPr>
                <w:rFonts w:ascii="Arial" w:hAnsi="Arial" w:cs="Arial"/>
                <w:sz w:val="24"/>
                <w:szCs w:val="24"/>
              </w:rPr>
              <w:t xml:space="preserve">národnosti </w:t>
            </w:r>
            <w:r w:rsidR="00D643B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643BC" w:rsidRPr="00D643BC">
              <w:rPr>
                <w:rFonts w:ascii="Arial" w:hAnsi="Arial" w:cs="Arial"/>
                <w:sz w:val="24"/>
                <w:szCs w:val="24"/>
              </w:rPr>
              <w:t>-</w:t>
            </w:r>
            <w:r w:rsidR="00D643B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643BC" w:rsidRPr="00D643BC">
              <w:rPr>
                <w:rFonts w:ascii="Arial" w:hAnsi="Arial" w:cs="Arial"/>
                <w:sz w:val="24"/>
                <w:szCs w:val="24"/>
              </w:rPr>
              <w:t xml:space="preserve">Srbi 62,3 %, </w:t>
            </w:r>
            <w:proofErr w:type="spellStart"/>
            <w:r w:rsidR="00D643BC" w:rsidRPr="00D643BC">
              <w:rPr>
                <w:rFonts w:ascii="Arial" w:hAnsi="Arial" w:cs="Arial"/>
                <w:sz w:val="24"/>
                <w:szCs w:val="24"/>
              </w:rPr>
              <w:t>Kosovský</w:t>
            </w:r>
            <w:proofErr w:type="spellEnd"/>
            <w:r w:rsidR="00D643BC" w:rsidRPr="00D643BC">
              <w:rPr>
                <w:rFonts w:ascii="Arial" w:hAnsi="Arial" w:cs="Arial"/>
                <w:sz w:val="24"/>
                <w:szCs w:val="24"/>
              </w:rPr>
              <w:t xml:space="preserve"> Albánci 16,6 %,</w:t>
            </w:r>
            <w:r w:rsidR="00D643B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643BC" w:rsidRPr="00D643BC">
              <w:rPr>
                <w:rFonts w:ascii="Arial" w:hAnsi="Arial" w:cs="Arial"/>
                <w:sz w:val="24"/>
                <w:szCs w:val="24"/>
              </w:rPr>
              <w:t xml:space="preserve">Čiernohorci 5 %, Maďari 3,3 % </w:t>
            </w:r>
            <w:r w:rsidR="00705172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76003D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FF498B" w:rsidRDefault="0076003D" w:rsidP="00EA5368">
            <w:pPr>
              <w:spacing w:line="276" w:lineRule="auto"/>
              <w:ind w:left="180" w:hanging="180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D643BC" w:rsidRPr="00D643BC">
              <w:rPr>
                <w:rFonts w:ascii="Arial" w:hAnsi="Arial" w:cs="Arial"/>
                <w:sz w:val="24"/>
                <w:szCs w:val="24"/>
              </w:rPr>
              <w:t xml:space="preserve">– </w:t>
            </w:r>
            <w:r w:rsidR="00FF498B" w:rsidRPr="00705172">
              <w:rPr>
                <w:rFonts w:ascii="Arial" w:hAnsi="Arial" w:cs="Arial"/>
                <w:color w:val="FF0000"/>
                <w:sz w:val="24"/>
                <w:szCs w:val="24"/>
              </w:rPr>
              <w:t>mnohonárodnostný štát</w:t>
            </w:r>
            <w:r w:rsidR="00705172">
              <w:rPr>
                <w:rFonts w:ascii="Arial" w:hAnsi="Arial" w:cs="Arial"/>
                <w:color w:val="0000FF"/>
                <w:sz w:val="24"/>
                <w:szCs w:val="24"/>
              </w:rPr>
              <w:t>,</w:t>
            </w:r>
          </w:p>
          <w:p w:rsidR="0076003D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-   </w:t>
            </w:r>
            <w:r w:rsidR="0076003D" w:rsidRPr="0076003D">
              <w:rPr>
                <w:rFonts w:ascii="Arial" w:hAnsi="Arial" w:cs="Arial"/>
                <w:color w:val="0000FF"/>
                <w:sz w:val="24"/>
                <w:szCs w:val="24"/>
                <w:u w:val="single"/>
              </w:rPr>
              <w:t>náboženstvo</w:t>
            </w:r>
            <w:r w:rsidR="0076003D" w:rsidRPr="0076003D">
              <w:rPr>
                <w:rFonts w:ascii="Arial" w:hAnsi="Arial" w:cs="Arial"/>
                <w:color w:val="0000FF"/>
                <w:sz w:val="24"/>
                <w:szCs w:val="24"/>
              </w:rPr>
              <w:t xml:space="preserve"> - </w:t>
            </w:r>
            <w:r w:rsidR="0076003D" w:rsidRPr="0076003D">
              <w:rPr>
                <w:rFonts w:ascii="Arial" w:hAnsi="Arial" w:cs="Arial"/>
                <w:sz w:val="24"/>
                <w:szCs w:val="24"/>
              </w:rPr>
              <w:t>pravoslávne 64%, islam 19 %, rímskokatolícke 6 %</w:t>
            </w:r>
            <w:r w:rsidR="0076003D">
              <w:rPr>
                <w:rFonts w:ascii="Arial" w:hAnsi="Arial" w:cs="Arial"/>
                <w:color w:val="0000FF"/>
                <w:sz w:val="24"/>
                <w:szCs w:val="24"/>
              </w:rPr>
              <w:t xml:space="preserve"> -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mnohonáboženský </w:t>
            </w:r>
          </w:p>
          <w:p w:rsidR="00FF498B" w:rsidRPr="006D4F14" w:rsidRDefault="0076003D" w:rsidP="00EA5368">
            <w:pPr>
              <w:spacing w:line="276" w:lineRule="auto"/>
              <w:ind w:left="180" w:hanging="180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    </w:t>
            </w:r>
            <w:r w:rsidR="00FF498B">
              <w:rPr>
                <w:rFonts w:ascii="Arial" w:hAnsi="Arial" w:cs="Arial"/>
                <w:color w:val="0000FF"/>
                <w:sz w:val="24"/>
                <w:szCs w:val="24"/>
              </w:rPr>
              <w:t>št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>át</w:t>
            </w:r>
            <w:r w:rsidR="00E920E4">
              <w:rPr>
                <w:rFonts w:ascii="Arial" w:hAnsi="Arial" w:cs="Arial"/>
                <w:color w:val="0000FF"/>
                <w:sz w:val="24"/>
                <w:szCs w:val="24"/>
              </w:rPr>
              <w:t>,</w:t>
            </w:r>
          </w:p>
          <w:p w:rsidR="00FF498B" w:rsidRPr="008F0CB5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>-   z nerastných surovín majú ropu a zemný plyn</w:t>
            </w:r>
            <w:r w:rsidR="00E920E4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F498B" w:rsidRPr="008F0CB5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>-   cestovný ruch je slabo rozvinutý</w:t>
            </w:r>
            <w:r w:rsidR="00E920E4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F498B" w:rsidRPr="0076003D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-   v r. 1999 NATO bombardovalo Juhosláviu, </w:t>
            </w:r>
            <w:r w:rsidRPr="0076003D">
              <w:rPr>
                <w:rFonts w:ascii="Arial" w:hAnsi="Arial" w:cs="Arial"/>
                <w:sz w:val="24"/>
                <w:szCs w:val="24"/>
              </w:rPr>
              <w:t xml:space="preserve">ako odpoveď za potláčanie práv </w:t>
            </w:r>
            <w:proofErr w:type="spellStart"/>
            <w:r w:rsidRPr="0076003D">
              <w:rPr>
                <w:rFonts w:ascii="Arial" w:hAnsi="Arial" w:cs="Arial"/>
                <w:sz w:val="24"/>
                <w:szCs w:val="24"/>
              </w:rPr>
              <w:t>kosovských</w:t>
            </w:r>
            <w:proofErr w:type="spellEnd"/>
            <w:r w:rsidRPr="0076003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920E4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76003D">
              <w:rPr>
                <w:rFonts w:ascii="Arial" w:hAnsi="Arial" w:cs="Arial"/>
                <w:sz w:val="24"/>
                <w:szCs w:val="24"/>
              </w:rPr>
              <w:t xml:space="preserve">    Albáncov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r w:rsidRPr="0076003D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76003D">
              <w:rPr>
                <w:rFonts w:ascii="Arial" w:hAnsi="Arial" w:cs="Arial"/>
                <w:sz w:val="24"/>
                <w:szCs w:val="24"/>
              </w:rPr>
              <w:t>Slobodan</w:t>
            </w:r>
            <w:proofErr w:type="spellEnd"/>
            <w:r w:rsidRPr="0076003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003D">
              <w:rPr>
                <w:rFonts w:ascii="Arial" w:hAnsi="Arial" w:cs="Arial"/>
                <w:sz w:val="24"/>
                <w:szCs w:val="24"/>
              </w:rPr>
              <w:t>Miloševič</w:t>
            </w:r>
            <w:proofErr w:type="spellEnd"/>
            <w:r w:rsidRPr="0076003D">
              <w:rPr>
                <w:rFonts w:ascii="Arial" w:hAnsi="Arial" w:cs="Arial"/>
                <w:sz w:val="24"/>
                <w:szCs w:val="24"/>
              </w:rPr>
              <w:t xml:space="preserve">, Radovan </w:t>
            </w:r>
            <w:proofErr w:type="spellStart"/>
            <w:r w:rsidRPr="0076003D">
              <w:rPr>
                <w:rFonts w:ascii="Arial" w:hAnsi="Arial" w:cs="Arial"/>
                <w:sz w:val="24"/>
                <w:szCs w:val="24"/>
              </w:rPr>
              <w:t>Karadžič</w:t>
            </w:r>
            <w:proofErr w:type="spellEnd"/>
            <w:r w:rsidRPr="0076003D">
              <w:rPr>
                <w:rFonts w:ascii="Arial" w:hAnsi="Arial" w:cs="Arial"/>
                <w:sz w:val="24"/>
                <w:szCs w:val="24"/>
              </w:rPr>
              <w:t xml:space="preserve">, Radko </w:t>
            </w:r>
            <w:proofErr w:type="spellStart"/>
            <w:r w:rsidRPr="0076003D">
              <w:rPr>
                <w:rFonts w:ascii="Arial" w:hAnsi="Arial" w:cs="Arial"/>
                <w:sz w:val="24"/>
                <w:szCs w:val="24"/>
              </w:rPr>
              <w:t>Mladič</w:t>
            </w:r>
            <w:proofErr w:type="spellEnd"/>
            <w:r w:rsidRPr="0076003D">
              <w:rPr>
                <w:rFonts w:ascii="Arial" w:hAnsi="Arial" w:cs="Arial"/>
                <w:sz w:val="24"/>
                <w:szCs w:val="24"/>
              </w:rPr>
              <w:t>- obvinený z genocídy)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r w:rsidR="00E920E4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</w:p>
          <w:p w:rsidR="00FF498B" w:rsidRPr="0068750D" w:rsidRDefault="00E920E4" w:rsidP="00EA5368">
            <w:pPr>
              <w:spacing w:line="276" w:lineRule="auto"/>
              <w:ind w:left="180" w:hanging="180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    </w:t>
            </w:r>
            <w:r w:rsidR="00FF498B">
              <w:rPr>
                <w:rFonts w:ascii="Arial" w:hAnsi="Arial" w:cs="Arial"/>
                <w:color w:val="0000FF"/>
                <w:sz w:val="24"/>
                <w:szCs w:val="24"/>
              </w:rPr>
              <w:t xml:space="preserve">– </w:t>
            </w:r>
            <w:r w:rsidR="0076003D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r w:rsidR="00FF498B">
              <w:rPr>
                <w:rFonts w:ascii="Arial" w:hAnsi="Arial" w:cs="Arial"/>
                <w:color w:val="0000FF"/>
                <w:sz w:val="24"/>
                <w:szCs w:val="24"/>
              </w:rPr>
              <w:t>zničila sa časť priemyslu a infraštruktúra</w:t>
            </w:r>
          </w:p>
          <w:p w:rsidR="00FF498B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7A4DAA" w:rsidRPr="007A4DAA" w:rsidRDefault="007A4DAA" w:rsidP="00EA5368">
            <w:pPr>
              <w:spacing w:line="276" w:lineRule="auto"/>
              <w:ind w:left="180" w:hanging="18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Kosovo</w:t>
            </w:r>
          </w:p>
          <w:p w:rsidR="00444278" w:rsidRPr="00887B96" w:rsidRDefault="00D27C71" w:rsidP="00EA5368">
            <w:pPr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87B96">
              <w:rPr>
                <w:rFonts w:ascii="Arial" w:hAnsi="Arial" w:cs="Arial"/>
                <w:bCs/>
                <w:sz w:val="24"/>
                <w:szCs w:val="24"/>
              </w:rPr>
              <w:t xml:space="preserve">Hlavné mesto:  </w:t>
            </w:r>
            <w:proofErr w:type="spellStart"/>
            <w:r w:rsidRPr="00887B96">
              <w:rPr>
                <w:rFonts w:ascii="Arial" w:hAnsi="Arial" w:cs="Arial"/>
                <w:bCs/>
                <w:sz w:val="24"/>
                <w:szCs w:val="24"/>
              </w:rPr>
              <w:t>Priština</w:t>
            </w:r>
            <w:proofErr w:type="spellEnd"/>
            <w:r w:rsidRPr="00887B96">
              <w:rPr>
                <w:rFonts w:ascii="Arial" w:hAnsi="Arial" w:cs="Arial"/>
                <w:bCs/>
                <w:sz w:val="24"/>
                <w:szCs w:val="24"/>
              </w:rPr>
              <w:t xml:space="preserve"> ( 600 000 obyv.) </w:t>
            </w:r>
          </w:p>
          <w:p w:rsidR="00444278" w:rsidRPr="00887B96" w:rsidRDefault="00D27C71" w:rsidP="00EA5368">
            <w:pPr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87B96">
              <w:rPr>
                <w:rFonts w:ascii="Arial" w:hAnsi="Arial" w:cs="Arial"/>
                <w:bCs/>
                <w:sz w:val="24"/>
                <w:szCs w:val="24"/>
              </w:rPr>
              <w:t>Rozloha:  10 887 km</w:t>
            </w:r>
            <w:r w:rsidRPr="00887B96">
              <w:rPr>
                <w:rFonts w:ascii="Arial" w:hAnsi="Arial" w:cs="Arial"/>
                <w:bCs/>
                <w:sz w:val="24"/>
                <w:szCs w:val="24"/>
                <w:vertAlign w:val="superscript"/>
              </w:rPr>
              <w:t>2</w:t>
            </w:r>
            <w:r w:rsidRPr="00887B96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:rsidR="00444278" w:rsidRPr="00887B96" w:rsidRDefault="00D27C71" w:rsidP="00EA5368">
            <w:pPr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87B96">
              <w:rPr>
                <w:rFonts w:ascii="Arial" w:hAnsi="Arial" w:cs="Arial"/>
                <w:bCs/>
                <w:sz w:val="24"/>
                <w:szCs w:val="24"/>
              </w:rPr>
              <w:t xml:space="preserve">Počet obyvateľov:  2 100 000 (odhad) </w:t>
            </w:r>
          </w:p>
          <w:p w:rsidR="00444278" w:rsidRPr="00887B96" w:rsidRDefault="00D27C71" w:rsidP="00EA5368">
            <w:pPr>
              <w:numPr>
                <w:ilvl w:val="0"/>
                <w:numId w:val="18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87B96">
              <w:rPr>
                <w:rFonts w:ascii="Arial" w:hAnsi="Arial" w:cs="Arial"/>
                <w:bCs/>
                <w:sz w:val="24"/>
                <w:szCs w:val="24"/>
              </w:rPr>
              <w:t xml:space="preserve">Štátne zriadenie:  republika (17.2.2008) </w:t>
            </w:r>
          </w:p>
          <w:p w:rsidR="007A4DAA" w:rsidRPr="00887B96" w:rsidRDefault="00887B96" w:rsidP="00EA5368">
            <w:pPr>
              <w:numPr>
                <w:ilvl w:val="0"/>
                <w:numId w:val="18"/>
              </w:num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87B96">
              <w:rPr>
                <w:rFonts w:ascii="Arial" w:hAnsi="Arial" w:cs="Arial"/>
                <w:sz w:val="24"/>
                <w:szCs w:val="24"/>
              </w:rPr>
              <w:t xml:space="preserve">je územie na Balkánskom polostrove, ktoré v roku 2008 vyhlásilo samostatný štát, ktorý </w:t>
            </w:r>
            <w:r w:rsidRPr="00887B96">
              <w:rPr>
                <w:rFonts w:ascii="Arial" w:hAnsi="Arial" w:cs="Arial"/>
                <w:sz w:val="24"/>
                <w:szCs w:val="24"/>
                <w:u w:val="single"/>
              </w:rPr>
              <w:t>niektoré štáty uznávajú</w:t>
            </w:r>
            <w:r w:rsidRPr="00887B96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887B96">
              <w:rPr>
                <w:rFonts w:ascii="Arial" w:hAnsi="Arial" w:cs="Arial"/>
                <w:sz w:val="24"/>
                <w:szCs w:val="24"/>
                <w:u w:val="single"/>
              </w:rPr>
              <w:t>iné nie</w:t>
            </w:r>
            <w:r w:rsidRPr="00887B96">
              <w:rPr>
                <w:rFonts w:ascii="Arial" w:hAnsi="Arial" w:cs="Arial"/>
                <w:sz w:val="24"/>
                <w:szCs w:val="24"/>
              </w:rPr>
              <w:t xml:space="preserve">  (a preto Kosovo naďalej považujú za súčasť Srbska tak ako tomu bolo do roku 2008). Slovensko Kosovo považuje za súčasť Srbska. </w:t>
            </w:r>
          </w:p>
          <w:p w:rsidR="007A4DAA" w:rsidRDefault="007A4DAA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E920E4" w:rsidRDefault="00E920E4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887B96" w:rsidRPr="006D4F14" w:rsidRDefault="00887B96" w:rsidP="00EA5368">
            <w:pPr>
              <w:spacing w:line="276" w:lineRule="auto"/>
              <w:ind w:left="180" w:hanging="18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494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Čierna Hora</w:t>
            </w:r>
          </w:p>
          <w:p w:rsidR="00887B96" w:rsidRPr="00887B96" w:rsidRDefault="00887B96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 xml:space="preserve">-   hlavné mesto </w:t>
            </w:r>
            <w:r w:rsidRPr="006D4F14">
              <w:rPr>
                <w:rFonts w:ascii="Arial" w:hAnsi="Arial" w:cs="Arial"/>
                <w:color w:val="800080"/>
                <w:sz w:val="24"/>
                <w:szCs w:val="24"/>
              </w:rPr>
              <w:t>Podgorica</w:t>
            </w:r>
            <w:r>
              <w:rPr>
                <w:rFonts w:ascii="Arial" w:hAnsi="Arial" w:cs="Arial"/>
                <w:color w:val="80008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>(136 tis.)</w:t>
            </w:r>
            <w:r w:rsidR="004059A6">
              <w:rPr>
                <w:rFonts w:ascii="Arial" w:hAnsi="Arial" w:cs="Arial"/>
                <w:color w:val="0000FF"/>
                <w:sz w:val="24"/>
                <w:szCs w:val="24"/>
              </w:rPr>
              <w:t>,</w:t>
            </w:r>
          </w:p>
          <w:p w:rsidR="00444278" w:rsidRPr="004059A6" w:rsidRDefault="00887B96" w:rsidP="00EA53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  r</w:t>
            </w:r>
            <w:r w:rsidR="00D27C71" w:rsidRPr="00887B96">
              <w:rPr>
                <w:rFonts w:ascii="Arial" w:hAnsi="Arial" w:cs="Arial"/>
                <w:sz w:val="24"/>
                <w:szCs w:val="24"/>
              </w:rPr>
              <w:t>ozloha:  13 812 km</w:t>
            </w:r>
            <w:r w:rsidR="00D27C71" w:rsidRPr="004059A6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4059A6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444278" w:rsidRPr="00887B96" w:rsidRDefault="00887B96" w:rsidP="00EA53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  p</w:t>
            </w:r>
            <w:r w:rsidR="00D27C71" w:rsidRPr="00887B96">
              <w:rPr>
                <w:rFonts w:ascii="Arial" w:hAnsi="Arial" w:cs="Arial"/>
                <w:sz w:val="24"/>
                <w:szCs w:val="24"/>
              </w:rPr>
              <w:t>očet obyvateľov:  616</w:t>
            </w:r>
            <w:r w:rsidR="004059A6">
              <w:rPr>
                <w:rFonts w:ascii="Arial" w:hAnsi="Arial" w:cs="Arial"/>
                <w:sz w:val="24"/>
                <w:szCs w:val="24"/>
              </w:rPr>
              <w:t> </w:t>
            </w:r>
            <w:r w:rsidR="00D27C71" w:rsidRPr="00887B96">
              <w:rPr>
                <w:rFonts w:ascii="Arial" w:hAnsi="Arial" w:cs="Arial"/>
                <w:sz w:val="24"/>
                <w:szCs w:val="24"/>
              </w:rPr>
              <w:t>000</w:t>
            </w:r>
            <w:r w:rsidR="004059A6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887B96" w:rsidRDefault="00887B96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   republika,</w:t>
            </w:r>
          </w:p>
          <w:p w:rsidR="00887B96" w:rsidRPr="00887B96" w:rsidRDefault="00887B96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 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mnohonárodnostný štát:</w:t>
            </w:r>
            <w:r>
              <w:rPr>
                <w:rFonts w:ascii="Arial" w:hAnsi="Arial" w:cs="Arial"/>
                <w:sz w:val="24"/>
                <w:szCs w:val="24"/>
              </w:rPr>
              <w:t xml:space="preserve"> Čiernohorci 43,2%, Srbi 32,0%, Bosniaci 7,8%, Albánci 5,0%),</w:t>
            </w:r>
          </w:p>
          <w:p w:rsidR="00887B96" w:rsidRDefault="00887B96" w:rsidP="00EA53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 xml:space="preserve">-   </w:t>
            </w:r>
            <w:r w:rsidR="004059A6">
              <w:rPr>
                <w:rFonts w:ascii="Arial" w:hAnsi="Arial" w:cs="Arial"/>
                <w:sz w:val="24"/>
                <w:szCs w:val="24"/>
              </w:rPr>
              <w:t>o</w:t>
            </w:r>
            <w:r w:rsidR="00D27C71" w:rsidRPr="00887B96">
              <w:rPr>
                <w:rFonts w:ascii="Arial" w:hAnsi="Arial" w:cs="Arial"/>
                <w:sz w:val="24"/>
                <w:szCs w:val="24"/>
              </w:rPr>
              <w:t xml:space="preserve">d otvorenia hraníc v roku 2002 sa cestovný ruch </w:t>
            </w:r>
            <w:r w:rsidRPr="00887B96">
              <w:rPr>
                <w:rFonts w:ascii="Arial" w:hAnsi="Arial" w:cs="Arial"/>
                <w:sz w:val="24"/>
                <w:szCs w:val="24"/>
              </w:rPr>
              <w:t xml:space="preserve">začína postupne rozvíjať. Krajina je </w:t>
            </w:r>
          </w:p>
          <w:p w:rsidR="00887B96" w:rsidRDefault="00887B96" w:rsidP="00EA53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887B96">
              <w:rPr>
                <w:rFonts w:ascii="Arial" w:hAnsi="Arial" w:cs="Arial"/>
                <w:sz w:val="24"/>
                <w:szCs w:val="24"/>
              </w:rPr>
              <w:t xml:space="preserve">veľmi obľúbená hlavne slovenskými a českými turistami, ktorí sú „presýtení“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87B96" w:rsidRPr="00887B96" w:rsidRDefault="00887B96" w:rsidP="00EA53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887B96">
              <w:rPr>
                <w:rFonts w:ascii="Arial" w:hAnsi="Arial" w:cs="Arial"/>
                <w:sz w:val="24"/>
                <w:szCs w:val="24"/>
              </w:rPr>
              <w:t xml:space="preserve">Chorvátskom - veľká časť zisku </w:t>
            </w:r>
            <w:r>
              <w:rPr>
                <w:rFonts w:ascii="Arial" w:hAnsi="Arial" w:cs="Arial"/>
                <w:sz w:val="24"/>
                <w:szCs w:val="24"/>
              </w:rPr>
              <w:t xml:space="preserve">štátu </w:t>
            </w:r>
            <w:r w:rsidRPr="00887B96">
              <w:rPr>
                <w:rFonts w:ascii="Arial" w:hAnsi="Arial" w:cs="Arial"/>
                <w:sz w:val="24"/>
                <w:szCs w:val="24"/>
              </w:rPr>
              <w:t xml:space="preserve">plynie z cestovného ruchu. </w:t>
            </w:r>
          </w:p>
          <w:p w:rsidR="00FF498B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FF498B" w:rsidRPr="00FD0E61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 w:rsidRPr="00494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Bosna a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> </w:t>
            </w:r>
            <w:r w:rsidRPr="00494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Hercegovina</w:t>
            </w:r>
            <w:r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–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>F</w:t>
            </w:r>
            <w:r w:rsidRPr="00FD0E61">
              <w:rPr>
                <w:rFonts w:ascii="Arial" w:hAnsi="Arial" w:cs="Arial"/>
                <w:color w:val="0000FF"/>
                <w:sz w:val="24"/>
                <w:szCs w:val="24"/>
              </w:rPr>
              <w:t>ederácia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 Bosny a Hercegoviny a Srbskej republiky (od r. 1995)</w:t>
            </w:r>
          </w:p>
          <w:p w:rsidR="00FF498B" w:rsidRPr="00887B96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lastRenderedPageBreak/>
              <w:t>-   hlavné mesto Sarajevo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>(360 tis.)</w:t>
            </w:r>
          </w:p>
          <w:p w:rsidR="00444278" w:rsidRPr="004059A6" w:rsidRDefault="00887B96" w:rsidP="00EA53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  r</w:t>
            </w:r>
            <w:r w:rsidR="00D27C71" w:rsidRPr="00887B96">
              <w:rPr>
                <w:rFonts w:ascii="Arial" w:hAnsi="Arial" w:cs="Arial"/>
                <w:sz w:val="24"/>
                <w:szCs w:val="24"/>
              </w:rPr>
              <w:t>ozloha:  51 200 km</w:t>
            </w:r>
            <w:r w:rsidR="00D27C71" w:rsidRPr="004059A6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4059A6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444278" w:rsidRPr="00887B96" w:rsidRDefault="00887B96" w:rsidP="00EA53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  p</w:t>
            </w:r>
            <w:r w:rsidR="00D27C71" w:rsidRPr="00887B96">
              <w:rPr>
                <w:rFonts w:ascii="Arial" w:hAnsi="Arial" w:cs="Arial"/>
                <w:sz w:val="24"/>
                <w:szCs w:val="24"/>
              </w:rPr>
              <w:t>očet obyvateľov:  3 910</w:t>
            </w:r>
            <w:r w:rsidR="004059A6">
              <w:rPr>
                <w:rFonts w:ascii="Arial" w:hAnsi="Arial" w:cs="Arial"/>
                <w:sz w:val="24"/>
                <w:szCs w:val="24"/>
              </w:rPr>
              <w:t> </w:t>
            </w:r>
            <w:r w:rsidR="00D27C71" w:rsidRPr="00887B96">
              <w:rPr>
                <w:rFonts w:ascii="Arial" w:hAnsi="Arial" w:cs="Arial"/>
                <w:sz w:val="24"/>
                <w:szCs w:val="24"/>
              </w:rPr>
              <w:t>000</w:t>
            </w:r>
            <w:r w:rsidR="004059A6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887B96" w:rsidRPr="008F0CB5" w:rsidRDefault="00887B96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>-   republika</w:t>
            </w:r>
            <w:r w:rsidR="004059A6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F498B" w:rsidRPr="00D16EFE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 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Banja Luka (143 tis.),  </w:t>
            </w:r>
            <w:proofErr w:type="spellStart"/>
            <w:r>
              <w:rPr>
                <w:rFonts w:ascii="Arial" w:hAnsi="Arial" w:cs="Arial"/>
                <w:color w:val="0000FF"/>
                <w:sz w:val="24"/>
                <w:szCs w:val="24"/>
              </w:rPr>
              <w:t>Mostar</w:t>
            </w:r>
            <w:proofErr w:type="spellEnd"/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 (76 tis.)</w:t>
            </w:r>
            <w:r w:rsidR="004059A6">
              <w:rPr>
                <w:rFonts w:ascii="Arial" w:hAnsi="Arial" w:cs="Arial"/>
                <w:color w:val="0000FF"/>
                <w:sz w:val="24"/>
                <w:szCs w:val="24"/>
              </w:rPr>
              <w:t>,</w:t>
            </w:r>
          </w:p>
          <w:p w:rsidR="00887B96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 xml:space="preserve">-   krajina dostala názov podľa rieky Bosna, ktorá pramení pri Sarajeve a vlieva sa do </w:t>
            </w:r>
          </w:p>
          <w:p w:rsidR="00FF498B" w:rsidRPr="008F0CB5" w:rsidRDefault="00887B96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spellStart"/>
            <w:r w:rsidR="00FF498B" w:rsidRPr="008F0CB5">
              <w:rPr>
                <w:rFonts w:ascii="Arial" w:hAnsi="Arial" w:cs="Arial"/>
                <w:sz w:val="24"/>
                <w:szCs w:val="24"/>
              </w:rPr>
              <w:t>Sávy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F498B" w:rsidRPr="008F0CB5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>-   40 % obyvateľov sú Srbi, 40 % Bosniaci a 17 % Chorváti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>mnohonárodnostný štát</w:t>
            </w:r>
            <w:r w:rsidR="004059A6">
              <w:rPr>
                <w:rFonts w:ascii="Arial" w:hAnsi="Arial" w:cs="Arial"/>
                <w:color w:val="0000FF"/>
                <w:sz w:val="24"/>
                <w:szCs w:val="24"/>
              </w:rPr>
              <w:t>,</w:t>
            </w:r>
          </w:p>
          <w:p w:rsidR="00FF498B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>-   40 % obyvateľstva sa hlási k moslimom a 30 % k</w:t>
            </w:r>
            <w:r>
              <w:rPr>
                <w:rFonts w:ascii="Arial" w:hAnsi="Arial" w:cs="Arial"/>
                <w:sz w:val="24"/>
                <w:szCs w:val="24"/>
              </w:rPr>
              <w:t> </w:t>
            </w:r>
            <w:r w:rsidRPr="008F0CB5">
              <w:rPr>
                <w:rFonts w:ascii="Arial" w:hAnsi="Arial" w:cs="Arial"/>
                <w:sz w:val="24"/>
                <w:szCs w:val="24"/>
              </w:rPr>
              <w:t>pravoslávnym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887B96">
              <w:rPr>
                <w:rFonts w:ascii="Arial" w:hAnsi="Arial" w:cs="Arial"/>
                <w:sz w:val="24"/>
                <w:szCs w:val="24"/>
              </w:rPr>
              <w:t>rímskokatolíci</w:t>
            </w:r>
            <w:proofErr w:type="spellEnd"/>
            <w:r w:rsidRPr="00887B96">
              <w:rPr>
                <w:rFonts w:ascii="Arial" w:hAnsi="Arial" w:cs="Arial"/>
                <w:sz w:val="24"/>
                <w:szCs w:val="24"/>
              </w:rPr>
              <w:t xml:space="preserve"> 17%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</w:p>
          <w:p w:rsidR="00FF498B" w:rsidRPr="008F0CB5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>mnohonáboženský štát</w:t>
            </w:r>
            <w:r w:rsidR="004059A6">
              <w:rPr>
                <w:rFonts w:ascii="Arial" w:hAnsi="Arial" w:cs="Arial"/>
                <w:color w:val="0000FF"/>
                <w:sz w:val="24"/>
                <w:szCs w:val="24"/>
              </w:rPr>
              <w:t>,</w:t>
            </w:r>
          </w:p>
          <w:p w:rsidR="004059A6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 xml:space="preserve">-   27 % plochy, ktorá by sa mohla poľnohospodársky obrábať je po vojne zamínovaná, </w:t>
            </w:r>
          </w:p>
          <w:p w:rsidR="00FF498B" w:rsidRDefault="004059A6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FF498B" w:rsidRPr="008F0CB5">
              <w:rPr>
                <w:rFonts w:ascii="Arial" w:hAnsi="Arial" w:cs="Arial"/>
                <w:sz w:val="24"/>
                <w:szCs w:val="24"/>
              </w:rPr>
              <w:t>malo by tam byť odhadom okolo 3 milióny mím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F498B" w:rsidRPr="00887B96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s Jadranským morom ho spája len úzky, symbolický pás pri polostrove </w:t>
            </w:r>
            <w:proofErr w:type="spellStart"/>
            <w:r>
              <w:rPr>
                <w:rFonts w:ascii="Arial" w:hAnsi="Arial" w:cs="Arial"/>
                <w:color w:val="0000FF"/>
                <w:sz w:val="24"/>
                <w:szCs w:val="24"/>
              </w:rPr>
              <w:t>Pelješac</w:t>
            </w:r>
            <w:proofErr w:type="spellEnd"/>
            <w:r>
              <w:rPr>
                <w:rFonts w:ascii="Arial" w:hAnsi="Arial" w:cs="Arial"/>
                <w:color w:val="0000FF"/>
                <w:sz w:val="24"/>
                <w:szCs w:val="24"/>
              </w:rPr>
              <w:t>.</w:t>
            </w:r>
            <w:r w:rsidR="00887B96">
              <w:rPr>
                <w:rFonts w:ascii="Arial" w:hAnsi="Arial" w:cs="Arial"/>
                <w:sz w:val="24"/>
                <w:szCs w:val="24"/>
              </w:rPr>
              <w:t>(12 km),</w:t>
            </w:r>
          </w:p>
          <w:p w:rsidR="00FF498B" w:rsidRPr="00887B96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-  </w:t>
            </w:r>
            <w:r w:rsidRPr="00887B96">
              <w:rPr>
                <w:rFonts w:ascii="Arial" w:hAnsi="Arial" w:cs="Arial"/>
                <w:sz w:val="24"/>
                <w:szCs w:val="24"/>
              </w:rPr>
              <w:t xml:space="preserve">značné </w:t>
            </w:r>
            <w:r w:rsidRPr="00887B96">
              <w:rPr>
                <w:rFonts w:ascii="Arial" w:hAnsi="Arial" w:cs="Arial"/>
                <w:sz w:val="24"/>
                <w:szCs w:val="24"/>
                <w:u w:val="single"/>
              </w:rPr>
              <w:t>lesné</w:t>
            </w:r>
            <w:r w:rsidRPr="00887B96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887B96">
              <w:rPr>
                <w:rFonts w:ascii="Arial" w:hAnsi="Arial" w:cs="Arial"/>
                <w:sz w:val="24"/>
                <w:szCs w:val="24"/>
                <w:u w:val="single"/>
              </w:rPr>
              <w:t>nerastné bohatstvo</w:t>
            </w:r>
            <w:r w:rsidRPr="00887B96">
              <w:rPr>
                <w:rFonts w:ascii="Arial" w:hAnsi="Arial" w:cs="Arial"/>
                <w:sz w:val="24"/>
                <w:szCs w:val="24"/>
              </w:rPr>
              <w:t xml:space="preserve"> – železná ruda, bauxit, hnedé uhlie, kamenná soľ</w:t>
            </w:r>
          </w:p>
          <w:p w:rsidR="00FF498B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3752D3" w:rsidRDefault="00887B96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752D3">
              <w:rPr>
                <w:rFonts w:ascii="Arial" w:hAnsi="Arial" w:cs="Arial"/>
                <w:b/>
                <w:sz w:val="24"/>
                <w:szCs w:val="24"/>
                <w:u w:val="single"/>
              </w:rPr>
              <w:t>Tri územné časti štátu</w:t>
            </w:r>
            <w:r w:rsidR="003752D3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 w:rsidR="003752D3" w:rsidRPr="003752D3">
              <w:rPr>
                <w:rFonts w:ascii="Arial" w:hAnsi="Arial" w:cs="Arial"/>
                <w:sz w:val="24"/>
                <w:szCs w:val="24"/>
              </w:rPr>
              <w:t>–</w:t>
            </w:r>
            <w:r w:rsidR="003752D3">
              <w:rPr>
                <w:rFonts w:ascii="Arial" w:hAnsi="Arial" w:cs="Arial"/>
                <w:sz w:val="24"/>
                <w:szCs w:val="24"/>
              </w:rPr>
              <w:t xml:space="preserve"> dve republiky a jeden federálny dištrikt.</w:t>
            </w:r>
            <w:r w:rsidRPr="00887B9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87B96" w:rsidRPr="003752D3" w:rsidRDefault="003752D3" w:rsidP="00EA5368">
            <w:pPr>
              <w:pStyle w:val="Odsekzoznamu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3752D3">
              <w:rPr>
                <w:rFonts w:ascii="Arial" w:hAnsi="Arial" w:cs="Arial"/>
                <w:color w:val="FF0000"/>
              </w:rPr>
              <w:t>Republika S</w:t>
            </w:r>
            <w:r w:rsidR="00887B96" w:rsidRPr="003752D3">
              <w:rPr>
                <w:rFonts w:ascii="Arial" w:hAnsi="Arial" w:cs="Arial"/>
                <w:color w:val="FF0000"/>
              </w:rPr>
              <w:t>rbská</w:t>
            </w:r>
            <w:r w:rsidR="00887B96" w:rsidRPr="003752D3">
              <w:rPr>
                <w:rFonts w:ascii="Arial" w:hAnsi="Arial" w:cs="Arial"/>
              </w:rPr>
              <w:t xml:space="preserve"> s hlavným mestom </w:t>
            </w:r>
            <w:r w:rsidR="00887B96" w:rsidRPr="003752D3">
              <w:rPr>
                <w:rFonts w:ascii="Arial" w:hAnsi="Arial" w:cs="Arial"/>
                <w:b/>
              </w:rPr>
              <w:t>Banja Luka</w:t>
            </w:r>
            <w:r w:rsidR="00887B96" w:rsidRPr="003752D3">
              <w:rPr>
                <w:rFonts w:ascii="Arial" w:hAnsi="Arial" w:cs="Arial"/>
              </w:rPr>
              <w:t xml:space="preserve">; </w:t>
            </w:r>
          </w:p>
          <w:p w:rsidR="00887B96" w:rsidRPr="003752D3" w:rsidRDefault="00887B96" w:rsidP="00EA5368">
            <w:pPr>
              <w:pStyle w:val="Odsekzoznamu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3752D3">
              <w:rPr>
                <w:rFonts w:ascii="Arial" w:hAnsi="Arial" w:cs="Arial"/>
                <w:color w:val="FF0000"/>
              </w:rPr>
              <w:t>Federácia Bosny a Hercegoviny</w:t>
            </w:r>
            <w:r w:rsidRPr="003752D3">
              <w:rPr>
                <w:rFonts w:ascii="Arial" w:hAnsi="Arial" w:cs="Arial"/>
              </w:rPr>
              <w:t xml:space="preserve"> s hlavným mestom </w:t>
            </w:r>
            <w:r w:rsidRPr="003752D3">
              <w:rPr>
                <w:rFonts w:ascii="Arial" w:hAnsi="Arial" w:cs="Arial"/>
                <w:b/>
              </w:rPr>
              <w:t>Sarajevo</w:t>
            </w:r>
            <w:r w:rsidRPr="003752D3">
              <w:rPr>
                <w:rFonts w:ascii="Arial" w:hAnsi="Arial" w:cs="Arial"/>
              </w:rPr>
              <w:t xml:space="preserve">; </w:t>
            </w:r>
          </w:p>
          <w:p w:rsidR="00887B96" w:rsidRPr="003752D3" w:rsidRDefault="00887B96" w:rsidP="00EA5368">
            <w:pPr>
              <w:pStyle w:val="Odsekzoznamu"/>
              <w:numPr>
                <w:ilvl w:val="0"/>
                <w:numId w:val="22"/>
              </w:numPr>
              <w:spacing w:line="276" w:lineRule="auto"/>
              <w:rPr>
                <w:rFonts w:ascii="Arial" w:hAnsi="Arial" w:cs="Arial"/>
              </w:rPr>
            </w:pPr>
            <w:r w:rsidRPr="003752D3">
              <w:rPr>
                <w:rFonts w:ascii="Arial" w:hAnsi="Arial" w:cs="Arial"/>
                <w:color w:val="FF0000"/>
              </w:rPr>
              <w:t>Federálnym dištriktom</w:t>
            </w:r>
            <w:r w:rsidRPr="003752D3">
              <w:rPr>
                <w:rFonts w:ascii="Arial" w:hAnsi="Arial" w:cs="Arial"/>
              </w:rPr>
              <w:t xml:space="preserve"> </w:t>
            </w:r>
            <w:proofErr w:type="spellStart"/>
            <w:r w:rsidRPr="003752D3">
              <w:rPr>
                <w:rFonts w:ascii="Arial" w:hAnsi="Arial" w:cs="Arial"/>
                <w:b/>
                <w:bCs/>
              </w:rPr>
              <w:t>Brčko</w:t>
            </w:r>
            <w:proofErr w:type="spellEnd"/>
            <w:r w:rsidRPr="003752D3">
              <w:rPr>
                <w:rFonts w:ascii="Arial" w:hAnsi="Arial" w:cs="Arial"/>
              </w:rPr>
              <w:t>, ktorý bol vytvorený preto, aby zamedzil konfliktu oboch republík z dôvodu rovnakých územných nárokov na toto územie (čo vyplýva z národnostného zloženia – 55 % obyvateľov je Srbov a Chorvátov a 45 % Bosniakov). Takto spravujú dištrikt obe republiky spoločne.</w:t>
            </w:r>
          </w:p>
          <w:p w:rsidR="00FF498B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FF498B" w:rsidRDefault="00FF498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494F9D" w:rsidRPr="008F0CB5" w:rsidRDefault="00494F9D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494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Macedónsko</w:t>
            </w:r>
          </w:p>
          <w:p w:rsidR="00494F9D" w:rsidRPr="003752D3" w:rsidRDefault="00494F9D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>-   hlavné mesto Skopje</w:t>
            </w:r>
            <w:r w:rsidR="00F302FB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F302FB">
              <w:rPr>
                <w:rFonts w:ascii="Arial" w:hAnsi="Arial" w:cs="Arial"/>
                <w:color w:val="0000FF"/>
                <w:sz w:val="24"/>
                <w:szCs w:val="24"/>
              </w:rPr>
              <w:t>440 tis.)</w:t>
            </w:r>
          </w:p>
          <w:p w:rsidR="00444278" w:rsidRPr="003752D3" w:rsidRDefault="003752D3" w:rsidP="00EA53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  r</w:t>
            </w:r>
            <w:r w:rsidR="00D27C71" w:rsidRPr="003752D3">
              <w:rPr>
                <w:rFonts w:ascii="Arial" w:hAnsi="Arial" w:cs="Arial"/>
                <w:sz w:val="24"/>
                <w:szCs w:val="24"/>
              </w:rPr>
              <w:t>ozloha:  25 710 km</w:t>
            </w:r>
            <w:r w:rsidR="00D27C71" w:rsidRPr="004059A6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4059A6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3752D3" w:rsidRDefault="003752D3" w:rsidP="00EA536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 </w:t>
            </w:r>
            <w:r w:rsidR="00D27C71" w:rsidRPr="003752D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D27C71" w:rsidRPr="003752D3">
              <w:rPr>
                <w:rFonts w:ascii="Arial" w:hAnsi="Arial" w:cs="Arial"/>
                <w:sz w:val="24"/>
                <w:szCs w:val="24"/>
              </w:rPr>
              <w:t>očet obyvateľov:  2 030</w:t>
            </w:r>
            <w:r w:rsidR="004059A6">
              <w:rPr>
                <w:rFonts w:ascii="Arial" w:hAnsi="Arial" w:cs="Arial"/>
                <w:sz w:val="24"/>
                <w:szCs w:val="24"/>
              </w:rPr>
              <w:t> </w:t>
            </w:r>
            <w:r w:rsidR="00D27C71" w:rsidRPr="003752D3">
              <w:rPr>
                <w:rFonts w:ascii="Arial" w:hAnsi="Arial" w:cs="Arial"/>
                <w:sz w:val="24"/>
                <w:szCs w:val="24"/>
              </w:rPr>
              <w:t>000</w:t>
            </w:r>
            <w:r w:rsidR="004059A6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494F9D" w:rsidRPr="008F0CB5" w:rsidRDefault="00494F9D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>-   republika</w:t>
            </w:r>
            <w:r w:rsidR="003752D3">
              <w:rPr>
                <w:rFonts w:ascii="Arial" w:hAnsi="Arial" w:cs="Arial"/>
                <w:sz w:val="24"/>
                <w:szCs w:val="24"/>
              </w:rPr>
              <w:t xml:space="preserve"> (od r. 1991)</w:t>
            </w:r>
            <w:r w:rsidR="004059A6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494F9D" w:rsidRPr="008F0CB5" w:rsidRDefault="00494F9D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 xml:space="preserve">-   hornatá krajina </w:t>
            </w:r>
            <w:r w:rsidR="003752D3">
              <w:rPr>
                <w:rFonts w:ascii="Arial" w:hAnsi="Arial" w:cs="Arial"/>
                <w:sz w:val="24"/>
                <w:szCs w:val="24"/>
              </w:rPr>
              <w:t>(</w:t>
            </w:r>
            <w:r w:rsidRPr="008F0CB5">
              <w:rPr>
                <w:rFonts w:ascii="Arial" w:hAnsi="Arial" w:cs="Arial"/>
                <w:sz w:val="24"/>
                <w:szCs w:val="24"/>
              </w:rPr>
              <w:t>viac ako 1/3 pokrývajú lesy</w:t>
            </w:r>
            <w:r w:rsidR="003752D3">
              <w:rPr>
                <w:rFonts w:ascii="Arial" w:hAnsi="Arial" w:cs="Arial"/>
                <w:sz w:val="24"/>
                <w:szCs w:val="24"/>
              </w:rPr>
              <w:t>),</w:t>
            </w:r>
          </w:p>
          <w:p w:rsidR="004059A6" w:rsidRDefault="00494F9D" w:rsidP="00EA5368">
            <w:pPr>
              <w:spacing w:line="276" w:lineRule="auto"/>
              <w:ind w:left="180" w:hanging="180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>-   68 % obyvateľstva tvoria Macedónci a 22 % tvoria Albánci</w:t>
            </w:r>
            <w:r w:rsidR="00F302FB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F302FB" w:rsidRPr="003752D3">
              <w:rPr>
                <w:rFonts w:ascii="Arial" w:hAnsi="Arial" w:cs="Arial"/>
                <w:sz w:val="24"/>
                <w:szCs w:val="24"/>
              </w:rPr>
              <w:t>Turci 4%</w:t>
            </w:r>
            <w:r w:rsidR="00F302FB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</w:p>
          <w:p w:rsidR="00494F9D" w:rsidRPr="00F302FB" w:rsidRDefault="004059A6" w:rsidP="00EA5368">
            <w:pPr>
              <w:spacing w:line="276" w:lineRule="auto"/>
              <w:ind w:left="180" w:hanging="180"/>
              <w:rPr>
                <w:rFonts w:ascii="Arial" w:hAnsi="Arial" w:cs="Arial"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    </w:t>
            </w:r>
            <w:r w:rsidR="00F302FB">
              <w:rPr>
                <w:rFonts w:ascii="Arial" w:hAnsi="Arial" w:cs="Arial"/>
                <w:color w:val="0000FF"/>
                <w:sz w:val="24"/>
                <w:szCs w:val="24"/>
              </w:rPr>
              <w:t xml:space="preserve">-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 m</w:t>
            </w:r>
            <w:r w:rsidR="00F302FB">
              <w:rPr>
                <w:rFonts w:ascii="Arial" w:hAnsi="Arial" w:cs="Arial"/>
                <w:color w:val="0000FF"/>
                <w:sz w:val="24"/>
                <w:szCs w:val="24"/>
              </w:rPr>
              <w:t>nohonárodnostný  štát</w:t>
            </w:r>
          </w:p>
          <w:p w:rsidR="00494F9D" w:rsidRPr="008F0CB5" w:rsidRDefault="00494F9D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 xml:space="preserve">-   </w:t>
            </w:r>
            <w:r w:rsidRPr="00F302FB">
              <w:rPr>
                <w:rFonts w:ascii="Arial" w:hAnsi="Arial" w:cs="Arial"/>
                <w:color w:val="FF0000"/>
                <w:sz w:val="24"/>
                <w:szCs w:val="24"/>
              </w:rPr>
              <w:t>67 % obyvateľstva sa hlási k pravoslávnym</w:t>
            </w:r>
            <w:r w:rsidRPr="008F0CB5">
              <w:rPr>
                <w:rFonts w:ascii="Arial" w:hAnsi="Arial" w:cs="Arial"/>
                <w:sz w:val="24"/>
                <w:szCs w:val="24"/>
              </w:rPr>
              <w:t xml:space="preserve"> a </w:t>
            </w:r>
            <w:r w:rsidRPr="00F302FB">
              <w:rPr>
                <w:rFonts w:ascii="Arial" w:hAnsi="Arial" w:cs="Arial"/>
                <w:color w:val="800080"/>
                <w:sz w:val="24"/>
                <w:szCs w:val="24"/>
              </w:rPr>
              <w:t>30 % v</w:t>
            </w:r>
            <w:r w:rsidR="004059A6">
              <w:rPr>
                <w:rFonts w:ascii="Arial" w:hAnsi="Arial" w:cs="Arial"/>
                <w:color w:val="800080"/>
                <w:sz w:val="24"/>
                <w:szCs w:val="24"/>
              </w:rPr>
              <w:t> </w:t>
            </w:r>
            <w:r w:rsidRPr="00F302FB">
              <w:rPr>
                <w:rFonts w:ascii="Arial" w:hAnsi="Arial" w:cs="Arial"/>
                <w:color w:val="800080"/>
                <w:sz w:val="24"/>
                <w:szCs w:val="24"/>
              </w:rPr>
              <w:t>moslimom</w:t>
            </w:r>
            <w:r w:rsidR="004059A6">
              <w:rPr>
                <w:rFonts w:ascii="Arial" w:hAnsi="Arial" w:cs="Arial"/>
                <w:color w:val="800080"/>
                <w:sz w:val="24"/>
                <w:szCs w:val="24"/>
              </w:rPr>
              <w:t>,</w:t>
            </w:r>
          </w:p>
          <w:p w:rsidR="00494F9D" w:rsidRPr="008F0CB5" w:rsidRDefault="00494F9D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>-   má bohaté náleziská železnej rudy</w:t>
            </w:r>
            <w:r w:rsidR="004059A6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494F9D" w:rsidRPr="008F0CB5" w:rsidRDefault="00494F9D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8F0CB5">
              <w:rPr>
                <w:rFonts w:ascii="Arial" w:hAnsi="Arial" w:cs="Arial"/>
                <w:sz w:val="24"/>
                <w:szCs w:val="24"/>
              </w:rPr>
              <w:t xml:space="preserve">-   veľkým lákadlom je </w:t>
            </w:r>
            <w:r w:rsidRPr="00F302FB">
              <w:rPr>
                <w:rFonts w:ascii="Arial" w:hAnsi="Arial" w:cs="Arial"/>
                <w:color w:val="FF0000"/>
                <w:sz w:val="24"/>
                <w:szCs w:val="24"/>
              </w:rPr>
              <w:t>Ochridské jazero</w:t>
            </w:r>
            <w:r w:rsidR="004059A6">
              <w:rPr>
                <w:rFonts w:ascii="Arial" w:hAnsi="Arial" w:cs="Arial"/>
                <w:color w:val="FF0000"/>
                <w:sz w:val="24"/>
                <w:szCs w:val="24"/>
              </w:rPr>
              <w:t>,</w:t>
            </w:r>
          </w:p>
          <w:p w:rsidR="00F302FB" w:rsidRPr="003752D3" w:rsidRDefault="00F302F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 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hospodárstvo je pomerne zaostalé – </w:t>
            </w:r>
            <w:r w:rsidRPr="003752D3">
              <w:rPr>
                <w:rFonts w:ascii="Arial" w:hAnsi="Arial" w:cs="Arial"/>
                <w:sz w:val="24"/>
                <w:szCs w:val="24"/>
              </w:rPr>
              <w:t>skromná strojárska výroba</w:t>
            </w:r>
            <w:r w:rsidR="004059A6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F302FB" w:rsidRPr="003752D3" w:rsidRDefault="00F302FB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  <w:r w:rsidRPr="003752D3">
              <w:rPr>
                <w:rFonts w:ascii="Arial" w:hAnsi="Arial" w:cs="Arial"/>
                <w:sz w:val="24"/>
                <w:szCs w:val="24"/>
              </w:rPr>
              <w:t xml:space="preserve">        - priemysel – spracúvajú najmä poľnohospodárske produkty (potraviny, textil, tabak)</w:t>
            </w:r>
            <w:r w:rsidR="004059A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A7070" w:rsidRDefault="007A7070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7A7070" w:rsidRDefault="007A7070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711BD4" w:rsidRDefault="00711BD4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711BD4" w:rsidRDefault="00711BD4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711BD4" w:rsidRDefault="00711BD4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711BD4" w:rsidRDefault="00711BD4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711BD4" w:rsidRDefault="00711BD4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711BD4" w:rsidRDefault="00711BD4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711BD4" w:rsidRPr="008F0CB5" w:rsidRDefault="00711BD4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7A7070" w:rsidRDefault="007A7070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Mriekatabuky"/>
              <w:tblW w:w="9468" w:type="dxa"/>
              <w:tblLook w:val="01E0"/>
            </w:tblPr>
            <w:tblGrid>
              <w:gridCol w:w="1766"/>
              <w:gridCol w:w="1540"/>
              <w:gridCol w:w="1540"/>
              <w:gridCol w:w="1540"/>
              <w:gridCol w:w="1540"/>
              <w:gridCol w:w="1542"/>
            </w:tblGrid>
            <w:tr w:rsidR="00826CF1" w:rsidTr="00D27C71">
              <w:trPr>
                <w:trHeight w:val="312"/>
              </w:trPr>
              <w:tc>
                <w:tcPr>
                  <w:tcW w:w="9468" w:type="dxa"/>
                  <w:gridSpan w:val="6"/>
                </w:tcPr>
                <w:p w:rsidR="00826CF1" w:rsidRPr="00811C5B" w:rsidRDefault="00826CF1" w:rsidP="00EA536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z w:val="24"/>
                      <w:szCs w:val="24"/>
                    </w:rPr>
                    <w:lastRenderedPageBreak/>
                    <w:t>Štáty juhovýchodnej Európy</w:t>
                  </w:r>
                </w:p>
              </w:tc>
            </w:tr>
            <w:tr w:rsidR="00826CF1" w:rsidTr="00D27C71">
              <w:trPr>
                <w:trHeight w:val="937"/>
              </w:trPr>
              <w:tc>
                <w:tcPr>
                  <w:tcW w:w="1766" w:type="dxa"/>
                </w:tcPr>
                <w:p w:rsidR="00826CF1" w:rsidRPr="00A40A80" w:rsidRDefault="00826CF1" w:rsidP="00EA536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40A80">
                    <w:rPr>
                      <w:rFonts w:ascii="Arial" w:hAnsi="Arial" w:cs="Arial"/>
                      <w:b/>
                      <w:sz w:val="24"/>
                      <w:szCs w:val="24"/>
                    </w:rPr>
                    <w:t>Štát</w:t>
                  </w:r>
                </w:p>
              </w:tc>
              <w:tc>
                <w:tcPr>
                  <w:tcW w:w="1540" w:type="dxa"/>
                </w:tcPr>
                <w:p w:rsidR="00826CF1" w:rsidRPr="00A40A80" w:rsidRDefault="00826CF1" w:rsidP="00EA536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40A80">
                    <w:rPr>
                      <w:rFonts w:ascii="Arial" w:hAnsi="Arial" w:cs="Arial"/>
                      <w:b/>
                      <w:sz w:val="24"/>
                      <w:szCs w:val="24"/>
                    </w:rPr>
                    <w:t>Rozloha</w:t>
                  </w:r>
                </w:p>
                <w:p w:rsidR="00826CF1" w:rsidRPr="00A40A80" w:rsidRDefault="00826CF1" w:rsidP="00EA536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vertAlign w:val="superscript"/>
                    </w:rPr>
                  </w:pPr>
                  <w:r w:rsidRPr="00A40A80">
                    <w:rPr>
                      <w:rFonts w:ascii="Arial" w:hAnsi="Arial" w:cs="Arial"/>
                      <w:b/>
                      <w:sz w:val="24"/>
                      <w:szCs w:val="24"/>
                    </w:rPr>
                    <w:t>v km</w:t>
                  </w:r>
                  <w:r w:rsidRPr="00A40A80">
                    <w:rPr>
                      <w:rFonts w:ascii="Arial" w:hAnsi="Arial" w:cs="Arial"/>
                      <w:b/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  <w:tc>
                <w:tcPr>
                  <w:tcW w:w="1540" w:type="dxa"/>
                </w:tcPr>
                <w:p w:rsidR="00826CF1" w:rsidRPr="00A40A80" w:rsidRDefault="00826CF1" w:rsidP="00EA536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40A80">
                    <w:rPr>
                      <w:rFonts w:ascii="Arial" w:hAnsi="Arial" w:cs="Arial"/>
                      <w:b/>
                      <w:sz w:val="24"/>
                      <w:szCs w:val="24"/>
                    </w:rPr>
                    <w:t>Počet obyv.</w:t>
                  </w:r>
                </w:p>
                <w:p w:rsidR="00826CF1" w:rsidRPr="00A40A80" w:rsidRDefault="00826CF1" w:rsidP="00EA536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40A80">
                    <w:rPr>
                      <w:rFonts w:ascii="Arial" w:hAnsi="Arial" w:cs="Arial"/>
                      <w:b/>
                      <w:sz w:val="24"/>
                      <w:szCs w:val="24"/>
                    </w:rPr>
                    <w:t>(r. 2004)</w:t>
                  </w:r>
                </w:p>
              </w:tc>
              <w:tc>
                <w:tcPr>
                  <w:tcW w:w="1540" w:type="dxa"/>
                </w:tcPr>
                <w:p w:rsidR="00826CF1" w:rsidRPr="00A40A80" w:rsidRDefault="00826CF1" w:rsidP="00EA536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40A80">
                    <w:rPr>
                      <w:rFonts w:ascii="Arial" w:hAnsi="Arial" w:cs="Arial"/>
                      <w:b/>
                      <w:sz w:val="24"/>
                      <w:szCs w:val="24"/>
                    </w:rPr>
                    <w:t>Hustota</w:t>
                  </w:r>
                </w:p>
                <w:p w:rsidR="00826CF1" w:rsidRPr="00A40A80" w:rsidRDefault="00826CF1" w:rsidP="00EA536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40A80">
                    <w:rPr>
                      <w:rFonts w:ascii="Arial" w:hAnsi="Arial" w:cs="Arial"/>
                      <w:b/>
                      <w:sz w:val="24"/>
                      <w:szCs w:val="24"/>
                    </w:rPr>
                    <w:t>zaľudnenia</w:t>
                  </w:r>
                </w:p>
                <w:p w:rsidR="00826CF1" w:rsidRPr="00A40A80" w:rsidRDefault="00826CF1" w:rsidP="00EA536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vertAlign w:val="superscript"/>
                    </w:rPr>
                  </w:pPr>
                  <w:r w:rsidRPr="00A40A80">
                    <w:rPr>
                      <w:rFonts w:ascii="Arial" w:hAnsi="Arial" w:cs="Arial"/>
                      <w:b/>
                      <w:sz w:val="24"/>
                      <w:szCs w:val="24"/>
                    </w:rPr>
                    <w:t>na 1 km</w:t>
                  </w:r>
                  <w:r w:rsidRPr="00A40A80">
                    <w:rPr>
                      <w:rFonts w:ascii="Arial" w:hAnsi="Arial" w:cs="Arial"/>
                      <w:b/>
                      <w:sz w:val="24"/>
                      <w:szCs w:val="24"/>
                      <w:vertAlign w:val="superscript"/>
                    </w:rPr>
                    <w:t>2</w:t>
                  </w:r>
                </w:p>
              </w:tc>
              <w:tc>
                <w:tcPr>
                  <w:tcW w:w="1540" w:type="dxa"/>
                </w:tcPr>
                <w:p w:rsidR="00826CF1" w:rsidRPr="00A40A80" w:rsidRDefault="00826CF1" w:rsidP="00EA536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40A80">
                    <w:rPr>
                      <w:rFonts w:ascii="Arial" w:hAnsi="Arial" w:cs="Arial"/>
                      <w:b/>
                      <w:sz w:val="24"/>
                      <w:szCs w:val="24"/>
                    </w:rPr>
                    <w:t>HDP</w:t>
                  </w:r>
                </w:p>
                <w:p w:rsidR="00826CF1" w:rsidRPr="00A40A80" w:rsidRDefault="00826CF1" w:rsidP="00EA536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40A80">
                    <w:rPr>
                      <w:rFonts w:ascii="Arial" w:hAnsi="Arial" w:cs="Arial"/>
                      <w:b/>
                      <w:sz w:val="24"/>
                      <w:szCs w:val="24"/>
                    </w:rPr>
                    <w:t>na 1 obyv.</w:t>
                  </w:r>
                </w:p>
                <w:p w:rsidR="00826CF1" w:rsidRPr="00A40A80" w:rsidRDefault="00826CF1" w:rsidP="00EA536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40A80">
                    <w:rPr>
                      <w:rFonts w:ascii="Arial" w:hAnsi="Arial" w:cs="Arial"/>
                      <w:b/>
                      <w:sz w:val="24"/>
                      <w:szCs w:val="24"/>
                    </w:rPr>
                    <w:t>v $ (r.2004)</w:t>
                  </w:r>
                </w:p>
              </w:tc>
              <w:tc>
                <w:tcPr>
                  <w:tcW w:w="1540" w:type="dxa"/>
                </w:tcPr>
                <w:p w:rsidR="00826CF1" w:rsidRPr="00A40A80" w:rsidRDefault="00826CF1" w:rsidP="00EA5368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40A80">
                    <w:rPr>
                      <w:rFonts w:ascii="Arial" w:hAnsi="Arial" w:cs="Arial"/>
                      <w:b/>
                      <w:sz w:val="24"/>
                      <w:szCs w:val="24"/>
                    </w:rPr>
                    <w:t>Hlavné mesto</w:t>
                  </w:r>
                </w:p>
              </w:tc>
            </w:tr>
            <w:tr w:rsidR="000065AD" w:rsidTr="00D27C71">
              <w:trPr>
                <w:trHeight w:val="312"/>
              </w:trPr>
              <w:tc>
                <w:tcPr>
                  <w:tcW w:w="1766" w:type="dxa"/>
                </w:tcPr>
                <w:p w:rsidR="000065AD" w:rsidRPr="00A40A80" w:rsidRDefault="000065AD" w:rsidP="00EA5368">
                  <w:pPr>
                    <w:spacing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Slovinsko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20 250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2 000 000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98,8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20 730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Ľubľana</w:t>
                  </w:r>
                </w:p>
              </w:tc>
            </w:tr>
            <w:tr w:rsidR="000065AD" w:rsidTr="00D27C71">
              <w:trPr>
                <w:trHeight w:val="312"/>
              </w:trPr>
              <w:tc>
                <w:tcPr>
                  <w:tcW w:w="1766" w:type="dxa"/>
                </w:tcPr>
                <w:p w:rsidR="000065AD" w:rsidRDefault="000065AD" w:rsidP="00EA5368">
                  <w:pPr>
                    <w:spacing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Chorvátsko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56 540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4 440 000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78,5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11 670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Záhreb</w:t>
                  </w:r>
                </w:p>
              </w:tc>
            </w:tr>
            <w:tr w:rsidR="000065AD" w:rsidTr="00D27C71">
              <w:trPr>
                <w:trHeight w:val="312"/>
              </w:trPr>
              <w:tc>
                <w:tcPr>
                  <w:tcW w:w="1766" w:type="dxa"/>
                </w:tcPr>
                <w:p w:rsidR="000065AD" w:rsidRPr="00A40A80" w:rsidRDefault="000065AD" w:rsidP="00EA5368">
                  <w:pPr>
                    <w:spacing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Srbsko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88 361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9 000 000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101,8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Belehrad</w:t>
                  </w:r>
                </w:p>
              </w:tc>
            </w:tr>
            <w:tr w:rsidR="000065AD" w:rsidTr="00D27C71">
              <w:trPr>
                <w:trHeight w:val="312"/>
              </w:trPr>
              <w:tc>
                <w:tcPr>
                  <w:tcW w:w="1766" w:type="dxa"/>
                </w:tcPr>
                <w:p w:rsidR="000065AD" w:rsidRPr="00A40A80" w:rsidRDefault="000065AD" w:rsidP="00EA5368">
                  <w:pPr>
                    <w:spacing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Čierna hora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13 812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616 258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44,6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Podgorica</w:t>
                  </w:r>
                </w:p>
              </w:tc>
            </w:tr>
            <w:tr w:rsidR="000065AD" w:rsidTr="00D27C71">
              <w:trPr>
                <w:trHeight w:val="625"/>
              </w:trPr>
              <w:tc>
                <w:tcPr>
                  <w:tcW w:w="1766" w:type="dxa"/>
                </w:tcPr>
                <w:p w:rsidR="000065AD" w:rsidRPr="00A40A80" w:rsidRDefault="000065AD" w:rsidP="00EA5368">
                  <w:pPr>
                    <w:spacing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Bosna a Hercegovina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51 200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3 910 000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76,4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7 400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Sarajevo</w:t>
                  </w:r>
                </w:p>
              </w:tc>
            </w:tr>
            <w:tr w:rsidR="000065AD" w:rsidTr="00D27C71">
              <w:trPr>
                <w:trHeight w:val="312"/>
              </w:trPr>
              <w:tc>
                <w:tcPr>
                  <w:tcW w:w="1766" w:type="dxa"/>
                </w:tcPr>
                <w:p w:rsidR="000065AD" w:rsidRPr="00A40A80" w:rsidRDefault="000065AD" w:rsidP="00EA5368">
                  <w:pPr>
                    <w:spacing w:line="276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Macedónsko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25 710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2 030 000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78,9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6 480</w:t>
                  </w:r>
                </w:p>
              </w:tc>
              <w:tc>
                <w:tcPr>
                  <w:tcW w:w="1540" w:type="dxa"/>
                </w:tcPr>
                <w:p w:rsidR="000065AD" w:rsidRDefault="000065AD" w:rsidP="00EA5368">
                  <w:pPr>
                    <w:spacing w:line="27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Skopje</w:t>
                  </w:r>
                </w:p>
              </w:tc>
            </w:tr>
          </w:tbl>
          <w:p w:rsidR="00826CF1" w:rsidRDefault="00826CF1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826CF1" w:rsidRDefault="00826CF1" w:rsidP="00EA5368">
            <w:pPr>
              <w:spacing w:line="276" w:lineRule="auto"/>
              <w:ind w:left="180" w:hanging="180"/>
              <w:rPr>
                <w:rFonts w:ascii="Arial" w:hAnsi="Arial" w:cs="Arial"/>
                <w:sz w:val="24"/>
                <w:szCs w:val="24"/>
              </w:rPr>
            </w:pPr>
          </w:p>
          <w:p w:rsidR="00145476" w:rsidRPr="008F0CB5" w:rsidRDefault="00C3576A" w:rsidP="00EA5368">
            <w:pPr>
              <w:spacing w:line="276" w:lineRule="auto"/>
              <w:ind w:left="180" w:hanging="18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</w:p>
        </w:tc>
      </w:tr>
    </w:tbl>
    <w:p w:rsidR="00A577D9" w:rsidRDefault="00A577D9" w:rsidP="00EA5368">
      <w:pPr>
        <w:spacing w:line="276" w:lineRule="auto"/>
        <w:ind w:left="180" w:hanging="180"/>
        <w:rPr>
          <w:rFonts w:ascii="Arial" w:hAnsi="Arial" w:cs="Arial"/>
          <w:sz w:val="24"/>
          <w:szCs w:val="24"/>
        </w:rPr>
      </w:pPr>
    </w:p>
    <w:sectPr w:rsidR="00A577D9" w:rsidSect="000D23F3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6BAD"/>
    <w:multiLevelType w:val="hybridMultilevel"/>
    <w:tmpl w:val="2F728DEA"/>
    <w:lvl w:ilvl="0" w:tplc="E550E12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26E48"/>
    <w:multiLevelType w:val="hybridMultilevel"/>
    <w:tmpl w:val="0D90B0B8"/>
    <w:lvl w:ilvl="0" w:tplc="0E9484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02C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A88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DCE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B82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ECD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22F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DEF2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586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C9D055A"/>
    <w:multiLevelType w:val="hybridMultilevel"/>
    <w:tmpl w:val="07DCC5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E1983"/>
    <w:multiLevelType w:val="hybridMultilevel"/>
    <w:tmpl w:val="D86429EC"/>
    <w:lvl w:ilvl="0" w:tplc="C01224C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2217A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50207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2094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A27A0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1454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A6803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6A33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1004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B83AA2"/>
    <w:multiLevelType w:val="hybridMultilevel"/>
    <w:tmpl w:val="4D6823BE"/>
    <w:lvl w:ilvl="0" w:tplc="7BFA88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EE0D5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8E6CD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083C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E47AA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C059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C6C41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1E603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08D82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567C2E"/>
    <w:multiLevelType w:val="hybridMultilevel"/>
    <w:tmpl w:val="745449AE"/>
    <w:lvl w:ilvl="0" w:tplc="FF2497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FA649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06F1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7600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322CC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BCAD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264B5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AAAB9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7A06C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1F0162"/>
    <w:multiLevelType w:val="hybridMultilevel"/>
    <w:tmpl w:val="5588CBDC"/>
    <w:lvl w:ilvl="0" w:tplc="E550E12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CE0C98"/>
    <w:multiLevelType w:val="hybridMultilevel"/>
    <w:tmpl w:val="A2925B78"/>
    <w:lvl w:ilvl="0" w:tplc="9CCE0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E66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EA9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348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1815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DE6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E2A5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204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7C2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B313F81"/>
    <w:multiLevelType w:val="hybridMultilevel"/>
    <w:tmpl w:val="E34A4268"/>
    <w:lvl w:ilvl="0" w:tplc="F4F62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B6D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8AF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783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DE8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F01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E67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583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B47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084677E"/>
    <w:multiLevelType w:val="hybridMultilevel"/>
    <w:tmpl w:val="223CD3AC"/>
    <w:lvl w:ilvl="0" w:tplc="FD788BF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285F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8ABA6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C63E2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F4B7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C360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D4BC8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CCDA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AED80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5F11A41"/>
    <w:multiLevelType w:val="hybridMultilevel"/>
    <w:tmpl w:val="B804E4F4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ACD4D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b/>
      </w:rPr>
    </w:lvl>
    <w:lvl w:ilvl="2" w:tplc="E89AFC9C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AC2D65"/>
    <w:multiLevelType w:val="hybridMultilevel"/>
    <w:tmpl w:val="8774099E"/>
    <w:lvl w:ilvl="0" w:tplc="E550E12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C85A78"/>
    <w:multiLevelType w:val="hybridMultilevel"/>
    <w:tmpl w:val="F8E2C0C6"/>
    <w:lvl w:ilvl="0" w:tplc="E124E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5A76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B414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B8A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D4B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8C8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208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988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A69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0D65E21"/>
    <w:multiLevelType w:val="hybridMultilevel"/>
    <w:tmpl w:val="E2FA4FCA"/>
    <w:lvl w:ilvl="0" w:tplc="6B9CB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A6D8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FEA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529F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566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D0A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56A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341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FC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D7C2206"/>
    <w:multiLevelType w:val="hybridMultilevel"/>
    <w:tmpl w:val="D304B730"/>
    <w:lvl w:ilvl="0" w:tplc="27461A8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4A7B7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A8C91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3EEF2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CCBBC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6DC0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F037F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8E98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B047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0375E56"/>
    <w:multiLevelType w:val="hybridMultilevel"/>
    <w:tmpl w:val="8CCA96A4"/>
    <w:lvl w:ilvl="0" w:tplc="8B082D2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22267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4EB13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300B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700CB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ACD9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0164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5C1E0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20CA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36147C8"/>
    <w:multiLevelType w:val="hybridMultilevel"/>
    <w:tmpl w:val="FB940FBE"/>
    <w:lvl w:ilvl="0" w:tplc="E550E12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6D533CB"/>
    <w:multiLevelType w:val="hybridMultilevel"/>
    <w:tmpl w:val="510CA0DC"/>
    <w:lvl w:ilvl="0" w:tplc="A3AEDD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CC47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8C7B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624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A0D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182C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E67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B4C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08B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745A7F38"/>
    <w:multiLevelType w:val="hybridMultilevel"/>
    <w:tmpl w:val="CABC0FCC"/>
    <w:lvl w:ilvl="0" w:tplc="73005F1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18A6C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4451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64040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147A4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F675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54B6D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86C45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D2EB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74A2607"/>
    <w:multiLevelType w:val="hybridMultilevel"/>
    <w:tmpl w:val="302C5DD2"/>
    <w:lvl w:ilvl="0" w:tplc="DFBEF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7C77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78D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FC73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A615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824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768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CCB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AC46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784A02E8"/>
    <w:multiLevelType w:val="hybridMultilevel"/>
    <w:tmpl w:val="7422B574"/>
    <w:lvl w:ilvl="0" w:tplc="93EA1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F343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180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224B0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EE1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50E2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5ED8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3A8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768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A5F4E41"/>
    <w:multiLevelType w:val="hybridMultilevel"/>
    <w:tmpl w:val="BCD828B8"/>
    <w:lvl w:ilvl="0" w:tplc="61E860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E8A3F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E6ED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7479C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DED43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8F03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78A1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C487E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61D1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F954C32"/>
    <w:multiLevelType w:val="hybridMultilevel"/>
    <w:tmpl w:val="B0788F62"/>
    <w:lvl w:ilvl="0" w:tplc="E550E12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16"/>
  </w:num>
  <w:num w:numId="4">
    <w:abstractNumId w:val="6"/>
  </w:num>
  <w:num w:numId="5">
    <w:abstractNumId w:val="11"/>
  </w:num>
  <w:num w:numId="6">
    <w:abstractNumId w:val="9"/>
  </w:num>
  <w:num w:numId="7">
    <w:abstractNumId w:val="15"/>
  </w:num>
  <w:num w:numId="8">
    <w:abstractNumId w:val="14"/>
  </w:num>
  <w:num w:numId="9">
    <w:abstractNumId w:val="5"/>
  </w:num>
  <w:num w:numId="10">
    <w:abstractNumId w:val="3"/>
  </w:num>
  <w:num w:numId="11">
    <w:abstractNumId w:val="4"/>
  </w:num>
  <w:num w:numId="12">
    <w:abstractNumId w:val="10"/>
  </w:num>
  <w:num w:numId="13">
    <w:abstractNumId w:val="18"/>
  </w:num>
  <w:num w:numId="14">
    <w:abstractNumId w:val="21"/>
  </w:num>
  <w:num w:numId="15">
    <w:abstractNumId w:val="1"/>
  </w:num>
  <w:num w:numId="16">
    <w:abstractNumId w:val="20"/>
  </w:num>
  <w:num w:numId="17">
    <w:abstractNumId w:val="19"/>
  </w:num>
  <w:num w:numId="18">
    <w:abstractNumId w:val="8"/>
  </w:num>
  <w:num w:numId="19">
    <w:abstractNumId w:val="17"/>
  </w:num>
  <w:num w:numId="20">
    <w:abstractNumId w:val="7"/>
  </w:num>
  <w:num w:numId="21">
    <w:abstractNumId w:val="12"/>
  </w:num>
  <w:num w:numId="22">
    <w:abstractNumId w:val="2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0D23F3"/>
    <w:rsid w:val="00005CCF"/>
    <w:rsid w:val="000065AD"/>
    <w:rsid w:val="00012B8D"/>
    <w:rsid w:val="00022C29"/>
    <w:rsid w:val="00027D63"/>
    <w:rsid w:val="00042784"/>
    <w:rsid w:val="0005315C"/>
    <w:rsid w:val="00082A3E"/>
    <w:rsid w:val="00085614"/>
    <w:rsid w:val="0009449E"/>
    <w:rsid w:val="00096ED5"/>
    <w:rsid w:val="000A4CE2"/>
    <w:rsid w:val="000A7F90"/>
    <w:rsid w:val="000B12E7"/>
    <w:rsid w:val="000B1436"/>
    <w:rsid w:val="000B2669"/>
    <w:rsid w:val="000B707A"/>
    <w:rsid w:val="000C7353"/>
    <w:rsid w:val="000D23F3"/>
    <w:rsid w:val="000D536D"/>
    <w:rsid w:val="000F3925"/>
    <w:rsid w:val="00102949"/>
    <w:rsid w:val="00102AF9"/>
    <w:rsid w:val="00107C79"/>
    <w:rsid w:val="001123E1"/>
    <w:rsid w:val="00112AA4"/>
    <w:rsid w:val="00112E73"/>
    <w:rsid w:val="00125A65"/>
    <w:rsid w:val="00132FA0"/>
    <w:rsid w:val="00145476"/>
    <w:rsid w:val="00152EBA"/>
    <w:rsid w:val="00160FD0"/>
    <w:rsid w:val="00164E9C"/>
    <w:rsid w:val="001729C6"/>
    <w:rsid w:val="00181D41"/>
    <w:rsid w:val="00183E87"/>
    <w:rsid w:val="00185C36"/>
    <w:rsid w:val="0018794A"/>
    <w:rsid w:val="001A3B3E"/>
    <w:rsid w:val="001A68E1"/>
    <w:rsid w:val="001B4F83"/>
    <w:rsid w:val="001D27D1"/>
    <w:rsid w:val="001F0E91"/>
    <w:rsid w:val="001F758D"/>
    <w:rsid w:val="00202E24"/>
    <w:rsid w:val="00204556"/>
    <w:rsid w:val="00207FD4"/>
    <w:rsid w:val="0021587C"/>
    <w:rsid w:val="00233F87"/>
    <w:rsid w:val="002363D7"/>
    <w:rsid w:val="00237089"/>
    <w:rsid w:val="00263713"/>
    <w:rsid w:val="002673AC"/>
    <w:rsid w:val="00270166"/>
    <w:rsid w:val="0027797E"/>
    <w:rsid w:val="0029125E"/>
    <w:rsid w:val="002B3776"/>
    <w:rsid w:val="002C2B93"/>
    <w:rsid w:val="002D362F"/>
    <w:rsid w:val="003345CF"/>
    <w:rsid w:val="003752D3"/>
    <w:rsid w:val="0037542F"/>
    <w:rsid w:val="00382F20"/>
    <w:rsid w:val="003A0D7F"/>
    <w:rsid w:val="003A7E56"/>
    <w:rsid w:val="003B47DF"/>
    <w:rsid w:val="003C6CE1"/>
    <w:rsid w:val="003D37B1"/>
    <w:rsid w:val="003E353D"/>
    <w:rsid w:val="003E7577"/>
    <w:rsid w:val="003F3B97"/>
    <w:rsid w:val="004059A6"/>
    <w:rsid w:val="0042156C"/>
    <w:rsid w:val="00422F1D"/>
    <w:rsid w:val="004250BE"/>
    <w:rsid w:val="00433250"/>
    <w:rsid w:val="00444278"/>
    <w:rsid w:val="00446D29"/>
    <w:rsid w:val="0045040B"/>
    <w:rsid w:val="004625E5"/>
    <w:rsid w:val="0047659D"/>
    <w:rsid w:val="00476DE7"/>
    <w:rsid w:val="004773CD"/>
    <w:rsid w:val="00491C06"/>
    <w:rsid w:val="00493257"/>
    <w:rsid w:val="00494522"/>
    <w:rsid w:val="00494F9D"/>
    <w:rsid w:val="00496E4C"/>
    <w:rsid w:val="004C07CA"/>
    <w:rsid w:val="004C18C9"/>
    <w:rsid w:val="004C5477"/>
    <w:rsid w:val="004C5689"/>
    <w:rsid w:val="004D0185"/>
    <w:rsid w:val="004E04D2"/>
    <w:rsid w:val="004E0921"/>
    <w:rsid w:val="004E17FC"/>
    <w:rsid w:val="00500171"/>
    <w:rsid w:val="005224D6"/>
    <w:rsid w:val="00547367"/>
    <w:rsid w:val="005477A2"/>
    <w:rsid w:val="005529EC"/>
    <w:rsid w:val="00554A79"/>
    <w:rsid w:val="00564E58"/>
    <w:rsid w:val="00585B9C"/>
    <w:rsid w:val="005A06BE"/>
    <w:rsid w:val="005B00D9"/>
    <w:rsid w:val="005B3C3C"/>
    <w:rsid w:val="005C13FE"/>
    <w:rsid w:val="005C2DB2"/>
    <w:rsid w:val="005E6E13"/>
    <w:rsid w:val="006022C6"/>
    <w:rsid w:val="0062446E"/>
    <w:rsid w:val="00627A13"/>
    <w:rsid w:val="00631712"/>
    <w:rsid w:val="0063667B"/>
    <w:rsid w:val="006374C0"/>
    <w:rsid w:val="006566AB"/>
    <w:rsid w:val="00667DDB"/>
    <w:rsid w:val="0067002A"/>
    <w:rsid w:val="00673BB7"/>
    <w:rsid w:val="00675A0B"/>
    <w:rsid w:val="00680A44"/>
    <w:rsid w:val="0068549C"/>
    <w:rsid w:val="0068750D"/>
    <w:rsid w:val="00691F34"/>
    <w:rsid w:val="006A23F8"/>
    <w:rsid w:val="006A74D2"/>
    <w:rsid w:val="006C4F81"/>
    <w:rsid w:val="006C5958"/>
    <w:rsid w:val="006D4F14"/>
    <w:rsid w:val="006E2175"/>
    <w:rsid w:val="006F0216"/>
    <w:rsid w:val="00705172"/>
    <w:rsid w:val="00711BD4"/>
    <w:rsid w:val="00721339"/>
    <w:rsid w:val="00721511"/>
    <w:rsid w:val="007355B3"/>
    <w:rsid w:val="007417E1"/>
    <w:rsid w:val="00742BFC"/>
    <w:rsid w:val="00756BAE"/>
    <w:rsid w:val="0076003D"/>
    <w:rsid w:val="007643E8"/>
    <w:rsid w:val="00770C41"/>
    <w:rsid w:val="007A4DAA"/>
    <w:rsid w:val="007A7070"/>
    <w:rsid w:val="00811C5B"/>
    <w:rsid w:val="008135D4"/>
    <w:rsid w:val="0081447F"/>
    <w:rsid w:val="00817F7F"/>
    <w:rsid w:val="00826CF1"/>
    <w:rsid w:val="0084382F"/>
    <w:rsid w:val="00843ED9"/>
    <w:rsid w:val="00847C40"/>
    <w:rsid w:val="00851D36"/>
    <w:rsid w:val="00855C5D"/>
    <w:rsid w:val="00862F6F"/>
    <w:rsid w:val="008632C7"/>
    <w:rsid w:val="0087323D"/>
    <w:rsid w:val="00873DC0"/>
    <w:rsid w:val="00876150"/>
    <w:rsid w:val="00887B96"/>
    <w:rsid w:val="00897A9D"/>
    <w:rsid w:val="008A1960"/>
    <w:rsid w:val="008A527C"/>
    <w:rsid w:val="008A7D53"/>
    <w:rsid w:val="008C16FC"/>
    <w:rsid w:val="008C39DD"/>
    <w:rsid w:val="008C7794"/>
    <w:rsid w:val="008D7F3C"/>
    <w:rsid w:val="008F0CB5"/>
    <w:rsid w:val="009013FA"/>
    <w:rsid w:val="00902831"/>
    <w:rsid w:val="009063D1"/>
    <w:rsid w:val="00914CA8"/>
    <w:rsid w:val="009163FD"/>
    <w:rsid w:val="00926BF9"/>
    <w:rsid w:val="00927C59"/>
    <w:rsid w:val="00934C7B"/>
    <w:rsid w:val="009418B2"/>
    <w:rsid w:val="00966542"/>
    <w:rsid w:val="00986ED3"/>
    <w:rsid w:val="009A6B01"/>
    <w:rsid w:val="009B0713"/>
    <w:rsid w:val="009B5874"/>
    <w:rsid w:val="009C4402"/>
    <w:rsid w:val="009D1E1C"/>
    <w:rsid w:val="00A13856"/>
    <w:rsid w:val="00A22FD2"/>
    <w:rsid w:val="00A258A7"/>
    <w:rsid w:val="00A25C63"/>
    <w:rsid w:val="00A30434"/>
    <w:rsid w:val="00A3195A"/>
    <w:rsid w:val="00A40A80"/>
    <w:rsid w:val="00A46FA7"/>
    <w:rsid w:val="00A577D9"/>
    <w:rsid w:val="00A6081C"/>
    <w:rsid w:val="00A73D6A"/>
    <w:rsid w:val="00A83C78"/>
    <w:rsid w:val="00AA0ABB"/>
    <w:rsid w:val="00AB244F"/>
    <w:rsid w:val="00AC5695"/>
    <w:rsid w:val="00AD5DE1"/>
    <w:rsid w:val="00AE76FA"/>
    <w:rsid w:val="00AF6395"/>
    <w:rsid w:val="00AF69A0"/>
    <w:rsid w:val="00AF79F8"/>
    <w:rsid w:val="00B10864"/>
    <w:rsid w:val="00B15358"/>
    <w:rsid w:val="00B20573"/>
    <w:rsid w:val="00B2070D"/>
    <w:rsid w:val="00B2187F"/>
    <w:rsid w:val="00B26B2D"/>
    <w:rsid w:val="00B277B8"/>
    <w:rsid w:val="00B52E02"/>
    <w:rsid w:val="00B55040"/>
    <w:rsid w:val="00B64C18"/>
    <w:rsid w:val="00B66BF8"/>
    <w:rsid w:val="00B66C4D"/>
    <w:rsid w:val="00BB5D95"/>
    <w:rsid w:val="00BB7A6B"/>
    <w:rsid w:val="00BC78AD"/>
    <w:rsid w:val="00BD5B4C"/>
    <w:rsid w:val="00BD7839"/>
    <w:rsid w:val="00BE3569"/>
    <w:rsid w:val="00C07436"/>
    <w:rsid w:val="00C3576A"/>
    <w:rsid w:val="00C35DC8"/>
    <w:rsid w:val="00C4099C"/>
    <w:rsid w:val="00C5742B"/>
    <w:rsid w:val="00C66270"/>
    <w:rsid w:val="00C71C53"/>
    <w:rsid w:val="00C91C4D"/>
    <w:rsid w:val="00C93A20"/>
    <w:rsid w:val="00CB6497"/>
    <w:rsid w:val="00CC677F"/>
    <w:rsid w:val="00D16EFE"/>
    <w:rsid w:val="00D2051A"/>
    <w:rsid w:val="00D24D41"/>
    <w:rsid w:val="00D27C71"/>
    <w:rsid w:val="00D51930"/>
    <w:rsid w:val="00D643BC"/>
    <w:rsid w:val="00D93C2F"/>
    <w:rsid w:val="00DB256D"/>
    <w:rsid w:val="00DC0C99"/>
    <w:rsid w:val="00DE5E16"/>
    <w:rsid w:val="00DF7CCD"/>
    <w:rsid w:val="00E01994"/>
    <w:rsid w:val="00E26181"/>
    <w:rsid w:val="00E3048D"/>
    <w:rsid w:val="00E42E61"/>
    <w:rsid w:val="00E51010"/>
    <w:rsid w:val="00E52DD0"/>
    <w:rsid w:val="00E540DF"/>
    <w:rsid w:val="00E57FEA"/>
    <w:rsid w:val="00E6191A"/>
    <w:rsid w:val="00E641F7"/>
    <w:rsid w:val="00E809DB"/>
    <w:rsid w:val="00E920E4"/>
    <w:rsid w:val="00EA5368"/>
    <w:rsid w:val="00EB4CA5"/>
    <w:rsid w:val="00EC2568"/>
    <w:rsid w:val="00ED518F"/>
    <w:rsid w:val="00EE348C"/>
    <w:rsid w:val="00EE7421"/>
    <w:rsid w:val="00EE7FC1"/>
    <w:rsid w:val="00EF1AD7"/>
    <w:rsid w:val="00F04B05"/>
    <w:rsid w:val="00F21C1B"/>
    <w:rsid w:val="00F302FB"/>
    <w:rsid w:val="00F34FD7"/>
    <w:rsid w:val="00F47383"/>
    <w:rsid w:val="00F53081"/>
    <w:rsid w:val="00F54D14"/>
    <w:rsid w:val="00F61BF3"/>
    <w:rsid w:val="00F7373F"/>
    <w:rsid w:val="00F739B2"/>
    <w:rsid w:val="00F73B20"/>
    <w:rsid w:val="00F86ECF"/>
    <w:rsid w:val="00F9220E"/>
    <w:rsid w:val="00F95D76"/>
    <w:rsid w:val="00FA68E5"/>
    <w:rsid w:val="00FC08E1"/>
    <w:rsid w:val="00FD0E61"/>
    <w:rsid w:val="00FD17CD"/>
    <w:rsid w:val="00FE1556"/>
    <w:rsid w:val="00FE184B"/>
    <w:rsid w:val="00FF26C2"/>
    <w:rsid w:val="00FF4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0D23F3"/>
  </w:style>
  <w:style w:type="paragraph" w:styleId="Nadpis2">
    <w:name w:val="heading 2"/>
    <w:basedOn w:val="Normlny"/>
    <w:next w:val="Normlny"/>
    <w:qFormat/>
    <w:rsid w:val="00145476"/>
    <w:pPr>
      <w:keepNext/>
      <w:outlineLvl w:val="1"/>
    </w:pPr>
    <w:rPr>
      <w:b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811C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rsid w:val="00A577D9"/>
    <w:rPr>
      <w:color w:val="0000FF"/>
      <w:u w:val="single"/>
    </w:rPr>
  </w:style>
  <w:style w:type="character" w:styleId="PouitHypertextovPrepojenie">
    <w:name w:val="FollowedHyperlink"/>
    <w:basedOn w:val="Predvolenpsmoodseku"/>
    <w:rsid w:val="006E2175"/>
    <w:rPr>
      <w:color w:val="800080"/>
      <w:u w:val="single"/>
    </w:rPr>
  </w:style>
  <w:style w:type="paragraph" w:styleId="Normlnywebov">
    <w:name w:val="Normal (Web)"/>
    <w:basedOn w:val="Normlny"/>
    <w:rsid w:val="00914CA8"/>
    <w:pPr>
      <w:spacing w:before="100" w:beforeAutospacing="1" w:after="100" w:afterAutospacing="1"/>
    </w:pPr>
    <w:rPr>
      <w:sz w:val="24"/>
      <w:szCs w:val="24"/>
    </w:rPr>
  </w:style>
  <w:style w:type="paragraph" w:styleId="Odsekzoznamu">
    <w:name w:val="List Paragraph"/>
    <w:basedOn w:val="Normlny"/>
    <w:uiPriority w:val="34"/>
    <w:qFormat/>
    <w:rsid w:val="000A4CE2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4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92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21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483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790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9396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2365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341">
          <w:marLeft w:val="0"/>
          <w:marRight w:val="0"/>
          <w:marTop w:val="0"/>
          <w:marBottom w:val="0"/>
          <w:divBdr>
            <w:top w:val="single" w:sz="6" w:space="6" w:color="808080"/>
            <w:left w:val="none" w:sz="0" w:space="0" w:color="auto"/>
            <w:bottom w:val="single" w:sz="6" w:space="6" w:color="808080"/>
            <w:right w:val="none" w:sz="0" w:space="0" w:color="auto"/>
          </w:divBdr>
        </w:div>
        <w:div w:id="895359853">
          <w:marLeft w:val="0"/>
          <w:marRight w:val="0"/>
          <w:marTop w:val="0"/>
          <w:marBottom w:val="0"/>
          <w:divBdr>
            <w:top w:val="single" w:sz="6" w:space="6" w:color="808080"/>
            <w:left w:val="none" w:sz="0" w:space="0" w:color="auto"/>
            <w:bottom w:val="single" w:sz="6" w:space="6" w:color="808080"/>
            <w:right w:val="none" w:sz="0" w:space="0" w:color="auto"/>
          </w:divBdr>
        </w:div>
        <w:div w:id="1213615938">
          <w:marLeft w:val="0"/>
          <w:marRight w:val="0"/>
          <w:marTop w:val="0"/>
          <w:marBottom w:val="0"/>
          <w:divBdr>
            <w:top w:val="single" w:sz="6" w:space="6" w:color="808080"/>
            <w:left w:val="none" w:sz="0" w:space="0" w:color="auto"/>
            <w:bottom w:val="single" w:sz="6" w:space="6" w:color="808080"/>
            <w:right w:val="none" w:sz="0" w:space="0" w:color="auto"/>
          </w:divBdr>
        </w:div>
      </w:divsChild>
    </w:div>
    <w:div w:id="9126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631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2475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11625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39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07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3139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8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029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6687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257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185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9255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71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7544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227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665</Words>
  <Characters>3551</Characters>
  <Application>Microsoft Office Word</Application>
  <DocSecurity>0</DocSecurity>
  <Lines>29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Európa</vt:lpstr>
      <vt:lpstr>Európa</vt:lpstr>
    </vt:vector>
  </TitlesOfParts>
  <Company>Daughter &amp; Co.</Company>
  <LinksUpToDate>false</LinksUpToDate>
  <CharactersWithSpaces>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Európa</dc:title>
  <dc:creator>karasekv</dc:creator>
  <cp:lastModifiedBy>sokol</cp:lastModifiedBy>
  <cp:revision>2</cp:revision>
  <cp:lastPrinted>2010-01-10T10:36:00Z</cp:lastPrinted>
  <dcterms:created xsi:type="dcterms:W3CDTF">2022-03-10T16:52:00Z</dcterms:created>
  <dcterms:modified xsi:type="dcterms:W3CDTF">2022-03-10T16:52:00Z</dcterms:modified>
</cp:coreProperties>
</file>