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DF4D7" w14:textId="365B54BE" w:rsidR="00304FBB" w:rsidRPr="00BF128A" w:rsidRDefault="00F60F76" w:rsidP="00AC705C">
      <w:pPr>
        <w:spacing w:line="288" w:lineRule="auto"/>
        <w:jc w:val="center"/>
        <w:rPr>
          <w:rFonts w:cs="Times New Roman"/>
          <w:b/>
          <w:szCs w:val="24"/>
        </w:rPr>
      </w:pPr>
      <w:r w:rsidRPr="00BF128A">
        <w:rPr>
          <w:rFonts w:cs="Times New Roman"/>
          <w:b/>
          <w:szCs w:val="24"/>
        </w:rPr>
        <w:t>02_Umenie 20. a 21. storočia ako definičný problém</w:t>
      </w:r>
    </w:p>
    <w:p w14:paraId="68CED2AA" w14:textId="6174B533" w:rsidR="008356A4" w:rsidRPr="00BF128A" w:rsidRDefault="008356A4" w:rsidP="00AC705C">
      <w:pPr>
        <w:spacing w:line="288" w:lineRule="auto"/>
        <w:jc w:val="center"/>
        <w:rPr>
          <w:rFonts w:cs="Times New Roman"/>
          <w:b/>
          <w:szCs w:val="24"/>
        </w:rPr>
      </w:pPr>
    </w:p>
    <w:p w14:paraId="3AD920B6" w14:textId="77777777" w:rsidR="00EA065D" w:rsidRDefault="008356A4" w:rsidP="00AC705C">
      <w:pPr>
        <w:spacing w:line="288" w:lineRule="auto"/>
        <w:rPr>
          <w:rFonts w:cs="Times New Roman"/>
          <w:szCs w:val="24"/>
        </w:rPr>
      </w:pPr>
      <w:r w:rsidRPr="00BF128A">
        <w:rPr>
          <w:rFonts w:cs="Times New Roman"/>
          <w:szCs w:val="24"/>
        </w:rPr>
        <w:t>Diskusia okolo definícií umenia</w:t>
      </w:r>
      <w:r w:rsidR="00EA065D">
        <w:rPr>
          <w:rFonts w:cs="Times New Roman"/>
          <w:szCs w:val="24"/>
        </w:rPr>
        <w:t xml:space="preserve"> by sa</w:t>
      </w:r>
      <w:r w:rsidRPr="00BF128A">
        <w:rPr>
          <w:rFonts w:cs="Times New Roman"/>
          <w:szCs w:val="24"/>
        </w:rPr>
        <w:t xml:space="preserve"> v priebehu 20. storočia, s presahom do súčasnosti</w:t>
      </w:r>
      <w:r w:rsidR="00EA065D">
        <w:rPr>
          <w:rFonts w:cs="Times New Roman"/>
          <w:szCs w:val="24"/>
        </w:rPr>
        <w:t xml:space="preserve"> </w:t>
      </w:r>
      <w:r w:rsidRPr="00BF128A">
        <w:rPr>
          <w:rFonts w:cs="Times New Roman"/>
          <w:szCs w:val="24"/>
        </w:rPr>
        <w:t>dala metodologicky vymedziť ako konflikt kontinentálnej a anglo-americkej vetvy filozofie, estetiky a teórie umenia</w:t>
      </w:r>
      <w:r w:rsidR="00EA065D">
        <w:rPr>
          <w:rFonts w:cs="Times New Roman"/>
          <w:szCs w:val="24"/>
        </w:rPr>
        <w:t>:</w:t>
      </w:r>
    </w:p>
    <w:p w14:paraId="00AD1D1E" w14:textId="77777777" w:rsidR="00EA065D" w:rsidRPr="00EA065D" w:rsidRDefault="00EA065D" w:rsidP="00AC705C">
      <w:pPr>
        <w:pStyle w:val="Odsekzoznamu"/>
        <w:numPr>
          <w:ilvl w:val="0"/>
          <w:numId w:val="3"/>
        </w:numPr>
        <w:spacing w:after="0" w:line="288" w:lineRule="auto"/>
        <w:rPr>
          <w:rFonts w:ascii="Times New Roman" w:hAnsi="Times New Roman" w:cs="Times New Roman"/>
          <w:sz w:val="24"/>
          <w:szCs w:val="24"/>
        </w:rPr>
      </w:pPr>
      <w:r w:rsidRPr="00EA065D">
        <w:rPr>
          <w:rFonts w:ascii="Times New Roman" w:hAnsi="Times New Roman" w:cs="Times New Roman"/>
          <w:b/>
          <w:sz w:val="24"/>
          <w:szCs w:val="24"/>
        </w:rPr>
        <w:t>Esencialisti:</w:t>
      </w:r>
      <w:r w:rsidRPr="00EA065D">
        <w:rPr>
          <w:rFonts w:ascii="Times New Roman" w:hAnsi="Times New Roman" w:cs="Times New Roman"/>
          <w:sz w:val="24"/>
          <w:szCs w:val="24"/>
        </w:rPr>
        <w:t xml:space="preserve"> </w:t>
      </w:r>
      <w:r w:rsidR="008356A4" w:rsidRPr="00EA065D">
        <w:rPr>
          <w:rFonts w:ascii="Times New Roman" w:hAnsi="Times New Roman" w:cs="Times New Roman"/>
          <w:sz w:val="24"/>
          <w:szCs w:val="24"/>
        </w:rPr>
        <w:t>vysvetľovala umenie „z vnútra“</w:t>
      </w:r>
      <w:r w:rsidRPr="00EA065D">
        <w:rPr>
          <w:rFonts w:ascii="Times New Roman" w:hAnsi="Times New Roman" w:cs="Times New Roman"/>
          <w:sz w:val="24"/>
          <w:szCs w:val="24"/>
        </w:rPr>
        <w:t>,</w:t>
      </w:r>
      <w:r w:rsidR="008356A4" w:rsidRPr="00EA065D">
        <w:rPr>
          <w:rFonts w:ascii="Times New Roman" w:hAnsi="Times New Roman" w:cs="Times New Roman"/>
          <w:sz w:val="24"/>
          <w:szCs w:val="24"/>
        </w:rPr>
        <w:t> bol</w:t>
      </w:r>
      <w:r w:rsidRPr="00EA065D">
        <w:rPr>
          <w:rFonts w:ascii="Times New Roman" w:hAnsi="Times New Roman" w:cs="Times New Roman"/>
          <w:sz w:val="24"/>
          <w:szCs w:val="24"/>
        </w:rPr>
        <w:t>i</w:t>
      </w:r>
      <w:r w:rsidR="008356A4" w:rsidRPr="00EA065D">
        <w:rPr>
          <w:rFonts w:ascii="Times New Roman" w:hAnsi="Times New Roman" w:cs="Times New Roman"/>
          <w:sz w:val="24"/>
          <w:szCs w:val="24"/>
        </w:rPr>
        <w:t xml:space="preserve"> presvedčená, že všetkým umeleckým produktom je vlastná určitá imanentná charakteristika, vlastnosť, princíp: tzv. esencia. Stephen Davies hovorí, že v</w:t>
      </w:r>
      <w:r w:rsidRPr="00EA065D">
        <w:rPr>
          <w:rFonts w:ascii="Times New Roman" w:hAnsi="Times New Roman" w:cs="Times New Roman"/>
          <w:sz w:val="24"/>
          <w:szCs w:val="24"/>
        </w:rPr>
        <w:t> tomto prístupe</w:t>
      </w:r>
      <w:r w:rsidR="008356A4" w:rsidRPr="00EA065D">
        <w:rPr>
          <w:rFonts w:ascii="Times New Roman" w:hAnsi="Times New Roman" w:cs="Times New Roman"/>
          <w:sz w:val="24"/>
          <w:szCs w:val="24"/>
        </w:rPr>
        <w:t> existujú dv</w:t>
      </w:r>
      <w:r w:rsidRPr="00EA065D">
        <w:rPr>
          <w:rFonts w:ascii="Times New Roman" w:hAnsi="Times New Roman" w:cs="Times New Roman"/>
          <w:sz w:val="24"/>
          <w:szCs w:val="24"/>
        </w:rPr>
        <w:t>a</w:t>
      </w:r>
      <w:r w:rsidR="008356A4" w:rsidRPr="00EA065D">
        <w:rPr>
          <w:rFonts w:ascii="Times New Roman" w:hAnsi="Times New Roman" w:cs="Times New Roman"/>
          <w:sz w:val="24"/>
          <w:szCs w:val="24"/>
        </w:rPr>
        <w:t xml:space="preserve"> spôsoby</w:t>
      </w:r>
      <w:r w:rsidRPr="00EA065D">
        <w:rPr>
          <w:rFonts w:ascii="Times New Roman" w:hAnsi="Times New Roman" w:cs="Times New Roman"/>
          <w:sz w:val="24"/>
          <w:szCs w:val="24"/>
        </w:rPr>
        <w:t xml:space="preserve"> zlyhania definície</w:t>
      </w:r>
      <w:r w:rsidR="008356A4" w:rsidRPr="00EA065D">
        <w:rPr>
          <w:rFonts w:ascii="Times New Roman" w:hAnsi="Times New Roman" w:cs="Times New Roman"/>
          <w:sz w:val="24"/>
          <w:szCs w:val="24"/>
        </w:rPr>
        <w:t xml:space="preserve"> (1) Buď vymedzíme také vlastnosti, ktorými nedisponujú všetky umelecké diela alebo (2) pomenujeme také vlastnosti, ktoré nie sú exkluzívne len pre umenie (Davies 2013).</w:t>
      </w:r>
    </w:p>
    <w:p w14:paraId="7736B7AB" w14:textId="77777777" w:rsidR="00FC246C" w:rsidRDefault="00EA065D" w:rsidP="00AC705C">
      <w:pPr>
        <w:pStyle w:val="Odsekzoznamu"/>
        <w:numPr>
          <w:ilvl w:val="0"/>
          <w:numId w:val="3"/>
        </w:numPr>
        <w:spacing w:after="0" w:line="288" w:lineRule="auto"/>
        <w:rPr>
          <w:rFonts w:ascii="Times New Roman" w:hAnsi="Times New Roman" w:cs="Times New Roman"/>
          <w:sz w:val="24"/>
          <w:szCs w:val="24"/>
        </w:rPr>
      </w:pPr>
      <w:r w:rsidRPr="00FC246C">
        <w:rPr>
          <w:rFonts w:ascii="Times New Roman" w:hAnsi="Times New Roman" w:cs="Times New Roman"/>
          <w:b/>
          <w:sz w:val="24"/>
          <w:szCs w:val="24"/>
        </w:rPr>
        <w:t>A</w:t>
      </w:r>
      <w:r w:rsidR="008356A4" w:rsidRPr="00FC246C">
        <w:rPr>
          <w:rFonts w:ascii="Times New Roman" w:hAnsi="Times New Roman" w:cs="Times New Roman"/>
          <w:b/>
          <w:sz w:val="24"/>
          <w:szCs w:val="24"/>
        </w:rPr>
        <w:t>ntiesencialisti</w:t>
      </w:r>
      <w:r w:rsidR="008356A4" w:rsidRPr="00FC246C">
        <w:rPr>
          <w:rFonts w:ascii="Times New Roman" w:hAnsi="Times New Roman" w:cs="Times New Roman"/>
          <w:sz w:val="24"/>
          <w:szCs w:val="24"/>
        </w:rPr>
        <w:t xml:space="preserve"> (často stotožňovaný s analytickou vetvou filozofie)</w:t>
      </w:r>
      <w:r w:rsidR="00FC246C" w:rsidRPr="00FC246C">
        <w:rPr>
          <w:rFonts w:ascii="Times New Roman" w:hAnsi="Times New Roman" w:cs="Times New Roman"/>
          <w:sz w:val="24"/>
          <w:szCs w:val="24"/>
        </w:rPr>
        <w:t>:</w:t>
      </w:r>
      <w:r w:rsidR="008356A4" w:rsidRPr="00FC246C">
        <w:rPr>
          <w:rFonts w:ascii="Times New Roman" w:hAnsi="Times New Roman" w:cs="Times New Roman"/>
          <w:sz w:val="24"/>
          <w:szCs w:val="24"/>
        </w:rPr>
        <w:t xml:space="preserve"> umenie je vymedzené externými okolnosťami, ako je napr. funkcia, kontext či estetická skúsenosť, a preto je dôležitejší vzťah recipienta a umeleckého diela/spoločnosti ako umelecký objekt sám o sebe, ktorý v podstate neexistuje nikdy autonómne. </w:t>
      </w:r>
    </w:p>
    <w:p w14:paraId="37AB68E0" w14:textId="4163AA55" w:rsidR="008356A4" w:rsidRPr="00FC246C" w:rsidRDefault="00FC246C" w:rsidP="00AC705C">
      <w:pPr>
        <w:pStyle w:val="Nadpis2"/>
        <w:spacing w:before="0" w:after="0" w:line="288" w:lineRule="auto"/>
        <w:rPr>
          <w:sz w:val="28"/>
          <w:szCs w:val="24"/>
        </w:rPr>
      </w:pPr>
      <w:bookmarkStart w:id="0" w:name="_Toc62781983"/>
      <w:r>
        <w:rPr>
          <w:sz w:val="28"/>
          <w:szCs w:val="24"/>
        </w:rPr>
        <w:t xml:space="preserve">1.1 </w:t>
      </w:r>
      <w:r w:rsidRPr="00FC246C">
        <w:rPr>
          <w:sz w:val="28"/>
          <w:szCs w:val="24"/>
        </w:rPr>
        <w:t xml:space="preserve">Lingvistické problémy a kritika definície umenia: </w:t>
      </w:r>
      <w:bookmarkEnd w:id="0"/>
    </w:p>
    <w:p w14:paraId="45E3346A" w14:textId="08653498" w:rsidR="008356A4" w:rsidRPr="00FC246C" w:rsidRDefault="008356A4" w:rsidP="00AC705C">
      <w:pPr>
        <w:pStyle w:val="Odsekzoznamu"/>
        <w:numPr>
          <w:ilvl w:val="0"/>
          <w:numId w:val="3"/>
        </w:numPr>
        <w:spacing w:after="0" w:line="288" w:lineRule="auto"/>
        <w:rPr>
          <w:rFonts w:ascii="Times New Roman" w:hAnsi="Times New Roman" w:cs="Times New Roman"/>
          <w:sz w:val="24"/>
          <w:szCs w:val="24"/>
        </w:rPr>
      </w:pPr>
      <w:r w:rsidRPr="00FC246C">
        <w:rPr>
          <w:rFonts w:ascii="Times New Roman" w:hAnsi="Times New Roman" w:cs="Times New Roman"/>
          <w:sz w:val="24"/>
          <w:szCs w:val="24"/>
        </w:rPr>
        <w:t>umenie predstavuje príliš široký a vágny pojem. Paul Ricoeur (1993)</w:t>
      </w:r>
      <w:r w:rsidR="00FC246C" w:rsidRPr="00FC246C">
        <w:rPr>
          <w:rFonts w:ascii="Times New Roman" w:hAnsi="Times New Roman" w:cs="Times New Roman"/>
          <w:sz w:val="24"/>
          <w:szCs w:val="24"/>
        </w:rPr>
        <w:t xml:space="preserve">: </w:t>
      </w:r>
      <w:r w:rsidRPr="00FC246C">
        <w:rPr>
          <w:rFonts w:ascii="Times New Roman" w:hAnsi="Times New Roman" w:cs="Times New Roman"/>
          <w:sz w:val="24"/>
          <w:szCs w:val="24"/>
        </w:rPr>
        <w:t xml:space="preserve">niektoré pojmy tým, že znamenajú príliš veľa, neznamenajú už nič, alebo obťažkané mnohými protichodnými zmyslami sa ocitajú v situáciách, keď niektoré uplatnenia daného pojmu negujú jeho iné použitie. </w:t>
      </w:r>
    </w:p>
    <w:p w14:paraId="3A69AA17" w14:textId="77777777" w:rsidR="00FC246C" w:rsidRPr="00FC246C" w:rsidRDefault="008356A4" w:rsidP="00AC705C">
      <w:pPr>
        <w:spacing w:line="288" w:lineRule="auto"/>
        <w:rPr>
          <w:rFonts w:cs="Times New Roman"/>
          <w:szCs w:val="24"/>
        </w:rPr>
      </w:pPr>
      <w:r w:rsidRPr="00FC246C">
        <w:rPr>
          <w:rFonts w:cs="Times New Roman"/>
          <w:b/>
          <w:szCs w:val="24"/>
        </w:rPr>
        <w:t>Moritz Weitz</w:t>
      </w:r>
      <w:r w:rsidRPr="00FC246C">
        <w:rPr>
          <w:rFonts w:cs="Times New Roman"/>
          <w:szCs w:val="24"/>
        </w:rPr>
        <w:t xml:space="preserve"> (2003</w:t>
      </w:r>
      <w:r w:rsidR="00FC246C" w:rsidRPr="00FC246C">
        <w:rPr>
          <w:rFonts w:cs="Times New Roman"/>
          <w:szCs w:val="24"/>
        </w:rPr>
        <w:t>) s</w:t>
      </w:r>
      <w:r w:rsidRPr="00FC246C">
        <w:rPr>
          <w:rFonts w:cs="Times New Roman"/>
          <w:szCs w:val="24"/>
        </w:rPr>
        <w:t>pochybňuje snahu o definíciu umenia</w:t>
      </w:r>
      <w:r w:rsidR="00FC246C" w:rsidRPr="00FC246C">
        <w:rPr>
          <w:rFonts w:cs="Times New Roman"/>
          <w:szCs w:val="24"/>
        </w:rPr>
        <w:t xml:space="preserve">, </w:t>
      </w:r>
      <w:r w:rsidRPr="00FC246C">
        <w:rPr>
          <w:rFonts w:cs="Times New Roman"/>
          <w:szCs w:val="24"/>
        </w:rPr>
        <w:t>z</w:t>
      </w:r>
      <w:r w:rsidR="00FC246C" w:rsidRPr="00FC246C">
        <w:rPr>
          <w:rFonts w:cs="Times New Roman"/>
          <w:szCs w:val="24"/>
        </w:rPr>
        <w:t xml:space="preserve"> analytického </w:t>
      </w:r>
      <w:r w:rsidRPr="00FC246C">
        <w:rPr>
          <w:rFonts w:cs="Times New Roman"/>
          <w:szCs w:val="24"/>
        </w:rPr>
        <w:t xml:space="preserve">hľadiska je otázka „čo je umenie“ absolútne nesprávna a treba sa pýtať na pojem sám, ale nie na jeho lingvistické, alebo definičné vymedzenie, ale na diskurzívnu prax a na spôsob ako sa pojem používa. </w:t>
      </w:r>
    </w:p>
    <w:p w14:paraId="0533924A" w14:textId="24FFB7A1" w:rsidR="00FC246C" w:rsidRPr="00FC246C" w:rsidRDefault="008356A4" w:rsidP="00AC705C">
      <w:pPr>
        <w:pStyle w:val="Odsekzoznamu"/>
        <w:numPr>
          <w:ilvl w:val="0"/>
          <w:numId w:val="3"/>
        </w:numPr>
        <w:spacing w:after="0" w:line="288" w:lineRule="auto"/>
        <w:rPr>
          <w:rFonts w:ascii="Times New Roman" w:hAnsi="Times New Roman" w:cs="Times New Roman"/>
          <w:sz w:val="24"/>
          <w:szCs w:val="24"/>
        </w:rPr>
      </w:pPr>
      <w:r w:rsidRPr="00FC246C">
        <w:rPr>
          <w:rFonts w:ascii="Times New Roman" w:hAnsi="Times New Roman" w:cs="Times New Roman"/>
          <w:b/>
          <w:sz w:val="24"/>
          <w:szCs w:val="24"/>
        </w:rPr>
        <w:t>uzavret</w:t>
      </w:r>
      <w:r w:rsidR="00FC246C" w:rsidRPr="00FC246C">
        <w:rPr>
          <w:rFonts w:ascii="Times New Roman" w:hAnsi="Times New Roman" w:cs="Times New Roman"/>
          <w:b/>
          <w:sz w:val="24"/>
          <w:szCs w:val="24"/>
        </w:rPr>
        <w:t>é</w:t>
      </w:r>
      <w:r w:rsidRPr="00FC246C">
        <w:rPr>
          <w:rFonts w:ascii="Times New Roman" w:hAnsi="Times New Roman" w:cs="Times New Roman"/>
          <w:sz w:val="24"/>
          <w:szCs w:val="24"/>
        </w:rPr>
        <w:t xml:space="preserve"> a </w:t>
      </w:r>
      <w:r w:rsidRPr="00FC246C">
        <w:rPr>
          <w:rFonts w:ascii="Times New Roman" w:hAnsi="Times New Roman" w:cs="Times New Roman"/>
          <w:b/>
          <w:sz w:val="24"/>
          <w:szCs w:val="24"/>
        </w:rPr>
        <w:t>otvoren</w:t>
      </w:r>
      <w:r w:rsidR="00FC246C" w:rsidRPr="00FC246C">
        <w:rPr>
          <w:rFonts w:ascii="Times New Roman" w:hAnsi="Times New Roman" w:cs="Times New Roman"/>
          <w:b/>
          <w:sz w:val="24"/>
          <w:szCs w:val="24"/>
        </w:rPr>
        <w:t>é</w:t>
      </w:r>
      <w:r w:rsidRPr="00FC246C">
        <w:rPr>
          <w:rFonts w:ascii="Times New Roman" w:hAnsi="Times New Roman" w:cs="Times New Roman"/>
          <w:b/>
          <w:sz w:val="24"/>
          <w:szCs w:val="24"/>
        </w:rPr>
        <w:t xml:space="preserve"> pojm</w:t>
      </w:r>
      <w:r w:rsidR="00FC246C" w:rsidRPr="00FC246C">
        <w:rPr>
          <w:rFonts w:ascii="Times New Roman" w:hAnsi="Times New Roman" w:cs="Times New Roman"/>
          <w:b/>
          <w:sz w:val="24"/>
          <w:szCs w:val="24"/>
        </w:rPr>
        <w:t>y</w:t>
      </w:r>
      <w:r w:rsidR="00FC246C" w:rsidRPr="00FC246C">
        <w:rPr>
          <w:rFonts w:ascii="Times New Roman" w:hAnsi="Times New Roman" w:cs="Times New Roman"/>
          <w:sz w:val="24"/>
          <w:szCs w:val="24"/>
        </w:rPr>
        <w:t xml:space="preserve">: </w:t>
      </w:r>
      <w:r w:rsidRPr="00FC246C">
        <w:rPr>
          <w:rFonts w:ascii="Times New Roman" w:hAnsi="Times New Roman" w:cs="Times New Roman"/>
          <w:sz w:val="24"/>
          <w:szCs w:val="24"/>
        </w:rPr>
        <w:t xml:space="preserve">z hľadiska definovateľnosti sú potenciálne popísateľné uzavreté pojmy, ktoré pokrývajú tendenciu, činnosť, jav, alebo artefakt, ktorého </w:t>
      </w:r>
      <w:r w:rsidR="00FC246C" w:rsidRPr="00FC246C">
        <w:rPr>
          <w:rFonts w:ascii="Times New Roman" w:hAnsi="Times New Roman" w:cs="Times New Roman"/>
          <w:sz w:val="24"/>
          <w:szCs w:val="24"/>
        </w:rPr>
        <w:t>existencia</w:t>
      </w:r>
      <w:r w:rsidRPr="00FC246C">
        <w:rPr>
          <w:rFonts w:ascii="Times New Roman" w:hAnsi="Times New Roman" w:cs="Times New Roman"/>
          <w:sz w:val="24"/>
          <w:szCs w:val="24"/>
        </w:rPr>
        <w:t xml:space="preserve"> a dynamické štruktúry boli už </w:t>
      </w:r>
      <w:r w:rsidR="00FC246C" w:rsidRPr="00FC246C">
        <w:rPr>
          <w:rFonts w:ascii="Times New Roman" w:hAnsi="Times New Roman" w:cs="Times New Roman"/>
          <w:sz w:val="24"/>
          <w:szCs w:val="24"/>
        </w:rPr>
        <w:t>uzavreté</w:t>
      </w:r>
      <w:r w:rsidRPr="00FC246C">
        <w:rPr>
          <w:rFonts w:ascii="Times New Roman" w:hAnsi="Times New Roman" w:cs="Times New Roman"/>
          <w:sz w:val="24"/>
          <w:szCs w:val="24"/>
        </w:rPr>
        <w:t xml:space="preserve">. Ide o tie skutočnosti, ktoré sú historicky a kontextuálne situované a vieme určiť a identifikovať ich počiatok, priebeh a koniec: </w:t>
      </w:r>
    </w:p>
    <w:p w14:paraId="1F76FC4F" w14:textId="5C1EC552" w:rsidR="00FC246C" w:rsidRPr="00BF128A" w:rsidRDefault="008356A4" w:rsidP="00AC705C">
      <w:pPr>
        <w:pStyle w:val="Odsekzoznamu"/>
        <w:numPr>
          <w:ilvl w:val="0"/>
          <w:numId w:val="3"/>
        </w:numPr>
        <w:spacing w:after="0" w:line="288" w:lineRule="auto"/>
        <w:rPr>
          <w:rFonts w:cs="Times New Roman"/>
          <w:szCs w:val="24"/>
        </w:rPr>
      </w:pPr>
      <w:r w:rsidRPr="00FC246C">
        <w:rPr>
          <w:rFonts w:ascii="Times New Roman" w:hAnsi="Times New Roman" w:cs="Times New Roman"/>
          <w:sz w:val="24"/>
          <w:szCs w:val="24"/>
        </w:rPr>
        <w:t>umenie treba klasifikovať na princípe rodových podobností</w:t>
      </w:r>
      <w:r w:rsidR="00FC246C">
        <w:rPr>
          <w:rFonts w:ascii="Times New Roman" w:hAnsi="Times New Roman" w:cs="Times New Roman"/>
          <w:sz w:val="24"/>
          <w:szCs w:val="24"/>
        </w:rPr>
        <w:t xml:space="preserve"> → </w:t>
      </w:r>
      <w:r w:rsidRPr="00FC246C">
        <w:rPr>
          <w:rFonts w:ascii="Times New Roman" w:hAnsi="Times New Roman" w:cs="Times New Roman"/>
          <w:sz w:val="24"/>
          <w:szCs w:val="24"/>
        </w:rPr>
        <w:t xml:space="preserve">definícia umenia cez pojem umenia musí pracovať s kritériami </w:t>
      </w:r>
      <w:r w:rsidRPr="00FC246C">
        <w:rPr>
          <w:rFonts w:ascii="Times New Roman" w:hAnsi="Times New Roman" w:cs="Times New Roman"/>
          <w:b/>
          <w:sz w:val="24"/>
          <w:szCs w:val="24"/>
        </w:rPr>
        <w:t>deskriptívneho</w:t>
      </w:r>
      <w:r w:rsidRPr="00FC246C">
        <w:rPr>
          <w:rFonts w:ascii="Times New Roman" w:hAnsi="Times New Roman" w:cs="Times New Roman"/>
          <w:sz w:val="24"/>
          <w:szCs w:val="24"/>
        </w:rPr>
        <w:t xml:space="preserve"> a </w:t>
      </w:r>
      <w:r w:rsidRPr="00FC246C">
        <w:rPr>
          <w:rFonts w:ascii="Times New Roman" w:hAnsi="Times New Roman" w:cs="Times New Roman"/>
          <w:b/>
          <w:sz w:val="24"/>
          <w:szCs w:val="24"/>
        </w:rPr>
        <w:t>hodnotiaceho užitia pojmu umenie</w:t>
      </w:r>
    </w:p>
    <w:p w14:paraId="61D5C35E" w14:textId="2E66CB5E" w:rsidR="005C2F16" w:rsidRDefault="00FC246C" w:rsidP="00AC705C">
      <w:pPr>
        <w:pStyle w:val="Nadpis2"/>
        <w:numPr>
          <w:ilvl w:val="1"/>
          <w:numId w:val="8"/>
        </w:numPr>
        <w:spacing w:before="0" w:after="0" w:line="288" w:lineRule="auto"/>
        <w:rPr>
          <w:szCs w:val="26"/>
        </w:rPr>
      </w:pPr>
      <w:bookmarkStart w:id="1" w:name="page13"/>
      <w:bookmarkEnd w:id="1"/>
      <w:r w:rsidRPr="00FC246C">
        <w:rPr>
          <w:szCs w:val="26"/>
        </w:rPr>
        <w:t>Funkcionalistický prístup</w:t>
      </w:r>
    </w:p>
    <w:p w14:paraId="0144E41C" w14:textId="77777777" w:rsidR="005C2F16" w:rsidRPr="002A6009" w:rsidRDefault="008356A4" w:rsidP="00AC705C">
      <w:pPr>
        <w:pStyle w:val="Odsekzoznamu"/>
        <w:numPr>
          <w:ilvl w:val="0"/>
          <w:numId w:val="7"/>
        </w:numPr>
        <w:spacing w:after="0"/>
        <w:rPr>
          <w:rFonts w:ascii="Times New Roman" w:hAnsi="Times New Roman" w:cs="Times New Roman"/>
          <w:sz w:val="24"/>
          <w:szCs w:val="24"/>
        </w:rPr>
      </w:pPr>
      <w:r w:rsidRPr="002A6009">
        <w:rPr>
          <w:rFonts w:ascii="Times New Roman" w:hAnsi="Times New Roman" w:cs="Times New Roman"/>
          <w:sz w:val="24"/>
          <w:szCs w:val="24"/>
        </w:rPr>
        <w:t>Eddy M. Zemach  (2010)</w:t>
      </w:r>
      <w:r w:rsidR="005C2F16" w:rsidRPr="002A6009">
        <w:rPr>
          <w:rFonts w:ascii="Times New Roman" w:hAnsi="Times New Roman" w:cs="Times New Roman"/>
          <w:sz w:val="24"/>
          <w:szCs w:val="24"/>
        </w:rPr>
        <w:t xml:space="preserve">: </w:t>
      </w:r>
      <w:r w:rsidRPr="002A6009">
        <w:rPr>
          <w:rFonts w:ascii="Times New Roman" w:hAnsi="Times New Roman" w:cs="Times New Roman"/>
          <w:sz w:val="24"/>
          <w:szCs w:val="24"/>
        </w:rPr>
        <w:t xml:space="preserve">funkcia na prvý pohľad predstavuje kľúčový element identifikácie statusu a definovania objektov vo všeobecnosti a predurčuje ich vnímanie. </w:t>
      </w:r>
    </w:p>
    <w:p w14:paraId="17BF4DA5" w14:textId="77777777" w:rsidR="002A6009" w:rsidRDefault="008356A4" w:rsidP="00AC705C">
      <w:pPr>
        <w:pStyle w:val="Odsekzoznamu"/>
        <w:numPr>
          <w:ilvl w:val="0"/>
          <w:numId w:val="7"/>
        </w:numPr>
        <w:spacing w:after="0" w:line="288" w:lineRule="auto"/>
        <w:rPr>
          <w:rFonts w:ascii="Times New Roman" w:hAnsi="Times New Roman" w:cs="Times New Roman"/>
          <w:sz w:val="24"/>
          <w:szCs w:val="24"/>
        </w:rPr>
      </w:pPr>
      <w:r w:rsidRPr="002A6009">
        <w:rPr>
          <w:b/>
          <w:sz w:val="24"/>
          <w:szCs w:val="24"/>
        </w:rPr>
        <w:t xml:space="preserve">Monroe C. Beardsley </w:t>
      </w:r>
      <w:r w:rsidRPr="002A6009">
        <w:rPr>
          <w:sz w:val="24"/>
          <w:szCs w:val="24"/>
        </w:rPr>
        <w:t xml:space="preserve">definuje umenie na základe zámeru nastoliť </w:t>
      </w:r>
      <w:r w:rsidRPr="002A6009">
        <w:rPr>
          <w:b/>
          <w:sz w:val="24"/>
          <w:szCs w:val="24"/>
        </w:rPr>
        <w:t>estetickú skúsenosť</w:t>
      </w:r>
      <w:r w:rsidRPr="002A6009">
        <w:rPr>
          <w:sz w:val="24"/>
          <w:szCs w:val="24"/>
        </w:rPr>
        <w:t xml:space="preserve">. </w:t>
      </w:r>
      <w:r w:rsidR="002A6009" w:rsidRPr="002A6009">
        <w:rPr>
          <w:sz w:val="24"/>
          <w:szCs w:val="24"/>
        </w:rPr>
        <w:t>Je</w:t>
      </w:r>
      <w:r w:rsidRPr="002A6009">
        <w:rPr>
          <w:rFonts w:ascii="Times New Roman" w:hAnsi="Times New Roman" w:cs="Times New Roman"/>
          <w:sz w:val="24"/>
          <w:szCs w:val="24"/>
        </w:rPr>
        <w:t xml:space="preserve"> presvedčený, že estetické vlastnosti umeleckého diela sú ustanovené v okamihu jeho vzniku a následne nie sú ovplyvnené žiadnou interpretáciou (Beardsley 1981). Beardsley kritizuje možnosť, kedy sa objekt, ktorý nebol vytvorený ako umelecké dielo stáva umením alebo prípady, keď sa umenie kvôli svojmu odloženiu do skladu a ďalšiemu nevystavovaniu stáva neumením: keď stráca umelecký status.</w:t>
      </w:r>
    </w:p>
    <w:p w14:paraId="0DF8C100" w14:textId="77777777" w:rsidR="00B22962" w:rsidRDefault="008356A4" w:rsidP="00AC705C">
      <w:pPr>
        <w:pStyle w:val="Odsekzoznamu"/>
        <w:numPr>
          <w:ilvl w:val="0"/>
          <w:numId w:val="7"/>
        </w:numPr>
        <w:spacing w:after="0" w:line="288" w:lineRule="auto"/>
        <w:rPr>
          <w:rFonts w:ascii="Times New Roman" w:hAnsi="Times New Roman" w:cs="Times New Roman"/>
          <w:sz w:val="24"/>
          <w:szCs w:val="24"/>
        </w:rPr>
      </w:pPr>
      <w:r w:rsidRPr="00BF128A">
        <w:rPr>
          <w:rFonts w:ascii="Times New Roman" w:hAnsi="Times New Roman" w:cs="Times New Roman"/>
          <w:b/>
          <w:sz w:val="24"/>
          <w:szCs w:val="24"/>
        </w:rPr>
        <w:t>Ján Mukařovský</w:t>
      </w:r>
      <w:r w:rsidR="00B22962">
        <w:rPr>
          <w:rFonts w:ascii="Times New Roman" w:hAnsi="Times New Roman" w:cs="Times New Roman"/>
          <w:sz w:val="24"/>
          <w:szCs w:val="24"/>
        </w:rPr>
        <w:t xml:space="preserve"> vníma estetickú </w:t>
      </w:r>
      <w:r w:rsidRPr="00BF128A">
        <w:rPr>
          <w:rFonts w:ascii="Times New Roman" w:hAnsi="Times New Roman" w:cs="Times New Roman"/>
          <w:sz w:val="24"/>
          <w:szCs w:val="24"/>
        </w:rPr>
        <w:t xml:space="preserve">funkciu ako kľúčový element a základný kameň estetickej recepcie a hodnotenia. Dialektická antinómia funkcií </w:t>
      </w:r>
      <w:r w:rsidR="00B22962">
        <w:rPr>
          <w:rFonts w:ascii="Times New Roman" w:hAnsi="Times New Roman" w:cs="Times New Roman"/>
          <w:sz w:val="24"/>
          <w:szCs w:val="24"/>
        </w:rPr>
        <w:t>je určujúca.</w:t>
      </w:r>
      <w:r w:rsidRPr="00BF128A">
        <w:rPr>
          <w:rFonts w:ascii="Times New Roman" w:hAnsi="Times New Roman" w:cs="Times New Roman"/>
          <w:sz w:val="24"/>
          <w:szCs w:val="24"/>
        </w:rPr>
        <w:t xml:space="preserve"> </w:t>
      </w:r>
      <w:r w:rsidR="00B22962">
        <w:rPr>
          <w:rFonts w:ascii="Times New Roman" w:hAnsi="Times New Roman" w:cs="Times New Roman"/>
          <w:sz w:val="24"/>
          <w:szCs w:val="24"/>
        </w:rPr>
        <w:t>Ž</w:t>
      </w:r>
      <w:r w:rsidRPr="00BF128A">
        <w:rPr>
          <w:rFonts w:ascii="Times New Roman" w:hAnsi="Times New Roman" w:cs="Times New Roman"/>
          <w:sz w:val="24"/>
          <w:szCs w:val="24"/>
        </w:rPr>
        <w:t xml:space="preserve">riedlom </w:t>
      </w:r>
      <w:r w:rsidRPr="00BF128A">
        <w:rPr>
          <w:rFonts w:ascii="Times New Roman" w:hAnsi="Times New Roman" w:cs="Times New Roman"/>
          <w:sz w:val="24"/>
          <w:szCs w:val="24"/>
        </w:rPr>
        <w:lastRenderedPageBreak/>
        <w:t xml:space="preserve">estetickej hodnoty určujúcej estetickú normu je umenie, ako priestor najväčšej a dominantnej pôsobnosti estetickej funkcie (Mukařovský 1966a). </w:t>
      </w:r>
    </w:p>
    <w:p w14:paraId="5174861B" w14:textId="173F2D01" w:rsidR="008356A4" w:rsidRPr="00B22962" w:rsidRDefault="008356A4" w:rsidP="00AC705C">
      <w:pPr>
        <w:pStyle w:val="Odsekzoznamu"/>
        <w:numPr>
          <w:ilvl w:val="0"/>
          <w:numId w:val="7"/>
        </w:numPr>
        <w:spacing w:after="0" w:line="288" w:lineRule="auto"/>
        <w:rPr>
          <w:rFonts w:ascii="Times New Roman" w:hAnsi="Times New Roman" w:cs="Times New Roman"/>
          <w:sz w:val="24"/>
          <w:szCs w:val="24"/>
        </w:rPr>
      </w:pPr>
      <w:r w:rsidRPr="00B22962">
        <w:rPr>
          <w:rFonts w:ascii="Times New Roman" w:hAnsi="Times New Roman" w:cs="Times New Roman"/>
          <w:b/>
          <w:sz w:val="24"/>
          <w:szCs w:val="24"/>
        </w:rPr>
        <w:t>Nelson Goodman</w:t>
      </w:r>
      <w:r w:rsidR="00B22962" w:rsidRPr="00B22962">
        <w:rPr>
          <w:rFonts w:ascii="Times New Roman" w:hAnsi="Times New Roman" w:cs="Times New Roman"/>
          <w:sz w:val="24"/>
          <w:szCs w:val="24"/>
        </w:rPr>
        <w:t xml:space="preserve">: je presvedčený, že umenie sa transformuje a nie je ontologickým, ale inštitucionálnym problémom, umenie je závislé na kontexte. Definičná je symbolická funkcia. </w:t>
      </w:r>
      <w:r w:rsidRPr="00B22962">
        <w:rPr>
          <w:rFonts w:ascii="Times New Roman" w:hAnsi="Times New Roman" w:cs="Times New Roman"/>
          <w:sz w:val="24"/>
          <w:szCs w:val="24"/>
        </w:rPr>
        <w:t xml:space="preserve"> </w:t>
      </w:r>
    </w:p>
    <w:p w14:paraId="7E499F2F" w14:textId="06D34A9F" w:rsidR="008356A4" w:rsidRPr="00B22962" w:rsidRDefault="00B22962" w:rsidP="00AC705C">
      <w:pPr>
        <w:pStyle w:val="Nadpis2"/>
        <w:numPr>
          <w:ilvl w:val="1"/>
          <w:numId w:val="8"/>
        </w:numPr>
        <w:spacing w:before="0" w:after="0" w:line="288" w:lineRule="auto"/>
        <w:rPr>
          <w:sz w:val="28"/>
          <w:szCs w:val="24"/>
        </w:rPr>
      </w:pPr>
      <w:r w:rsidRPr="00B22962">
        <w:rPr>
          <w:sz w:val="28"/>
          <w:szCs w:val="24"/>
        </w:rPr>
        <w:t>Historický prístup</w:t>
      </w:r>
    </w:p>
    <w:p w14:paraId="1811DD1C" w14:textId="77777777" w:rsidR="00FB0E0E" w:rsidRDefault="008356A4" w:rsidP="00AC705C">
      <w:pPr>
        <w:spacing w:line="288" w:lineRule="auto"/>
        <w:rPr>
          <w:rFonts w:cs="Times New Roman"/>
          <w:b/>
          <w:szCs w:val="24"/>
        </w:rPr>
      </w:pPr>
      <w:r w:rsidRPr="00BF128A">
        <w:rPr>
          <w:rFonts w:cs="Times New Roman"/>
          <w:b/>
          <w:szCs w:val="24"/>
        </w:rPr>
        <w:t>Jarrold Levinson</w:t>
      </w:r>
      <w:r w:rsidR="00FB0E0E">
        <w:rPr>
          <w:rFonts w:cs="Times New Roman"/>
          <w:b/>
          <w:szCs w:val="24"/>
        </w:rPr>
        <w:t>:</w:t>
      </w:r>
    </w:p>
    <w:p w14:paraId="5CD6B6EE" w14:textId="77777777" w:rsidR="00FB0E0E" w:rsidRPr="00FB0E0E" w:rsidRDefault="008356A4" w:rsidP="00AC705C">
      <w:pPr>
        <w:pStyle w:val="Odsekzoznamu"/>
        <w:numPr>
          <w:ilvl w:val="0"/>
          <w:numId w:val="7"/>
        </w:numPr>
        <w:spacing w:after="0" w:line="288" w:lineRule="auto"/>
        <w:rPr>
          <w:rFonts w:ascii="Times New Roman" w:hAnsi="Times New Roman" w:cs="Times New Roman"/>
          <w:sz w:val="24"/>
          <w:szCs w:val="24"/>
        </w:rPr>
      </w:pPr>
      <w:r w:rsidRPr="00FB0E0E">
        <w:rPr>
          <w:rFonts w:cs="Times New Roman"/>
          <w:szCs w:val="24"/>
        </w:rPr>
        <w:t>zdôrazňuje</w:t>
      </w:r>
      <w:r w:rsidR="00FB0E0E" w:rsidRPr="00FB0E0E">
        <w:rPr>
          <w:rFonts w:cs="Times New Roman"/>
          <w:szCs w:val="24"/>
        </w:rPr>
        <w:t xml:space="preserve">, </w:t>
      </w:r>
      <w:r w:rsidRPr="00FB0E0E">
        <w:rPr>
          <w:rFonts w:cs="Times New Roman"/>
          <w:szCs w:val="24"/>
        </w:rPr>
        <w:t xml:space="preserve">že status umeleckého diela predurčuje </w:t>
      </w:r>
      <w:r w:rsidRPr="00FB0E0E">
        <w:rPr>
          <w:rFonts w:cs="Times New Roman"/>
          <w:b/>
          <w:szCs w:val="24"/>
        </w:rPr>
        <w:t>zámer</w:t>
      </w:r>
      <w:r w:rsidRPr="00FB0E0E">
        <w:rPr>
          <w:rFonts w:cs="Times New Roman"/>
          <w:szCs w:val="24"/>
        </w:rPr>
        <w:t xml:space="preserve">, pre aký umelecké dielo vzniklo a </w:t>
      </w:r>
      <w:r w:rsidRPr="00FB0E0E">
        <w:rPr>
          <w:rFonts w:cs="Times New Roman"/>
          <w:b/>
          <w:szCs w:val="24"/>
        </w:rPr>
        <w:t>druh vnímania</w:t>
      </w:r>
      <w:r w:rsidRPr="00FB0E0E">
        <w:rPr>
          <w:rFonts w:cs="Times New Roman"/>
          <w:szCs w:val="24"/>
        </w:rPr>
        <w:t xml:space="preserve">, ktoré sa od recipienta vyžaduje (Levinson 2010). Určujúcí je preto kľúčový moment vytvárania umeleckého diela a teda motivácia umelca, alebo spoločenská pohnútka vedúca k tvorbe a recepčný rozmer umeleckého diela. Levinson však neakceptuje akúkoľvek recepčnú pozíciu, ale takú formu recepcie, ktorú v rámci svojej motivácie/zámeru, umelec implikuje do umleckého diela. </w:t>
      </w:r>
    </w:p>
    <w:p w14:paraId="26DF1785" w14:textId="647C8DAC" w:rsidR="008356A4" w:rsidRDefault="00FB0E0E" w:rsidP="00AC705C">
      <w:pPr>
        <w:pStyle w:val="Odsekzoznamu"/>
        <w:numPr>
          <w:ilvl w:val="0"/>
          <w:numId w:val="7"/>
        </w:numPr>
        <w:spacing w:after="0" w:line="288" w:lineRule="auto"/>
        <w:rPr>
          <w:rFonts w:ascii="Times New Roman" w:hAnsi="Times New Roman" w:cs="Times New Roman"/>
          <w:sz w:val="24"/>
          <w:szCs w:val="24"/>
        </w:rPr>
      </w:pPr>
      <w:r w:rsidRPr="00BF128A">
        <w:rPr>
          <w:rFonts w:ascii="Times New Roman" w:hAnsi="Times New Roman" w:cs="Times New Roman"/>
          <w:sz w:val="24"/>
          <w:szCs w:val="24"/>
        </w:rPr>
        <w:t>J</w:t>
      </w:r>
      <w:r w:rsidR="008356A4" w:rsidRPr="00BF128A">
        <w:rPr>
          <w:rFonts w:ascii="Times New Roman" w:hAnsi="Times New Roman" w:cs="Times New Roman"/>
          <w:sz w:val="24"/>
          <w:szCs w:val="24"/>
        </w:rPr>
        <w:t>e</w:t>
      </w:r>
      <w:r>
        <w:rPr>
          <w:rFonts w:ascii="Times New Roman" w:hAnsi="Times New Roman" w:cs="Times New Roman"/>
          <w:sz w:val="24"/>
          <w:szCs w:val="24"/>
        </w:rPr>
        <w:t xml:space="preserve"> presvedčený, že</w:t>
      </w:r>
      <w:r w:rsidR="008356A4" w:rsidRPr="00BF128A">
        <w:rPr>
          <w:rFonts w:ascii="Times New Roman" w:hAnsi="Times New Roman" w:cs="Times New Roman"/>
          <w:sz w:val="24"/>
          <w:szCs w:val="24"/>
        </w:rPr>
        <w:t xml:space="preserve"> niečo </w:t>
      </w:r>
      <w:r>
        <w:rPr>
          <w:rFonts w:ascii="Times New Roman" w:hAnsi="Times New Roman" w:cs="Times New Roman"/>
          <w:sz w:val="24"/>
          <w:szCs w:val="24"/>
        </w:rPr>
        <w:t xml:space="preserve">je </w:t>
      </w:r>
      <w:r w:rsidR="008356A4" w:rsidRPr="00BF128A">
        <w:rPr>
          <w:rFonts w:ascii="Times New Roman" w:hAnsi="Times New Roman" w:cs="Times New Roman"/>
          <w:sz w:val="24"/>
          <w:szCs w:val="24"/>
        </w:rPr>
        <w:t xml:space="preserve">umením, ak zapadá do </w:t>
      </w:r>
      <w:r w:rsidR="008356A4" w:rsidRPr="00BF128A">
        <w:rPr>
          <w:rFonts w:ascii="Times New Roman" w:hAnsi="Times New Roman" w:cs="Times New Roman"/>
          <w:b/>
          <w:sz w:val="24"/>
          <w:szCs w:val="24"/>
        </w:rPr>
        <w:t>kontinua umeleckých objektov</w:t>
      </w:r>
      <w:r w:rsidR="008356A4" w:rsidRPr="00BF128A">
        <w:rPr>
          <w:rFonts w:ascii="Times New Roman" w:hAnsi="Times New Roman" w:cs="Times New Roman"/>
          <w:sz w:val="24"/>
          <w:szCs w:val="24"/>
        </w:rPr>
        <w:t xml:space="preserve"> a prejavuje vzťahovú podobnosť s minulými objektmi sveta umenia, resp. ak stojí v špeciálnom (umelecky) definičnom vzťahu voči rannému umeniu, </w:t>
      </w:r>
      <w:bookmarkStart w:id="2" w:name="_Toc62781987"/>
      <w:r w:rsidR="008356A4" w:rsidRPr="00BF128A">
        <w:rPr>
          <w:rFonts w:ascii="Times New Roman" w:hAnsi="Times New Roman" w:cs="Times New Roman"/>
          <w:sz w:val="24"/>
          <w:szCs w:val="24"/>
        </w:rPr>
        <w:t>Definičná a konštitutívna právomoc inštitúcií</w:t>
      </w:r>
      <w:bookmarkEnd w:id="2"/>
    </w:p>
    <w:p w14:paraId="1953DF18" w14:textId="462FE847" w:rsidR="00FB0E0E" w:rsidRPr="00FB0E0E" w:rsidRDefault="00FB0E0E" w:rsidP="00AC705C">
      <w:pPr>
        <w:pStyle w:val="Nadpis2"/>
        <w:spacing w:before="0" w:after="0"/>
        <w:rPr>
          <w:sz w:val="24"/>
        </w:rPr>
      </w:pPr>
      <w:r>
        <w:t>1.4 Inštitucionálny prístup</w:t>
      </w:r>
    </w:p>
    <w:p w14:paraId="0675BC40" w14:textId="77777777" w:rsidR="00A76857" w:rsidRDefault="008356A4" w:rsidP="00AC705C">
      <w:pPr>
        <w:spacing w:line="288" w:lineRule="auto"/>
        <w:rPr>
          <w:rFonts w:cs="Times New Roman"/>
          <w:szCs w:val="24"/>
        </w:rPr>
      </w:pPr>
      <w:r w:rsidRPr="00BF128A">
        <w:rPr>
          <w:rFonts w:cs="Times New Roman"/>
          <w:b/>
          <w:szCs w:val="24"/>
        </w:rPr>
        <w:t>Arthur</w:t>
      </w:r>
      <w:r w:rsidR="00A76857">
        <w:rPr>
          <w:rFonts w:cs="Times New Roman"/>
          <w:b/>
          <w:szCs w:val="24"/>
        </w:rPr>
        <w:t xml:space="preserve"> C.</w:t>
      </w:r>
      <w:r w:rsidRPr="00BF128A">
        <w:rPr>
          <w:rFonts w:cs="Times New Roman"/>
          <w:b/>
          <w:szCs w:val="24"/>
        </w:rPr>
        <w:t xml:space="preserve"> Danto</w:t>
      </w:r>
      <w:r w:rsidR="00A76857">
        <w:rPr>
          <w:rFonts w:cs="Times New Roman"/>
          <w:b/>
          <w:szCs w:val="24"/>
        </w:rPr>
        <w:t>:</w:t>
      </w:r>
      <w:r w:rsidRPr="00BF128A">
        <w:rPr>
          <w:rFonts w:cs="Times New Roman"/>
          <w:szCs w:val="24"/>
        </w:rPr>
        <w:t xml:space="preserve"> tvrdí, že na to, aby mohol byť istý artefakt klasifikovaný ako umenie „</w:t>
      </w:r>
      <w:r w:rsidRPr="00BF128A">
        <w:rPr>
          <w:rFonts w:cs="Times New Roman"/>
          <w:i/>
          <w:szCs w:val="24"/>
        </w:rPr>
        <w:t>musí se na něj vztahovať nějaký z dosud uznaných pro-umění-relevantných predikátů</w:t>
      </w:r>
      <w:r w:rsidRPr="00BF128A">
        <w:rPr>
          <w:rFonts w:cs="Times New Roman"/>
          <w:szCs w:val="24"/>
        </w:rPr>
        <w:t xml:space="preserve"> [...] </w:t>
      </w:r>
      <w:r w:rsidRPr="00BF128A">
        <w:rPr>
          <w:rFonts w:cs="Times New Roman"/>
          <w:i/>
          <w:szCs w:val="24"/>
        </w:rPr>
        <w:t>nebo predikát nový, který mu jako pro-umění-relevantní predikát přisoudi autor</w:t>
      </w:r>
      <w:r w:rsidRPr="00BF128A">
        <w:rPr>
          <w:rFonts w:cs="Times New Roman"/>
          <w:szCs w:val="24"/>
        </w:rPr>
        <w:t xml:space="preserve">“ (Ciporanov 2008b, s. 44). </w:t>
      </w:r>
    </w:p>
    <w:p w14:paraId="1C29D993" w14:textId="77777777" w:rsidR="00A76857" w:rsidRPr="00A76857" w:rsidRDefault="008356A4" w:rsidP="00AC705C">
      <w:pPr>
        <w:pStyle w:val="Odsekzoznamu"/>
        <w:numPr>
          <w:ilvl w:val="0"/>
          <w:numId w:val="7"/>
        </w:numPr>
        <w:spacing w:after="0" w:line="288" w:lineRule="auto"/>
        <w:rPr>
          <w:rFonts w:ascii="Times New Roman" w:hAnsi="Times New Roman" w:cs="Times New Roman"/>
          <w:sz w:val="24"/>
          <w:szCs w:val="24"/>
        </w:rPr>
      </w:pPr>
      <w:r w:rsidRPr="00A76857">
        <w:rPr>
          <w:rFonts w:ascii="Times New Roman" w:hAnsi="Times New Roman" w:cs="Times New Roman"/>
          <w:sz w:val="24"/>
          <w:szCs w:val="24"/>
        </w:rPr>
        <w:t xml:space="preserve">Na rozdiel od Levinsona hľadá podobnosť v uvažovaní a teóriách, nie v recepčnej a kontextuálnej podobe medzi jednotlivými artefaktmi. </w:t>
      </w:r>
    </w:p>
    <w:p w14:paraId="32D2E99B" w14:textId="08EE2B9A" w:rsidR="008356A4" w:rsidRPr="00A76857" w:rsidRDefault="008356A4" w:rsidP="00AC705C">
      <w:pPr>
        <w:pStyle w:val="Odsekzoznamu"/>
        <w:numPr>
          <w:ilvl w:val="0"/>
          <w:numId w:val="7"/>
        </w:numPr>
        <w:spacing w:after="0" w:line="288" w:lineRule="auto"/>
        <w:rPr>
          <w:rFonts w:ascii="Times New Roman" w:hAnsi="Times New Roman" w:cs="Times New Roman"/>
          <w:sz w:val="24"/>
          <w:szCs w:val="24"/>
        </w:rPr>
      </w:pPr>
      <w:r w:rsidRPr="00A76857">
        <w:rPr>
          <w:rFonts w:ascii="Times New Roman" w:hAnsi="Times New Roman" w:cs="Times New Roman"/>
          <w:sz w:val="24"/>
          <w:szCs w:val="24"/>
        </w:rPr>
        <w:t xml:space="preserve">Svojou koncepciou a vysvetlením </w:t>
      </w:r>
      <w:r w:rsidRPr="00A76857">
        <w:rPr>
          <w:rFonts w:ascii="Times New Roman" w:hAnsi="Times New Roman" w:cs="Times New Roman"/>
          <w:b/>
          <w:sz w:val="24"/>
          <w:szCs w:val="24"/>
        </w:rPr>
        <w:t>sveta umenia</w:t>
      </w:r>
      <w:r w:rsidRPr="00A76857">
        <w:rPr>
          <w:rFonts w:ascii="Times New Roman" w:hAnsi="Times New Roman" w:cs="Times New Roman"/>
          <w:sz w:val="24"/>
          <w:szCs w:val="24"/>
        </w:rPr>
        <w:t xml:space="preserve"> dáva možnosť pýtať sa: „</w:t>
      </w:r>
      <w:r w:rsidRPr="00A76857">
        <w:rPr>
          <w:rFonts w:ascii="Times New Roman" w:hAnsi="Times New Roman" w:cs="Times New Roman"/>
          <w:i/>
          <w:sz w:val="24"/>
          <w:szCs w:val="24"/>
        </w:rPr>
        <w:t>Nadobúdajú objekty, ktoré boli presťahované do múzea umenia (galérie) status umenia prostým premiestnením?</w:t>
      </w:r>
      <w:r w:rsidRPr="00A76857">
        <w:rPr>
          <w:rFonts w:ascii="Times New Roman" w:hAnsi="Times New Roman" w:cs="Times New Roman"/>
          <w:sz w:val="24"/>
          <w:szCs w:val="24"/>
        </w:rPr>
        <w:t xml:space="preserve">“ (Danto 2010, s. 98). </w:t>
      </w:r>
    </w:p>
    <w:p w14:paraId="6058A85D" w14:textId="0355C425" w:rsidR="008356A4" w:rsidRPr="00BF128A" w:rsidRDefault="008356A4" w:rsidP="00AC705C">
      <w:pPr>
        <w:spacing w:line="288" w:lineRule="auto"/>
        <w:rPr>
          <w:rFonts w:cs="Times New Roman"/>
          <w:szCs w:val="24"/>
        </w:rPr>
      </w:pPr>
      <w:r w:rsidRPr="00A76857">
        <w:rPr>
          <w:rFonts w:cs="Times New Roman"/>
          <w:b/>
          <w:szCs w:val="24"/>
        </w:rPr>
        <w:t>George Dickie</w:t>
      </w:r>
      <w:r w:rsidRPr="00BF128A">
        <w:rPr>
          <w:rFonts w:cs="Times New Roman"/>
          <w:szCs w:val="24"/>
        </w:rPr>
        <w:t>: „</w:t>
      </w:r>
      <w:r w:rsidRPr="00BF128A">
        <w:rPr>
          <w:rFonts w:cs="Times New Roman"/>
          <w:i/>
          <w:szCs w:val="24"/>
        </w:rPr>
        <w:t>Umělecké dílo v klasifikačním slova smyslu je (1) artefakt, (2) jehož souboru aspektů byl udělen status kandidáta na hodnocení osobou (či osobami) jednající jménem určité společenské instituce (světa umění). Druhá definiční podmínka sestává ze čtyř vzájemně provázaných části: (1) jednáni jménem instituce, (2) udílení statusu, (3) bytí kandidátem a (4) hodnocení</w:t>
      </w:r>
      <w:r w:rsidRPr="00BF128A">
        <w:rPr>
          <w:rFonts w:cs="Times New Roman"/>
          <w:szCs w:val="24"/>
        </w:rPr>
        <w:t xml:space="preserve">“ (Dickie 2010, s. 122). </w:t>
      </w:r>
    </w:p>
    <w:p w14:paraId="1BAA1AD1" w14:textId="77777777" w:rsidR="002B7C68" w:rsidRDefault="008356A4" w:rsidP="00AC705C">
      <w:pPr>
        <w:pStyle w:val="Odsekzoznamu"/>
        <w:numPr>
          <w:ilvl w:val="0"/>
          <w:numId w:val="7"/>
        </w:numPr>
        <w:spacing w:after="0" w:line="288" w:lineRule="auto"/>
        <w:rPr>
          <w:rFonts w:ascii="Times New Roman" w:hAnsi="Times New Roman" w:cs="Times New Roman"/>
          <w:sz w:val="24"/>
          <w:szCs w:val="24"/>
        </w:rPr>
      </w:pPr>
      <w:bookmarkStart w:id="3" w:name="page26"/>
      <w:bookmarkEnd w:id="3"/>
      <w:r w:rsidRPr="002B7C68">
        <w:rPr>
          <w:rFonts w:ascii="Times New Roman" w:hAnsi="Times New Roman" w:cs="Times New Roman"/>
          <w:sz w:val="24"/>
          <w:szCs w:val="24"/>
        </w:rPr>
        <w:t>Určujúcim pojmom jeho definície je slovné spojenie „</w:t>
      </w:r>
      <w:r w:rsidRPr="002B7C68">
        <w:rPr>
          <w:rFonts w:ascii="Times New Roman" w:hAnsi="Times New Roman" w:cs="Times New Roman"/>
          <w:b/>
          <w:sz w:val="24"/>
          <w:szCs w:val="24"/>
        </w:rPr>
        <w:t>kandidát na hodnotenie</w:t>
      </w:r>
      <w:r w:rsidRPr="002B7C68">
        <w:rPr>
          <w:rFonts w:ascii="Times New Roman" w:hAnsi="Times New Roman" w:cs="Times New Roman"/>
          <w:sz w:val="24"/>
          <w:szCs w:val="24"/>
        </w:rPr>
        <w:t xml:space="preserve">“, </w:t>
      </w:r>
    </w:p>
    <w:p w14:paraId="1CD797B5" w14:textId="77777777" w:rsidR="002B7C68" w:rsidRDefault="002B7C68" w:rsidP="00AC705C">
      <w:pPr>
        <w:spacing w:line="288" w:lineRule="auto"/>
        <w:rPr>
          <w:rFonts w:cs="Times New Roman"/>
          <w:b/>
          <w:szCs w:val="24"/>
        </w:rPr>
      </w:pPr>
    </w:p>
    <w:p w14:paraId="5E9F3110" w14:textId="3FD33F9A" w:rsidR="002B7C68" w:rsidRDefault="002B7C68" w:rsidP="00AC705C">
      <w:pPr>
        <w:pStyle w:val="Nadpis2"/>
        <w:spacing w:before="0" w:after="0"/>
      </w:pPr>
      <w:r>
        <w:t xml:space="preserve">1.5 Klastrová definícia umenia: </w:t>
      </w:r>
    </w:p>
    <w:p w14:paraId="146EE542" w14:textId="00DB7314" w:rsidR="008356A4" w:rsidRPr="00BF128A" w:rsidRDefault="008356A4" w:rsidP="00AC705C">
      <w:pPr>
        <w:spacing w:line="288" w:lineRule="auto"/>
        <w:rPr>
          <w:rFonts w:cs="Times New Roman"/>
          <w:szCs w:val="24"/>
        </w:rPr>
      </w:pPr>
      <w:r w:rsidRPr="002B7C68">
        <w:rPr>
          <w:rFonts w:cs="Times New Roman"/>
          <w:b/>
          <w:szCs w:val="24"/>
        </w:rPr>
        <w:t>Berys Gaut</w:t>
      </w:r>
      <w:r w:rsidRPr="002B7C68">
        <w:rPr>
          <w:rFonts w:cs="Times New Roman"/>
          <w:szCs w:val="24"/>
        </w:rPr>
        <w:t xml:space="preserve"> (2010) </w:t>
      </w:r>
      <w:r w:rsidR="00482C6B">
        <w:rPr>
          <w:rFonts w:cs="Times New Roman"/>
          <w:szCs w:val="24"/>
        </w:rPr>
        <w:t xml:space="preserve">definuje umenie na základe zložitejšej schémy. Jeho kritéria by sa dali kategorizovať do štyroch skupín: </w:t>
      </w:r>
      <w:r w:rsidRPr="00BF128A">
        <w:rPr>
          <w:rFonts w:cs="Times New Roman"/>
          <w:b/>
          <w:szCs w:val="24"/>
        </w:rPr>
        <w:t>(individuálne) nutné</w:t>
      </w:r>
      <w:r w:rsidRPr="00BF128A">
        <w:rPr>
          <w:rFonts w:cs="Times New Roman"/>
          <w:szCs w:val="24"/>
        </w:rPr>
        <w:t xml:space="preserve">, </w:t>
      </w:r>
      <w:r w:rsidRPr="00BF128A">
        <w:rPr>
          <w:rFonts w:cs="Times New Roman"/>
          <w:b/>
          <w:szCs w:val="24"/>
        </w:rPr>
        <w:t>spoločne dostačujúce</w:t>
      </w:r>
      <w:r w:rsidRPr="00BF128A">
        <w:rPr>
          <w:rFonts w:cs="Times New Roman"/>
          <w:szCs w:val="24"/>
        </w:rPr>
        <w:t xml:space="preserve">, </w:t>
      </w:r>
      <w:r w:rsidRPr="00BF128A">
        <w:rPr>
          <w:rFonts w:cs="Times New Roman"/>
          <w:b/>
          <w:szCs w:val="24"/>
        </w:rPr>
        <w:t>disjunktívne</w:t>
      </w:r>
      <w:r w:rsidRPr="00BF128A">
        <w:rPr>
          <w:rFonts w:cs="Times New Roman"/>
          <w:szCs w:val="24"/>
        </w:rPr>
        <w:t xml:space="preserve"> a </w:t>
      </w:r>
      <w:r w:rsidRPr="00BF128A">
        <w:rPr>
          <w:rFonts w:cs="Times New Roman"/>
          <w:b/>
          <w:szCs w:val="24"/>
        </w:rPr>
        <w:t>nepovinné</w:t>
      </w:r>
      <w:r w:rsidRPr="00BF128A">
        <w:rPr>
          <w:rFonts w:cs="Times New Roman"/>
          <w:szCs w:val="24"/>
        </w:rPr>
        <w:t xml:space="preserve">; </w:t>
      </w:r>
    </w:p>
    <w:p w14:paraId="7D5DD4F6" w14:textId="606816C8" w:rsidR="008356A4" w:rsidRPr="00BF128A" w:rsidRDefault="008356A4" w:rsidP="00AC705C">
      <w:pPr>
        <w:pStyle w:val="Nadpis2"/>
        <w:spacing w:before="0" w:after="0" w:line="288" w:lineRule="auto"/>
        <w:rPr>
          <w:sz w:val="24"/>
          <w:szCs w:val="24"/>
        </w:rPr>
      </w:pPr>
      <w:bookmarkStart w:id="4" w:name="_Toc62781989"/>
      <w:r w:rsidRPr="00BF128A">
        <w:rPr>
          <w:sz w:val="24"/>
          <w:szCs w:val="24"/>
        </w:rPr>
        <w:t xml:space="preserve">Prečo je definícia </w:t>
      </w:r>
      <w:r w:rsidR="00482C6B">
        <w:rPr>
          <w:sz w:val="24"/>
          <w:szCs w:val="24"/>
        </w:rPr>
        <w:t xml:space="preserve">umenia </w:t>
      </w:r>
      <w:r w:rsidRPr="00BF128A">
        <w:rPr>
          <w:sz w:val="24"/>
          <w:szCs w:val="24"/>
        </w:rPr>
        <w:t>vôbec nutná?</w:t>
      </w:r>
      <w:bookmarkEnd w:id="4"/>
      <w:r w:rsidRPr="00BF128A">
        <w:rPr>
          <w:sz w:val="24"/>
          <w:szCs w:val="24"/>
        </w:rPr>
        <w:t xml:space="preserve"> </w:t>
      </w:r>
    </w:p>
    <w:p w14:paraId="49BBC20A" w14:textId="77777777" w:rsidR="00482C6B" w:rsidRPr="005E638B" w:rsidRDefault="008356A4" w:rsidP="00AC705C">
      <w:pPr>
        <w:pStyle w:val="Odsekzoznamu"/>
        <w:numPr>
          <w:ilvl w:val="0"/>
          <w:numId w:val="7"/>
        </w:numPr>
        <w:spacing w:after="0" w:line="288" w:lineRule="auto"/>
        <w:rPr>
          <w:rFonts w:ascii="Times New Roman" w:hAnsi="Times New Roman" w:cs="Times New Roman"/>
          <w:sz w:val="28"/>
          <w:szCs w:val="24"/>
        </w:rPr>
      </w:pPr>
      <w:r w:rsidRPr="005E638B">
        <w:rPr>
          <w:rFonts w:ascii="Times New Roman" w:hAnsi="Times New Roman" w:cs="Times New Roman"/>
          <w:sz w:val="24"/>
          <w:szCs w:val="24"/>
        </w:rPr>
        <w:t xml:space="preserve">Ernst Cassirer v publikácií </w:t>
      </w:r>
      <w:r w:rsidRPr="005E638B">
        <w:rPr>
          <w:rFonts w:ascii="Times New Roman" w:hAnsi="Times New Roman" w:cs="Times New Roman"/>
          <w:i/>
          <w:sz w:val="24"/>
          <w:szCs w:val="24"/>
        </w:rPr>
        <w:t xml:space="preserve">Esej o človeku </w:t>
      </w:r>
      <w:r w:rsidRPr="005E638B">
        <w:rPr>
          <w:rFonts w:ascii="Times New Roman" w:hAnsi="Times New Roman" w:cs="Times New Roman"/>
          <w:sz w:val="24"/>
          <w:szCs w:val="24"/>
        </w:rPr>
        <w:t xml:space="preserve">(1977), veľmi dôrazne a vyhranene prezentoval </w:t>
      </w:r>
      <w:r w:rsidRPr="005E638B">
        <w:rPr>
          <w:rFonts w:ascii="Times New Roman" w:hAnsi="Times New Roman" w:cs="Times New Roman"/>
          <w:b/>
          <w:sz w:val="24"/>
          <w:szCs w:val="24"/>
        </w:rPr>
        <w:t>jazyk</w:t>
      </w:r>
      <w:r w:rsidRPr="005E638B">
        <w:rPr>
          <w:rFonts w:ascii="Times New Roman" w:hAnsi="Times New Roman" w:cs="Times New Roman"/>
          <w:sz w:val="24"/>
          <w:szCs w:val="24"/>
        </w:rPr>
        <w:t xml:space="preserve">, ako demarkačný prvok rozdeľujúci živočíšnu a ľudskú ríšu, ako prvok, ktorý odlišuje intelektuálne a intencionálne kroky a spôsoby komunikácie od </w:t>
      </w:r>
      <w:r w:rsidRPr="005E638B">
        <w:rPr>
          <w:rFonts w:ascii="Times New Roman" w:hAnsi="Times New Roman" w:cs="Times New Roman"/>
          <w:sz w:val="24"/>
          <w:szCs w:val="24"/>
        </w:rPr>
        <w:lastRenderedPageBreak/>
        <w:t>bi</w:t>
      </w:r>
      <w:r w:rsidR="00482C6B" w:rsidRPr="005E638B">
        <w:rPr>
          <w:rFonts w:ascii="Times New Roman" w:hAnsi="Times New Roman" w:cs="Times New Roman"/>
          <w:sz w:val="24"/>
          <w:szCs w:val="24"/>
        </w:rPr>
        <w:t>o</w:t>
      </w:r>
      <w:r w:rsidRPr="005E638B">
        <w:rPr>
          <w:rFonts w:ascii="Times New Roman" w:hAnsi="Times New Roman" w:cs="Times New Roman"/>
          <w:sz w:val="24"/>
          <w:szCs w:val="24"/>
        </w:rPr>
        <w:t>logi</w:t>
      </w:r>
      <w:r w:rsidR="00482C6B" w:rsidRPr="005E638B">
        <w:rPr>
          <w:rFonts w:ascii="Times New Roman" w:hAnsi="Times New Roman" w:cs="Times New Roman"/>
          <w:sz w:val="24"/>
          <w:szCs w:val="24"/>
        </w:rPr>
        <w:t>c</w:t>
      </w:r>
      <w:r w:rsidRPr="005E638B">
        <w:rPr>
          <w:rFonts w:ascii="Times New Roman" w:hAnsi="Times New Roman" w:cs="Times New Roman"/>
          <w:sz w:val="24"/>
          <w:szCs w:val="24"/>
        </w:rPr>
        <w:t xml:space="preserve">ky motivovaných foriem signálov. Jazyk je aj z tohto dôvodu často určujúcim nástrojom rôznej diferenciácie a vhodným aparátom identifikácie kultúrnej úrovni tej ktorej spoločnosti. </w:t>
      </w:r>
    </w:p>
    <w:p w14:paraId="597967D0" w14:textId="77777777" w:rsidR="005E638B" w:rsidRDefault="008356A4" w:rsidP="00AC705C">
      <w:pPr>
        <w:pStyle w:val="Odsekzoznamu"/>
        <w:numPr>
          <w:ilvl w:val="0"/>
          <w:numId w:val="7"/>
        </w:numPr>
        <w:spacing w:after="0" w:line="288" w:lineRule="auto"/>
        <w:rPr>
          <w:rFonts w:ascii="Times New Roman" w:hAnsi="Times New Roman" w:cs="Times New Roman"/>
          <w:sz w:val="24"/>
          <w:szCs w:val="24"/>
        </w:rPr>
      </w:pPr>
      <w:r w:rsidRPr="00482C6B">
        <w:rPr>
          <w:rFonts w:ascii="Times New Roman" w:hAnsi="Times New Roman" w:cs="Times New Roman"/>
          <w:sz w:val="24"/>
          <w:szCs w:val="24"/>
        </w:rPr>
        <w:t xml:space="preserve">Isté špecifikum predstavujú </w:t>
      </w:r>
      <w:r w:rsidRPr="00482C6B">
        <w:rPr>
          <w:rFonts w:ascii="Times New Roman" w:hAnsi="Times New Roman" w:cs="Times New Roman"/>
          <w:b/>
          <w:sz w:val="24"/>
          <w:szCs w:val="24"/>
        </w:rPr>
        <w:t>estetické pojmy</w:t>
      </w:r>
      <w:r w:rsidRPr="00482C6B">
        <w:rPr>
          <w:rFonts w:ascii="Times New Roman" w:hAnsi="Times New Roman" w:cs="Times New Roman"/>
          <w:sz w:val="24"/>
          <w:szCs w:val="24"/>
        </w:rPr>
        <w:t xml:space="preserve">, ktoré majú aj iný, mimo pojmový, dokonca esenciálny a predovšetkým recepčný význam a nikdy neznamenajú presne to, čo označujú. </w:t>
      </w:r>
    </w:p>
    <w:p w14:paraId="3D3DADF9" w14:textId="5B289337" w:rsidR="008356A4" w:rsidRPr="00AC705C" w:rsidRDefault="005E638B" w:rsidP="00AC705C">
      <w:pPr>
        <w:spacing w:line="288" w:lineRule="auto"/>
        <w:rPr>
          <w:rFonts w:cs="Times New Roman"/>
          <w:szCs w:val="24"/>
        </w:rPr>
      </w:pPr>
      <w:r w:rsidRPr="00AC705C">
        <w:rPr>
          <w:rFonts w:cs="Times New Roman"/>
          <w:szCs w:val="24"/>
        </w:rPr>
        <w:t>Dôvody definície umenia</w:t>
      </w:r>
      <w:r w:rsidR="008356A4" w:rsidRPr="00AC705C">
        <w:rPr>
          <w:rFonts w:cs="Times New Roman"/>
          <w:szCs w:val="24"/>
        </w:rPr>
        <w:t xml:space="preserve">: </w:t>
      </w:r>
    </w:p>
    <w:p w14:paraId="02480CBE" w14:textId="3B11D976" w:rsidR="008356A4" w:rsidRPr="00BF128A" w:rsidRDefault="008356A4" w:rsidP="00AC705C">
      <w:pPr>
        <w:pStyle w:val="Odsekzoznamu"/>
        <w:numPr>
          <w:ilvl w:val="0"/>
          <w:numId w:val="2"/>
        </w:numPr>
        <w:spacing w:after="0" w:line="288" w:lineRule="auto"/>
        <w:rPr>
          <w:rFonts w:ascii="Times New Roman" w:hAnsi="Times New Roman" w:cs="Times New Roman"/>
          <w:sz w:val="24"/>
          <w:szCs w:val="24"/>
        </w:rPr>
      </w:pPr>
      <w:r w:rsidRPr="00BF128A">
        <w:rPr>
          <w:rFonts w:ascii="Times New Roman" w:hAnsi="Times New Roman" w:cs="Times New Roman"/>
          <w:b/>
          <w:sz w:val="24"/>
          <w:szCs w:val="24"/>
        </w:rPr>
        <w:t>Jazykova/diskurzívna rovina</w:t>
      </w:r>
      <w:r w:rsidRPr="00BF128A">
        <w:rPr>
          <w:rFonts w:ascii="Times New Roman" w:hAnsi="Times New Roman" w:cs="Times New Roman"/>
          <w:sz w:val="24"/>
          <w:szCs w:val="24"/>
        </w:rPr>
        <w:t xml:space="preserve"> </w:t>
      </w:r>
    </w:p>
    <w:p w14:paraId="211D7BFD" w14:textId="512DAB0F" w:rsidR="008356A4" w:rsidRPr="00BF128A" w:rsidRDefault="008356A4" w:rsidP="00AC705C">
      <w:pPr>
        <w:pStyle w:val="Odsekzoznamu"/>
        <w:numPr>
          <w:ilvl w:val="0"/>
          <w:numId w:val="2"/>
        </w:numPr>
        <w:spacing w:after="0" w:line="288" w:lineRule="auto"/>
        <w:rPr>
          <w:rFonts w:ascii="Times New Roman" w:hAnsi="Times New Roman" w:cs="Times New Roman"/>
          <w:b/>
          <w:sz w:val="24"/>
          <w:szCs w:val="24"/>
        </w:rPr>
      </w:pPr>
      <w:r w:rsidRPr="00BF128A">
        <w:rPr>
          <w:rFonts w:ascii="Times New Roman" w:hAnsi="Times New Roman" w:cs="Times New Roman"/>
          <w:b/>
          <w:sz w:val="24"/>
          <w:szCs w:val="24"/>
        </w:rPr>
        <w:t>Rovina stabiliz</w:t>
      </w:r>
      <w:bookmarkStart w:id="5" w:name="_GoBack"/>
      <w:bookmarkEnd w:id="5"/>
      <w:r w:rsidRPr="00BF128A">
        <w:rPr>
          <w:rFonts w:ascii="Times New Roman" w:hAnsi="Times New Roman" w:cs="Times New Roman"/>
          <w:b/>
          <w:sz w:val="24"/>
          <w:szCs w:val="24"/>
        </w:rPr>
        <w:t>ácie umeleckej produkcie</w:t>
      </w:r>
      <w:r w:rsidR="005E638B">
        <w:rPr>
          <w:rFonts w:ascii="Times New Roman" w:hAnsi="Times New Roman" w:cs="Times New Roman"/>
          <w:b/>
          <w:sz w:val="24"/>
          <w:szCs w:val="24"/>
        </w:rPr>
        <w:t>.</w:t>
      </w:r>
    </w:p>
    <w:p w14:paraId="032A5DC7" w14:textId="6008445A" w:rsidR="008356A4" w:rsidRPr="00BF128A" w:rsidRDefault="008356A4" w:rsidP="00AC705C">
      <w:pPr>
        <w:pStyle w:val="Odsekzoznamu"/>
        <w:numPr>
          <w:ilvl w:val="0"/>
          <w:numId w:val="2"/>
        </w:numPr>
        <w:spacing w:after="0" w:line="288" w:lineRule="auto"/>
        <w:rPr>
          <w:rFonts w:ascii="Times New Roman" w:hAnsi="Times New Roman" w:cs="Times New Roman"/>
          <w:b/>
          <w:sz w:val="24"/>
          <w:szCs w:val="24"/>
        </w:rPr>
      </w:pPr>
      <w:r w:rsidRPr="00BF128A">
        <w:rPr>
          <w:rFonts w:ascii="Times New Roman" w:hAnsi="Times New Roman" w:cs="Times New Roman"/>
          <w:b/>
          <w:sz w:val="24"/>
          <w:szCs w:val="24"/>
        </w:rPr>
        <w:t>Axiologická rovina</w:t>
      </w:r>
      <w:r w:rsidRPr="00BF128A">
        <w:rPr>
          <w:rFonts w:ascii="Times New Roman" w:hAnsi="Times New Roman" w:cs="Times New Roman"/>
          <w:sz w:val="24"/>
          <w:szCs w:val="24"/>
        </w:rPr>
        <w:t xml:space="preserve">. </w:t>
      </w:r>
    </w:p>
    <w:p w14:paraId="0B5C3CA4" w14:textId="1955F960" w:rsidR="008356A4" w:rsidRPr="00BF128A" w:rsidRDefault="008356A4" w:rsidP="00AC705C">
      <w:pPr>
        <w:pStyle w:val="Odsekzoznamu"/>
        <w:numPr>
          <w:ilvl w:val="0"/>
          <w:numId w:val="2"/>
        </w:numPr>
        <w:spacing w:after="0" w:line="288" w:lineRule="auto"/>
        <w:rPr>
          <w:rFonts w:ascii="Times New Roman" w:hAnsi="Times New Roman" w:cs="Times New Roman"/>
          <w:b/>
          <w:sz w:val="24"/>
          <w:szCs w:val="24"/>
        </w:rPr>
      </w:pPr>
      <w:r w:rsidRPr="00BF128A">
        <w:rPr>
          <w:rFonts w:ascii="Times New Roman" w:hAnsi="Times New Roman" w:cs="Times New Roman"/>
          <w:b/>
          <w:sz w:val="24"/>
          <w:szCs w:val="24"/>
        </w:rPr>
        <w:t>Historická rovina</w:t>
      </w:r>
      <w:r w:rsidRPr="00BF128A">
        <w:rPr>
          <w:rFonts w:ascii="Times New Roman" w:hAnsi="Times New Roman" w:cs="Times New Roman"/>
          <w:sz w:val="24"/>
          <w:szCs w:val="24"/>
        </w:rPr>
        <w:t xml:space="preserve">. </w:t>
      </w:r>
    </w:p>
    <w:sectPr w:rsidR="008356A4" w:rsidRPr="00BF128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9FE6B" w14:textId="77777777" w:rsidR="00F60F76" w:rsidRDefault="00F60F76" w:rsidP="00F60F76">
      <w:pPr>
        <w:spacing w:line="240" w:lineRule="auto"/>
      </w:pPr>
      <w:r>
        <w:separator/>
      </w:r>
    </w:p>
  </w:endnote>
  <w:endnote w:type="continuationSeparator" w:id="0">
    <w:p w14:paraId="6F97DDF9" w14:textId="77777777" w:rsidR="00F60F76" w:rsidRDefault="00F60F76" w:rsidP="00F60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BDED9" w14:textId="77777777" w:rsidR="00F60F76" w:rsidRDefault="00F60F76">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38458" w14:textId="77777777" w:rsidR="00F60F76" w:rsidRDefault="00F60F76">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84F3" w14:textId="77777777" w:rsidR="00F60F76" w:rsidRDefault="00F60F7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824E5" w14:textId="77777777" w:rsidR="00F60F76" w:rsidRDefault="00F60F76" w:rsidP="00F60F76">
      <w:pPr>
        <w:spacing w:line="240" w:lineRule="auto"/>
      </w:pPr>
      <w:r>
        <w:separator/>
      </w:r>
    </w:p>
  </w:footnote>
  <w:footnote w:type="continuationSeparator" w:id="0">
    <w:p w14:paraId="4446B956" w14:textId="77777777" w:rsidR="00F60F76" w:rsidRDefault="00F60F76" w:rsidP="00F60F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F99F5" w14:textId="77777777" w:rsidR="00F60F76" w:rsidRDefault="00F60F76">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F9BEA" w14:textId="671A173E" w:rsidR="00F60F76" w:rsidRPr="00F60F76" w:rsidRDefault="00F60F76">
    <w:pPr>
      <w:pStyle w:val="Hlavika"/>
      <w:rPr>
        <w:sz w:val="22"/>
      </w:rPr>
    </w:pPr>
    <w:r w:rsidRPr="00F60F76">
      <w:rPr>
        <w:sz w:val="22"/>
      </w:rPr>
      <w:t>Estetika umenia 1, 1IFI/ESTU1/22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E1D0B" w14:textId="77777777" w:rsidR="00F60F76" w:rsidRDefault="00F60F7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232"/>
    <w:multiLevelType w:val="hybridMultilevel"/>
    <w:tmpl w:val="F2B243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D8008C8"/>
    <w:multiLevelType w:val="hybridMultilevel"/>
    <w:tmpl w:val="B7B29984"/>
    <w:lvl w:ilvl="0" w:tplc="FB50F07C">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E526337"/>
    <w:multiLevelType w:val="hybridMultilevel"/>
    <w:tmpl w:val="10500CE8"/>
    <w:lvl w:ilvl="0" w:tplc="F22AD346">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E8B6ADE"/>
    <w:multiLevelType w:val="hybridMultilevel"/>
    <w:tmpl w:val="CE726488"/>
    <w:lvl w:ilvl="0" w:tplc="5D3E7144">
      <w:start w:val="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2DF7A4C"/>
    <w:multiLevelType w:val="hybridMultilevel"/>
    <w:tmpl w:val="1336410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8943B2B"/>
    <w:multiLevelType w:val="multilevel"/>
    <w:tmpl w:val="65A4AF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78729A"/>
    <w:multiLevelType w:val="hybridMultilevel"/>
    <w:tmpl w:val="6616EB5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DF231F2"/>
    <w:multiLevelType w:val="hybridMultilevel"/>
    <w:tmpl w:val="A8B602B8"/>
    <w:lvl w:ilvl="0" w:tplc="F22AD346">
      <w:start w:val="1"/>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4304CD8"/>
    <w:multiLevelType w:val="hybridMultilevel"/>
    <w:tmpl w:val="C69241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8"/>
  </w:num>
  <w:num w:numId="6">
    <w:abstractNumId w:val="7"/>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DE"/>
    <w:rsid w:val="002A6009"/>
    <w:rsid w:val="002B7C68"/>
    <w:rsid w:val="00304FBB"/>
    <w:rsid w:val="00482C6B"/>
    <w:rsid w:val="005C2F16"/>
    <w:rsid w:val="005E638B"/>
    <w:rsid w:val="008356A4"/>
    <w:rsid w:val="009843DE"/>
    <w:rsid w:val="00A76857"/>
    <w:rsid w:val="00AB73B2"/>
    <w:rsid w:val="00AC705C"/>
    <w:rsid w:val="00B22962"/>
    <w:rsid w:val="00BF128A"/>
    <w:rsid w:val="00EA065D"/>
    <w:rsid w:val="00F60F76"/>
    <w:rsid w:val="00FB0E0E"/>
    <w:rsid w:val="00FC24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C754"/>
  <w15:chartTrackingRefBased/>
  <w15:docId w15:val="{EDBDC595-4E1D-4D9D-BACF-37D053D4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AB73B2"/>
    <w:pPr>
      <w:spacing w:after="0" w:line="300" w:lineRule="auto"/>
      <w:jc w:val="both"/>
    </w:pPr>
    <w:rPr>
      <w:rFonts w:ascii="Times New Roman" w:hAnsi="Times New Roman"/>
      <w:sz w:val="24"/>
    </w:rPr>
  </w:style>
  <w:style w:type="paragraph" w:styleId="Nadpis1">
    <w:name w:val="heading 1"/>
    <w:basedOn w:val="Normlny"/>
    <w:next w:val="Normlny"/>
    <w:link w:val="Nadpis1Char"/>
    <w:uiPriority w:val="9"/>
    <w:qFormat/>
    <w:rsid w:val="008356A4"/>
    <w:pPr>
      <w:keepNext/>
      <w:spacing w:before="240" w:after="120" w:line="240" w:lineRule="auto"/>
      <w:outlineLvl w:val="0"/>
    </w:pPr>
    <w:rPr>
      <w:rFonts w:ascii="Calibri" w:eastAsia="Times New Roman" w:hAnsi="Calibri" w:cs="Times New Roman"/>
      <w:b/>
      <w:bCs/>
      <w:kern w:val="32"/>
      <w:sz w:val="28"/>
      <w:szCs w:val="32"/>
      <w:lang w:eastAsia="sk-SK"/>
    </w:rPr>
  </w:style>
  <w:style w:type="paragraph" w:styleId="Nadpis2">
    <w:name w:val="heading 2"/>
    <w:basedOn w:val="Normlny"/>
    <w:next w:val="Normlny"/>
    <w:link w:val="Nadpis2Char"/>
    <w:uiPriority w:val="9"/>
    <w:unhideWhenUsed/>
    <w:qFormat/>
    <w:rsid w:val="008356A4"/>
    <w:pPr>
      <w:keepNext/>
      <w:spacing w:before="360" w:after="120" w:line="240" w:lineRule="auto"/>
      <w:outlineLvl w:val="1"/>
    </w:pPr>
    <w:rPr>
      <w:rFonts w:eastAsia="Times New Roman" w:cs="Times New Roman"/>
      <w:b/>
      <w:bCs/>
      <w:iCs/>
      <w:sz w:val="26"/>
      <w:szCs w:val="28"/>
      <w:lang w:eastAsia="sk-SK"/>
    </w:rPr>
  </w:style>
  <w:style w:type="paragraph" w:styleId="Nadpis3">
    <w:name w:val="heading 3"/>
    <w:basedOn w:val="Normlny"/>
    <w:next w:val="Normlny"/>
    <w:link w:val="Nadpis3Char"/>
    <w:uiPriority w:val="9"/>
    <w:unhideWhenUsed/>
    <w:qFormat/>
    <w:rsid w:val="008356A4"/>
    <w:pPr>
      <w:keepNext/>
      <w:spacing w:before="360" w:after="60" w:line="240" w:lineRule="auto"/>
      <w:jc w:val="left"/>
      <w:outlineLvl w:val="2"/>
    </w:pPr>
    <w:rPr>
      <w:rFonts w:eastAsia="Times New Roman" w:cs="Times New Roman"/>
      <w:b/>
      <w:bCs/>
      <w:szCs w:val="2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F60F76"/>
    <w:pPr>
      <w:tabs>
        <w:tab w:val="center" w:pos="4536"/>
        <w:tab w:val="right" w:pos="9072"/>
      </w:tabs>
      <w:spacing w:line="240" w:lineRule="auto"/>
    </w:pPr>
  </w:style>
  <w:style w:type="character" w:customStyle="1" w:styleId="HlavikaChar">
    <w:name w:val="Hlavička Char"/>
    <w:basedOn w:val="Predvolenpsmoodseku"/>
    <w:link w:val="Hlavika"/>
    <w:uiPriority w:val="99"/>
    <w:rsid w:val="00F60F76"/>
    <w:rPr>
      <w:rFonts w:ascii="Times New Roman" w:hAnsi="Times New Roman"/>
      <w:sz w:val="24"/>
    </w:rPr>
  </w:style>
  <w:style w:type="paragraph" w:styleId="Pta">
    <w:name w:val="footer"/>
    <w:basedOn w:val="Normlny"/>
    <w:link w:val="PtaChar"/>
    <w:uiPriority w:val="99"/>
    <w:unhideWhenUsed/>
    <w:rsid w:val="00F60F76"/>
    <w:pPr>
      <w:tabs>
        <w:tab w:val="center" w:pos="4536"/>
        <w:tab w:val="right" w:pos="9072"/>
      </w:tabs>
      <w:spacing w:line="240" w:lineRule="auto"/>
    </w:pPr>
  </w:style>
  <w:style w:type="character" w:customStyle="1" w:styleId="PtaChar">
    <w:name w:val="Päta Char"/>
    <w:basedOn w:val="Predvolenpsmoodseku"/>
    <w:link w:val="Pta"/>
    <w:uiPriority w:val="99"/>
    <w:rsid w:val="00F60F76"/>
    <w:rPr>
      <w:rFonts w:ascii="Times New Roman" w:hAnsi="Times New Roman"/>
      <w:sz w:val="24"/>
    </w:rPr>
  </w:style>
  <w:style w:type="character" w:customStyle="1" w:styleId="Nadpis1Char">
    <w:name w:val="Nadpis 1 Char"/>
    <w:basedOn w:val="Predvolenpsmoodseku"/>
    <w:link w:val="Nadpis1"/>
    <w:uiPriority w:val="9"/>
    <w:rsid w:val="008356A4"/>
    <w:rPr>
      <w:rFonts w:ascii="Calibri" w:eastAsia="Times New Roman" w:hAnsi="Calibri" w:cs="Times New Roman"/>
      <w:b/>
      <w:bCs/>
      <w:kern w:val="32"/>
      <w:sz w:val="28"/>
      <w:szCs w:val="32"/>
      <w:lang w:eastAsia="sk-SK"/>
    </w:rPr>
  </w:style>
  <w:style w:type="character" w:customStyle="1" w:styleId="Nadpis2Char">
    <w:name w:val="Nadpis 2 Char"/>
    <w:basedOn w:val="Predvolenpsmoodseku"/>
    <w:link w:val="Nadpis2"/>
    <w:uiPriority w:val="9"/>
    <w:rsid w:val="008356A4"/>
    <w:rPr>
      <w:rFonts w:ascii="Times New Roman" w:eastAsia="Times New Roman" w:hAnsi="Times New Roman" w:cs="Times New Roman"/>
      <w:b/>
      <w:bCs/>
      <w:iCs/>
      <w:sz w:val="26"/>
      <w:szCs w:val="28"/>
      <w:lang w:eastAsia="sk-SK"/>
    </w:rPr>
  </w:style>
  <w:style w:type="character" w:customStyle="1" w:styleId="Nadpis3Char">
    <w:name w:val="Nadpis 3 Char"/>
    <w:basedOn w:val="Predvolenpsmoodseku"/>
    <w:link w:val="Nadpis3"/>
    <w:uiPriority w:val="9"/>
    <w:rsid w:val="008356A4"/>
    <w:rPr>
      <w:rFonts w:ascii="Times New Roman" w:eastAsia="Times New Roman" w:hAnsi="Times New Roman" w:cs="Times New Roman"/>
      <w:b/>
      <w:bCs/>
      <w:sz w:val="24"/>
      <w:szCs w:val="26"/>
      <w:lang w:eastAsia="sk-SK"/>
    </w:rPr>
  </w:style>
  <w:style w:type="paragraph" w:styleId="Textpoznmkypodiarou">
    <w:name w:val="footnote text"/>
    <w:aliases w:val="FNT ISO, Char,Char"/>
    <w:basedOn w:val="Normlny"/>
    <w:link w:val="TextpoznmkypodiarouChar"/>
    <w:uiPriority w:val="99"/>
    <w:unhideWhenUsed/>
    <w:rsid w:val="008356A4"/>
    <w:pPr>
      <w:spacing w:line="240" w:lineRule="auto"/>
    </w:pPr>
    <w:rPr>
      <w:rFonts w:eastAsia="Calibri" w:cs="Arial"/>
      <w:szCs w:val="20"/>
      <w:lang w:eastAsia="sk-SK"/>
    </w:rPr>
  </w:style>
  <w:style w:type="character" w:customStyle="1" w:styleId="TextpoznmkypodiarouChar">
    <w:name w:val="Text poznámky pod čiarou Char"/>
    <w:aliases w:val="FNT ISO Char, Char Char,Char Char"/>
    <w:basedOn w:val="Predvolenpsmoodseku"/>
    <w:link w:val="Textpoznmkypodiarou"/>
    <w:uiPriority w:val="99"/>
    <w:rsid w:val="008356A4"/>
    <w:rPr>
      <w:rFonts w:ascii="Times New Roman" w:eastAsia="Calibri" w:hAnsi="Times New Roman" w:cs="Arial"/>
      <w:sz w:val="24"/>
      <w:szCs w:val="20"/>
      <w:lang w:eastAsia="sk-SK"/>
    </w:rPr>
  </w:style>
  <w:style w:type="paragraph" w:styleId="Odsekzoznamu">
    <w:name w:val="List Paragraph"/>
    <w:basedOn w:val="Normlny"/>
    <w:uiPriority w:val="34"/>
    <w:qFormat/>
    <w:rsid w:val="008356A4"/>
    <w:pPr>
      <w:spacing w:after="160" w:line="259" w:lineRule="auto"/>
      <w:ind w:left="720"/>
      <w:contextualSpacing/>
    </w:pPr>
    <w:rPr>
      <w:rFonts w:ascii="Calibri" w:eastAsia="Calibri" w:hAnsi="Calibri" w:cs="Mangal"/>
      <w:sz w:val="22"/>
    </w:rPr>
  </w:style>
  <w:style w:type="character" w:customStyle="1" w:styleId="im">
    <w:name w:val="im"/>
    <w:rsid w:val="008356A4"/>
  </w:style>
  <w:style w:type="character" w:customStyle="1" w:styleId="tlid-translation">
    <w:name w:val="tlid-translation"/>
    <w:rsid w:val="00835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E13290FE6EF2B43A359FEEFEA4867C1" ma:contentTypeVersion="4" ma:contentTypeDescription="Umožňuje vytvoriť nový dokument." ma:contentTypeScope="" ma:versionID="c76c72fe49c38be6423cd629bc0f7bd0">
  <xsd:schema xmlns:xsd="http://www.w3.org/2001/XMLSchema" xmlns:xs="http://www.w3.org/2001/XMLSchema" xmlns:p="http://schemas.microsoft.com/office/2006/metadata/properties" xmlns:ns2="d7602a3c-afa1-41a7-a311-f5bd4480173c" targetNamespace="http://schemas.microsoft.com/office/2006/metadata/properties" ma:root="true" ma:fieldsID="6b4b67c454fb15c4c947a20fc0e8f948" ns2:_="">
    <xsd:import namespace="d7602a3c-afa1-41a7-a311-f5bd448017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02a3c-afa1-41a7-a311-f5bd448017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DDC0F-67DC-4B8B-B976-FD75BC6C71FE}">
  <ds:schemaRefs>
    <ds:schemaRef ds:uri="http://schemas.microsoft.com/sharepoint/v3/contenttype/forms"/>
  </ds:schemaRefs>
</ds:datastoreItem>
</file>

<file path=customXml/itemProps2.xml><?xml version="1.0" encoding="utf-8"?>
<ds:datastoreItem xmlns:ds="http://schemas.openxmlformats.org/officeDocument/2006/customXml" ds:itemID="{F9B4DB01-7C89-40CA-9D2B-BC963B0D02D2}"/>
</file>

<file path=customXml/itemProps3.xml><?xml version="1.0" encoding="utf-8"?>
<ds:datastoreItem xmlns:ds="http://schemas.openxmlformats.org/officeDocument/2006/customXml" ds:itemID="{B2611500-0DBF-40FE-8759-9865D709D018}">
  <ds:schemaRefs>
    <ds:schemaRef ds:uri="http://purl.org/dc/dcmitype/"/>
    <ds:schemaRef ds:uri="http://purl.org/dc/elements/1.1/"/>
    <ds:schemaRef ds:uri="http://www.w3.org/XML/1998/namespace"/>
    <ds:schemaRef ds:uri="http://schemas.openxmlformats.org/package/2006/metadata/core-properties"/>
    <ds:schemaRef ds:uri="http://schemas.microsoft.com/office/infopath/2007/PartnerControls"/>
    <ds:schemaRef ds:uri="0ac4294a-508d-47de-a260-70d2db5cc7d9"/>
    <ds:schemaRef ds:uri="http://schemas.microsoft.com/office/2006/metadata/properties"/>
    <ds:schemaRef ds:uri="http://schemas.microsoft.com/office/2006/documentManagement/types"/>
    <ds:schemaRef ds:uri="3c111128-ffbc-4de9-b659-efaad52a89f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923</Words>
  <Characters>5262</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Makky Lukáš</dc:creator>
  <cp:keywords/>
  <dc:description/>
  <cp:lastModifiedBy>Makky Lukáš</cp:lastModifiedBy>
  <cp:revision>12</cp:revision>
  <dcterms:created xsi:type="dcterms:W3CDTF">2022-10-11T20:21:00Z</dcterms:created>
  <dcterms:modified xsi:type="dcterms:W3CDTF">2022-10-23T21:50:00Z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0x0101002E13290FE6EF2B43A359FEEFEA4867C1</vt:lpwstr>
  </property>
</Properties>
</file>