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6F" w:rsidRDefault="00FD346F" w:rsidP="00FD346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346F" w:rsidRPr="00426452" w:rsidRDefault="00FD346F" w:rsidP="00FD34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TRÁVIACA SÚSTAVA STAVOVCOV </w:t>
      </w:r>
      <w:r w:rsidRPr="00426452">
        <w:rPr>
          <w:rFonts w:ascii="Times New Roman" w:hAnsi="Times New Roman" w:cs="Times New Roman"/>
          <w:sz w:val="36"/>
          <w:szCs w:val="36"/>
        </w:rPr>
        <w:t xml:space="preserve">(uč. str. </w:t>
      </w:r>
      <w:r>
        <w:rPr>
          <w:rFonts w:ascii="Times New Roman" w:hAnsi="Times New Roman" w:cs="Times New Roman"/>
          <w:sz w:val="36"/>
          <w:szCs w:val="36"/>
        </w:rPr>
        <w:t>14-15</w:t>
      </w:r>
      <w:r w:rsidRPr="00426452">
        <w:rPr>
          <w:rFonts w:ascii="Times New Roman" w:hAnsi="Times New Roman" w:cs="Times New Roman"/>
          <w:sz w:val="36"/>
          <w:szCs w:val="36"/>
        </w:rPr>
        <w:t>)</w:t>
      </w:r>
    </w:p>
    <w:p w:rsidR="00FD346F" w:rsidRDefault="00FD346F" w:rsidP="00FD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346F" w:rsidRPr="006F2BA2" w:rsidRDefault="00FD346F" w:rsidP="00FD346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F2BA2">
        <w:rPr>
          <w:rFonts w:ascii="Times New Roman" w:hAnsi="Times New Roman" w:cs="Times New Roman"/>
          <w:b/>
          <w:bCs/>
          <w:sz w:val="26"/>
          <w:szCs w:val="26"/>
        </w:rPr>
        <w:t>Funkcia:</w:t>
      </w:r>
    </w:p>
    <w:p w:rsidR="00FD346F" w:rsidRDefault="00951A7A" w:rsidP="00FD346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príjem, spracovanie potravy</w:t>
      </w:r>
    </w:p>
    <w:p w:rsidR="00951A7A" w:rsidRPr="00951A7A" w:rsidRDefault="00951A7A" w:rsidP="00FD346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951A7A">
        <w:rPr>
          <w:rFonts w:ascii="Times New Roman" w:hAnsi="Times New Roman" w:cs="Times New Roman"/>
          <w:bCs/>
          <w:sz w:val="26"/>
          <w:szCs w:val="26"/>
        </w:rPr>
        <w:t>vylučovanie nestrávených zvyškov</w:t>
      </w:r>
    </w:p>
    <w:p w:rsidR="00951A7A" w:rsidRPr="00951A7A" w:rsidRDefault="00951A7A" w:rsidP="00FD346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951A7A">
        <w:rPr>
          <w:rFonts w:ascii="Times New Roman" w:hAnsi="Times New Roman" w:cs="Times New Roman"/>
          <w:bCs/>
          <w:sz w:val="26"/>
          <w:szCs w:val="26"/>
        </w:rPr>
        <w:t>získavanie energie</w:t>
      </w:r>
    </w:p>
    <w:p w:rsidR="000A7512" w:rsidRPr="00951A7A" w:rsidRDefault="00951A7A">
      <w:pPr>
        <w:rPr>
          <w:rFonts w:ascii="Times New Roman" w:hAnsi="Times New Roman" w:cs="Times New Roman"/>
          <w:b/>
          <w:sz w:val="26"/>
          <w:szCs w:val="26"/>
        </w:rPr>
      </w:pPr>
      <w:r w:rsidRPr="00951A7A">
        <w:rPr>
          <w:rFonts w:ascii="Times New Roman" w:hAnsi="Times New Roman" w:cs="Times New Roman"/>
          <w:b/>
          <w:sz w:val="26"/>
          <w:szCs w:val="26"/>
        </w:rPr>
        <w:t>Orgány tráviacej sústavy:</w:t>
      </w:r>
    </w:p>
    <w:p w:rsidR="00951A7A" w:rsidRDefault="00951A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ú</w:t>
      </w:r>
      <w:r w:rsidRPr="00951A7A">
        <w:rPr>
          <w:rFonts w:ascii="Times New Roman" w:hAnsi="Times New Roman" w:cs="Times New Roman"/>
          <w:sz w:val="26"/>
          <w:szCs w:val="26"/>
        </w:rPr>
        <w:t xml:space="preserve">stna dutina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951A7A">
        <w:rPr>
          <w:rFonts w:ascii="Times New Roman" w:hAnsi="Times New Roman" w:cs="Times New Roman"/>
          <w:sz w:val="26"/>
          <w:szCs w:val="26"/>
        </w:rPr>
        <w:t>zuby, slinné žľazy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51A7A">
        <w:rPr>
          <w:rFonts w:ascii="Times New Roman" w:hAnsi="Times New Roman" w:cs="Times New Roman"/>
          <w:sz w:val="26"/>
          <w:szCs w:val="26"/>
        </w:rPr>
        <w:t xml:space="preserve">, hltan, pažerák, žalúdok, dvanástnik, podžalúdková žľaza, žlčník, tenké črevo, hrubé črevo, </w:t>
      </w:r>
      <w:r>
        <w:rPr>
          <w:rFonts w:ascii="Times New Roman" w:hAnsi="Times New Roman" w:cs="Times New Roman"/>
          <w:sz w:val="26"/>
          <w:szCs w:val="26"/>
        </w:rPr>
        <w:t xml:space="preserve">slepé črevo, </w:t>
      </w:r>
      <w:r w:rsidRPr="00951A7A">
        <w:rPr>
          <w:rFonts w:ascii="Times New Roman" w:hAnsi="Times New Roman" w:cs="Times New Roman"/>
          <w:sz w:val="26"/>
          <w:szCs w:val="26"/>
        </w:rPr>
        <w:t>análny otvor</w:t>
      </w:r>
      <w:r>
        <w:rPr>
          <w:rFonts w:ascii="Times New Roman" w:hAnsi="Times New Roman" w:cs="Times New Roman"/>
          <w:sz w:val="26"/>
          <w:szCs w:val="26"/>
        </w:rPr>
        <w:t xml:space="preserve"> (kloaka)</w:t>
      </w:r>
    </w:p>
    <w:p w:rsidR="00951A7A" w:rsidRPr="00117BC6" w:rsidRDefault="00951A7A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7BC6">
        <w:rPr>
          <w:rFonts w:ascii="Times New Roman" w:hAnsi="Times New Roman" w:cs="Times New Roman"/>
          <w:b/>
          <w:sz w:val="26"/>
          <w:szCs w:val="26"/>
        </w:rPr>
        <w:t>ústna dutina</w:t>
      </w:r>
      <w:r w:rsidRPr="00117BC6">
        <w:rPr>
          <w:rFonts w:ascii="Times New Roman" w:hAnsi="Times New Roman" w:cs="Times New Roman"/>
          <w:sz w:val="26"/>
          <w:szCs w:val="26"/>
        </w:rPr>
        <w:t xml:space="preserve"> – chemické a mechanické natrávenie potravy</w:t>
      </w:r>
    </w:p>
    <w:p w:rsidR="00951A7A" w:rsidRPr="00117BC6" w:rsidRDefault="00951A7A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7BC6">
        <w:rPr>
          <w:rFonts w:ascii="Times New Roman" w:hAnsi="Times New Roman" w:cs="Times New Roman"/>
          <w:b/>
          <w:sz w:val="26"/>
          <w:szCs w:val="26"/>
        </w:rPr>
        <w:t>tenké črevo</w:t>
      </w:r>
      <w:r w:rsidRPr="00117BC6">
        <w:rPr>
          <w:rFonts w:ascii="Times New Roman" w:hAnsi="Times New Roman" w:cs="Times New Roman"/>
          <w:sz w:val="26"/>
          <w:szCs w:val="26"/>
        </w:rPr>
        <w:t xml:space="preserve"> – </w:t>
      </w:r>
      <w:r w:rsidRPr="00117BC6">
        <w:rPr>
          <w:rFonts w:ascii="Times New Roman" w:hAnsi="Times New Roman" w:cs="Times New Roman"/>
          <w:b/>
          <w:i/>
          <w:sz w:val="26"/>
          <w:szCs w:val="26"/>
        </w:rPr>
        <w:t>trávenie</w:t>
      </w:r>
      <w:r w:rsidRPr="00117BC6">
        <w:rPr>
          <w:rFonts w:ascii="Times New Roman" w:hAnsi="Times New Roman" w:cs="Times New Roman"/>
          <w:sz w:val="26"/>
          <w:szCs w:val="26"/>
        </w:rPr>
        <w:t xml:space="preserve"> (rozklad látok) a </w:t>
      </w:r>
      <w:r w:rsidRPr="00117BC6">
        <w:rPr>
          <w:rFonts w:ascii="Times New Roman" w:hAnsi="Times New Roman" w:cs="Times New Roman"/>
          <w:b/>
          <w:i/>
          <w:sz w:val="26"/>
          <w:szCs w:val="26"/>
        </w:rPr>
        <w:t>vstrebávanie</w:t>
      </w:r>
      <w:r w:rsidRPr="00117BC6">
        <w:rPr>
          <w:rFonts w:ascii="Times New Roman" w:hAnsi="Times New Roman" w:cs="Times New Roman"/>
          <w:sz w:val="26"/>
          <w:szCs w:val="26"/>
        </w:rPr>
        <w:t xml:space="preserve"> (prenikanie látok do krvi)</w:t>
      </w:r>
    </w:p>
    <w:p w:rsidR="00951A7A" w:rsidRPr="00117BC6" w:rsidRDefault="00951A7A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7BC6">
        <w:rPr>
          <w:rFonts w:ascii="Times New Roman" w:hAnsi="Times New Roman" w:cs="Times New Roman"/>
          <w:b/>
          <w:sz w:val="26"/>
          <w:szCs w:val="26"/>
        </w:rPr>
        <w:t>kloaka</w:t>
      </w:r>
      <w:r w:rsidRPr="00117BC6">
        <w:rPr>
          <w:rFonts w:ascii="Times New Roman" w:hAnsi="Times New Roman" w:cs="Times New Roman"/>
          <w:sz w:val="26"/>
          <w:szCs w:val="26"/>
        </w:rPr>
        <w:t xml:space="preserve"> – spoločný vývod pre tráviacu, močovú a rozmnožovaciu sústavu</w:t>
      </w:r>
    </w:p>
    <w:tbl>
      <w:tblPr>
        <w:tblStyle w:val="Mriekatabuky"/>
        <w:tblW w:w="9464" w:type="dxa"/>
        <w:tblLook w:val="04A0"/>
      </w:tblPr>
      <w:tblGrid>
        <w:gridCol w:w="1809"/>
        <w:gridCol w:w="7655"/>
      </w:tblGrid>
      <w:tr w:rsidR="00951A7A" w:rsidRPr="00951A7A" w:rsidTr="00951A7A">
        <w:tc>
          <w:tcPr>
            <w:tcW w:w="1809" w:type="dxa"/>
            <w:shd w:val="clear" w:color="auto" w:fill="FABF8F" w:themeFill="accent6" w:themeFillTint="99"/>
          </w:tcPr>
          <w:p w:rsidR="00951A7A" w:rsidRPr="00951A7A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b/>
                <w:sz w:val="26"/>
                <w:szCs w:val="26"/>
              </w:rPr>
              <w:t>Ryby</w:t>
            </w:r>
          </w:p>
        </w:tc>
        <w:tc>
          <w:tcPr>
            <w:tcW w:w="7655" w:type="dxa"/>
          </w:tcPr>
          <w:p w:rsidR="00951A7A" w:rsidRPr="00951A7A" w:rsidRDefault="00951A7A" w:rsidP="007D19AD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sz w:val="26"/>
                <w:szCs w:val="26"/>
              </w:rPr>
              <w:t>dravé ryby – zuby; hltan, pažerák, žalúdok, čreva</w:t>
            </w:r>
          </w:p>
        </w:tc>
      </w:tr>
      <w:tr w:rsidR="00951A7A" w:rsidRPr="00951A7A" w:rsidTr="00951A7A">
        <w:tc>
          <w:tcPr>
            <w:tcW w:w="1809" w:type="dxa"/>
            <w:shd w:val="clear" w:color="auto" w:fill="FABF8F" w:themeFill="accent6" w:themeFillTint="99"/>
          </w:tcPr>
          <w:p w:rsidR="00951A7A" w:rsidRPr="00951A7A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b/>
                <w:sz w:val="26"/>
                <w:szCs w:val="26"/>
              </w:rPr>
              <w:t>Obojživelníky</w:t>
            </w:r>
          </w:p>
        </w:tc>
        <w:tc>
          <w:tcPr>
            <w:tcW w:w="7655" w:type="dxa"/>
          </w:tcPr>
          <w:p w:rsidR="00951A7A" w:rsidRPr="00951A7A" w:rsidRDefault="00951A7A" w:rsidP="007D19AD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sz w:val="26"/>
                <w:szCs w:val="26"/>
              </w:rPr>
              <w:t xml:space="preserve">vymrštiteľný lepkavý jazyk, potrava v celku, </w:t>
            </w:r>
            <w:r w:rsidRPr="00117B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kloaka</w:t>
            </w:r>
          </w:p>
        </w:tc>
      </w:tr>
      <w:tr w:rsidR="00951A7A" w:rsidRPr="00951A7A" w:rsidTr="00951A7A">
        <w:tc>
          <w:tcPr>
            <w:tcW w:w="1809" w:type="dxa"/>
            <w:shd w:val="clear" w:color="auto" w:fill="FABF8F" w:themeFill="accent6" w:themeFillTint="99"/>
          </w:tcPr>
          <w:p w:rsidR="00951A7A" w:rsidRPr="00951A7A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b/>
                <w:sz w:val="26"/>
                <w:szCs w:val="26"/>
              </w:rPr>
              <w:t>Plazy</w:t>
            </w:r>
          </w:p>
        </w:tc>
        <w:tc>
          <w:tcPr>
            <w:tcW w:w="7655" w:type="dxa"/>
          </w:tcPr>
          <w:p w:rsidR="00951A7A" w:rsidRPr="00951A7A" w:rsidRDefault="00951A7A" w:rsidP="007D19AD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sz w:val="26"/>
                <w:szCs w:val="26"/>
              </w:rPr>
              <w:t xml:space="preserve">rôzny tvar jazyka, potrava v celku, niektoré majú jedové zuby, </w:t>
            </w:r>
            <w:r w:rsidRPr="00117B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kloaka</w:t>
            </w:r>
          </w:p>
        </w:tc>
      </w:tr>
      <w:tr w:rsidR="00951A7A" w:rsidRPr="00951A7A" w:rsidTr="00951A7A">
        <w:tc>
          <w:tcPr>
            <w:tcW w:w="1809" w:type="dxa"/>
            <w:shd w:val="clear" w:color="auto" w:fill="FABF8F" w:themeFill="accent6" w:themeFillTint="99"/>
          </w:tcPr>
          <w:p w:rsidR="00951A7A" w:rsidRPr="00951A7A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b/>
                <w:sz w:val="26"/>
                <w:szCs w:val="26"/>
              </w:rPr>
              <w:t>Vtáky</w:t>
            </w:r>
          </w:p>
        </w:tc>
        <w:tc>
          <w:tcPr>
            <w:tcW w:w="7655" w:type="dxa"/>
          </w:tcPr>
          <w:p w:rsidR="00951A7A" w:rsidRPr="00951A7A" w:rsidRDefault="00951A7A" w:rsidP="007D19AD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sz w:val="26"/>
                <w:szCs w:val="26"/>
              </w:rPr>
              <w:t xml:space="preserve">rozličný tvar zobákov, hrvoľ, žľaznatý a svalnatý žalúdok, </w:t>
            </w:r>
            <w:r w:rsidRPr="00117B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kloaka</w:t>
            </w:r>
          </w:p>
        </w:tc>
      </w:tr>
      <w:tr w:rsidR="00951A7A" w:rsidRPr="00951A7A" w:rsidTr="00951A7A">
        <w:tc>
          <w:tcPr>
            <w:tcW w:w="1809" w:type="dxa"/>
            <w:shd w:val="clear" w:color="auto" w:fill="FABF8F" w:themeFill="accent6" w:themeFillTint="99"/>
          </w:tcPr>
          <w:p w:rsidR="00951A7A" w:rsidRPr="00951A7A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b/>
                <w:sz w:val="26"/>
                <w:szCs w:val="26"/>
              </w:rPr>
              <w:t>Cicavce</w:t>
            </w:r>
          </w:p>
        </w:tc>
        <w:tc>
          <w:tcPr>
            <w:tcW w:w="7655" w:type="dxa"/>
          </w:tcPr>
          <w:p w:rsidR="00951A7A" w:rsidRPr="00951A7A" w:rsidRDefault="00951A7A" w:rsidP="007D19AD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1A7A">
              <w:rPr>
                <w:rFonts w:ascii="Times New Roman" w:hAnsi="Times New Roman" w:cs="Times New Roman"/>
                <w:sz w:val="26"/>
                <w:szCs w:val="26"/>
              </w:rPr>
              <w:t xml:space="preserve">Rôzne druhy zubov, </w:t>
            </w:r>
          </w:p>
        </w:tc>
      </w:tr>
    </w:tbl>
    <w:p w:rsidR="00951A7A" w:rsidRPr="00951A7A" w:rsidRDefault="00951A7A">
      <w:pPr>
        <w:rPr>
          <w:rFonts w:ascii="Times New Roman" w:hAnsi="Times New Roman" w:cs="Times New Roman"/>
          <w:sz w:val="26"/>
          <w:szCs w:val="26"/>
        </w:rPr>
      </w:pPr>
    </w:p>
    <w:p w:rsidR="00951A7A" w:rsidRPr="00951A7A" w:rsidRDefault="00206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Prispôsobenie sa chrupu cicavcov podľa potravy:</w:t>
      </w:r>
    </w:p>
    <w:p w:rsidR="0020612E" w:rsidRDefault="0020612E" w:rsidP="00951A7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hmyzožravce (krt) – malé, drobné, ostré zuby</w:t>
      </w:r>
    </w:p>
    <w:p w:rsidR="0020612E" w:rsidRDefault="0020612E" w:rsidP="00951A7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hlodavce (myš) – hlodavé zuby, ktoré neustále dorastajú</w:t>
      </w:r>
    </w:p>
    <w:p w:rsidR="0020612E" w:rsidRDefault="0020612E" w:rsidP="0020612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51A7A">
        <w:rPr>
          <w:rFonts w:ascii="Times New Roman" w:hAnsi="Times New Roman" w:cs="Times New Roman"/>
          <w:sz w:val="26"/>
          <w:szCs w:val="26"/>
        </w:rPr>
        <w:t xml:space="preserve">mäsožravce </w:t>
      </w:r>
      <w:r>
        <w:rPr>
          <w:rFonts w:ascii="Times New Roman" w:hAnsi="Times New Roman" w:cs="Times New Roman"/>
          <w:sz w:val="26"/>
          <w:szCs w:val="26"/>
        </w:rPr>
        <w:t xml:space="preserve">(pes) </w:t>
      </w:r>
      <w:r w:rsidRPr="00951A7A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silné </w:t>
      </w:r>
      <w:r w:rsidRPr="00951A7A">
        <w:rPr>
          <w:rFonts w:ascii="Times New Roman" w:hAnsi="Times New Roman" w:cs="Times New Roman"/>
          <w:sz w:val="26"/>
          <w:szCs w:val="26"/>
        </w:rPr>
        <w:t>očné zuby</w:t>
      </w:r>
    </w:p>
    <w:p w:rsidR="0020612E" w:rsidRPr="0020612E" w:rsidRDefault="0020612E" w:rsidP="0020612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612E">
        <w:rPr>
          <w:rFonts w:ascii="Times New Roman" w:hAnsi="Times New Roman" w:cs="Times New Roman"/>
          <w:sz w:val="26"/>
          <w:szCs w:val="26"/>
        </w:rPr>
        <w:t>všežravce</w:t>
      </w:r>
      <w:proofErr w:type="spellEnd"/>
      <w:r w:rsidRPr="0020612E">
        <w:rPr>
          <w:rFonts w:ascii="Times New Roman" w:hAnsi="Times New Roman" w:cs="Times New Roman"/>
          <w:sz w:val="26"/>
          <w:szCs w:val="26"/>
        </w:rPr>
        <w:t xml:space="preserve"> (sviňa) – veľké očné zuby - kly</w:t>
      </w:r>
    </w:p>
    <w:p w:rsidR="00951A7A" w:rsidRPr="00951A7A" w:rsidRDefault="00951A7A" w:rsidP="00951A7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51A7A">
        <w:rPr>
          <w:rFonts w:ascii="Times New Roman" w:hAnsi="Times New Roman" w:cs="Times New Roman"/>
          <w:sz w:val="26"/>
          <w:szCs w:val="26"/>
        </w:rPr>
        <w:t xml:space="preserve">bylinožravce </w:t>
      </w:r>
      <w:r w:rsidR="0020612E">
        <w:rPr>
          <w:rFonts w:ascii="Times New Roman" w:hAnsi="Times New Roman" w:cs="Times New Roman"/>
          <w:sz w:val="26"/>
          <w:szCs w:val="26"/>
        </w:rPr>
        <w:t xml:space="preserve">(tur) </w:t>
      </w:r>
      <w:r w:rsidRPr="00951A7A">
        <w:rPr>
          <w:rFonts w:ascii="Times New Roman" w:hAnsi="Times New Roman" w:cs="Times New Roman"/>
          <w:sz w:val="26"/>
          <w:szCs w:val="26"/>
        </w:rPr>
        <w:t>– zadné stoličky</w:t>
      </w:r>
    </w:p>
    <w:p w:rsidR="00951A7A" w:rsidRPr="00951A7A" w:rsidRDefault="00951A7A" w:rsidP="0020612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612E" w:rsidRDefault="00951A7A" w:rsidP="0020612E">
      <w:pPr>
        <w:pStyle w:val="Odsekzoznamu"/>
        <w:numPr>
          <w:ilvl w:val="0"/>
          <w:numId w:val="3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20612E">
        <w:rPr>
          <w:rFonts w:ascii="Times New Roman" w:hAnsi="Times New Roman" w:cs="Times New Roman"/>
          <w:b/>
          <w:sz w:val="26"/>
          <w:szCs w:val="26"/>
        </w:rPr>
        <w:t>prežúvavé cicavce</w:t>
      </w:r>
    </w:p>
    <w:p w:rsidR="00951A7A" w:rsidRPr="00951A7A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1A7A">
        <w:rPr>
          <w:rFonts w:ascii="Times New Roman" w:hAnsi="Times New Roman" w:cs="Times New Roman"/>
          <w:sz w:val="26"/>
          <w:szCs w:val="26"/>
        </w:rPr>
        <w:t>párnokopytníky, ktoré sa živia rastlinnou potravou</w:t>
      </w:r>
    </w:p>
    <w:p w:rsidR="00951A7A" w:rsidRPr="00951A7A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1A7A">
        <w:rPr>
          <w:rFonts w:ascii="Times New Roman" w:hAnsi="Times New Roman" w:cs="Times New Roman"/>
          <w:sz w:val="26"/>
          <w:szCs w:val="26"/>
        </w:rPr>
        <w:t>zložený žalúdok (bachor, čepiec, kniha, slez)</w:t>
      </w:r>
    </w:p>
    <w:p w:rsidR="00951A7A" w:rsidRPr="00951A7A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1A7A">
        <w:rPr>
          <w:rFonts w:ascii="Times New Roman" w:hAnsi="Times New Roman" w:cs="Times New Roman"/>
          <w:sz w:val="26"/>
          <w:szCs w:val="26"/>
        </w:rPr>
        <w:t>tur domáci, srnec, jeleň, daniel</w:t>
      </w:r>
    </w:p>
    <w:p w:rsidR="0020612E" w:rsidRDefault="0020612E" w:rsidP="0020612E">
      <w:pPr>
        <w:pStyle w:val="Odsekzoznamu"/>
        <w:numPr>
          <w:ilvl w:val="0"/>
          <w:numId w:val="3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</w:t>
      </w:r>
      <w:r w:rsidR="00951A7A" w:rsidRPr="0020612E">
        <w:rPr>
          <w:rFonts w:ascii="Times New Roman" w:hAnsi="Times New Roman" w:cs="Times New Roman"/>
          <w:b/>
          <w:sz w:val="26"/>
          <w:szCs w:val="26"/>
        </w:rPr>
        <w:t>eprežúvavé cicavce</w:t>
      </w:r>
    </w:p>
    <w:p w:rsidR="0020612E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1A7A">
        <w:rPr>
          <w:rFonts w:ascii="Times New Roman" w:hAnsi="Times New Roman" w:cs="Times New Roman"/>
          <w:sz w:val="26"/>
          <w:szCs w:val="26"/>
        </w:rPr>
        <w:t>párnokopytníky všež</w:t>
      </w:r>
      <w:r w:rsidR="0020612E">
        <w:rPr>
          <w:rFonts w:ascii="Times New Roman" w:hAnsi="Times New Roman" w:cs="Times New Roman"/>
          <w:sz w:val="26"/>
          <w:szCs w:val="26"/>
        </w:rPr>
        <w:t>ravé</w:t>
      </w:r>
    </w:p>
    <w:p w:rsidR="00951A7A" w:rsidRPr="00B068AC" w:rsidRDefault="0020612E" w:rsidP="00B068AC">
      <w:pPr>
        <w:pStyle w:val="Odsekzoznamu"/>
        <w:numPr>
          <w:ilvl w:val="1"/>
          <w:numId w:val="3"/>
        </w:numPr>
        <w:rPr>
          <w:sz w:val="20"/>
          <w:szCs w:val="20"/>
        </w:rPr>
      </w:pPr>
      <w:r w:rsidRPr="00B068AC">
        <w:rPr>
          <w:rFonts w:ascii="Times New Roman" w:hAnsi="Times New Roman" w:cs="Times New Roman"/>
          <w:sz w:val="26"/>
          <w:szCs w:val="26"/>
        </w:rPr>
        <w:t>sviňa lesná, sviňa domáca</w:t>
      </w:r>
    </w:p>
    <w:sectPr w:rsidR="00951A7A" w:rsidRPr="00B068AC" w:rsidSect="0020612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46F" w:rsidRDefault="00FD346F" w:rsidP="00FD346F">
      <w:pPr>
        <w:spacing w:after="0" w:line="240" w:lineRule="auto"/>
      </w:pPr>
      <w:r>
        <w:separator/>
      </w:r>
    </w:p>
  </w:endnote>
  <w:endnote w:type="continuationSeparator" w:id="1">
    <w:p w:rsidR="00FD346F" w:rsidRDefault="00FD346F" w:rsidP="00FD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376"/>
      <w:docPartObj>
        <w:docPartGallery w:val="Page Numbers (Bottom of Page)"/>
        <w:docPartUnique/>
      </w:docPartObj>
    </w:sdtPr>
    <w:sdtContent>
      <w:p w:rsidR="0020612E" w:rsidRDefault="00986D59">
        <w:pPr>
          <w:pStyle w:val="Pta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;v-text-anchor:top" filled="f" stroked="f">
                <v:textbox style="mso-next-textbox:#_x0000_s2050" inset="0,0,0,0">
                  <w:txbxContent>
                    <w:p w:rsidR="0020612E" w:rsidRDefault="002061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46F" w:rsidRDefault="00FD346F" w:rsidP="00FD346F">
      <w:pPr>
        <w:spacing w:after="0" w:line="240" w:lineRule="auto"/>
      </w:pPr>
      <w:r>
        <w:separator/>
      </w:r>
    </w:p>
  </w:footnote>
  <w:footnote w:type="continuationSeparator" w:id="1">
    <w:p w:rsidR="00FD346F" w:rsidRDefault="00FD346F" w:rsidP="00FD3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46F" w:rsidRPr="00FD346F" w:rsidRDefault="00FD346F" w:rsidP="00FD346F">
    <w:pPr>
      <w:jc w:val="center"/>
      <w:rPr>
        <w:rFonts w:ascii="Times New Roman" w:hAnsi="Times New Roman" w:cs="Times New Roman"/>
        <w:b/>
        <w:sz w:val="24"/>
        <w:szCs w:val="24"/>
        <w:u w:val="single"/>
      </w:rPr>
    </w:pPr>
    <w:r>
      <w:rPr>
        <w:rFonts w:ascii="Times New Roman" w:hAnsi="Times New Roman" w:cs="Times New Roman"/>
        <w:b/>
        <w:sz w:val="24"/>
        <w:szCs w:val="24"/>
        <w:u w:val="single"/>
      </w:rPr>
      <w:t>Vnútorná stavba tela stavovcov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41859"/>
    <w:multiLevelType w:val="hybridMultilevel"/>
    <w:tmpl w:val="71347514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A7480"/>
    <w:multiLevelType w:val="hybridMultilevel"/>
    <w:tmpl w:val="3814A66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33EAD"/>
    <w:multiLevelType w:val="hybridMultilevel"/>
    <w:tmpl w:val="57D279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86D37"/>
    <w:multiLevelType w:val="hybridMultilevel"/>
    <w:tmpl w:val="7846A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D346F"/>
    <w:rsid w:val="000A7512"/>
    <w:rsid w:val="0010673A"/>
    <w:rsid w:val="00117BC6"/>
    <w:rsid w:val="0020612E"/>
    <w:rsid w:val="00951A7A"/>
    <w:rsid w:val="00986D59"/>
    <w:rsid w:val="00B068AC"/>
    <w:rsid w:val="00B16C68"/>
    <w:rsid w:val="00FD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34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FD3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D346F"/>
  </w:style>
  <w:style w:type="paragraph" w:styleId="Pta">
    <w:name w:val="footer"/>
    <w:basedOn w:val="Normlny"/>
    <w:link w:val="PtaChar"/>
    <w:uiPriority w:val="99"/>
    <w:semiHidden/>
    <w:unhideWhenUsed/>
    <w:rsid w:val="00FD3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D346F"/>
  </w:style>
  <w:style w:type="paragraph" w:styleId="Odsekzoznamu">
    <w:name w:val="List Paragraph"/>
    <w:basedOn w:val="Normlny"/>
    <w:uiPriority w:val="34"/>
    <w:qFormat/>
    <w:rsid w:val="00FD346F"/>
    <w:pPr>
      <w:ind w:left="720"/>
      <w:contextualSpacing/>
    </w:pPr>
  </w:style>
  <w:style w:type="paragraph" w:customStyle="1" w:styleId="Default">
    <w:name w:val="Default"/>
    <w:rsid w:val="00951A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951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2017-10-02T14:03:00Z</dcterms:created>
  <dcterms:modified xsi:type="dcterms:W3CDTF">2017-10-02T14:03:00Z</dcterms:modified>
</cp:coreProperties>
</file>