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C8" w:rsidRPr="00F81D64" w:rsidRDefault="00B90838" w:rsidP="00B90838">
      <w:pPr>
        <w:pStyle w:val="Odsekzoznamu"/>
        <w:numPr>
          <w:ilvl w:val="0"/>
          <w:numId w:val="1"/>
        </w:numPr>
        <w:rPr>
          <w:rFonts w:cstheme="minorHAnsi"/>
        </w:rPr>
      </w:pPr>
      <w:r w:rsidRPr="00F81D64">
        <w:rPr>
          <w:rFonts w:cstheme="minorHAnsi"/>
        </w:rPr>
        <w:t xml:space="preserve">Školská písomná práca, skupina A  </w:t>
      </w:r>
    </w:p>
    <w:p w:rsidR="00B90838" w:rsidRPr="00F81D64" w:rsidRDefault="00B90838" w:rsidP="00B90838">
      <w:pPr>
        <w:pStyle w:val="Odsekzoznamu"/>
        <w:rPr>
          <w:rFonts w:cstheme="minorHAnsi"/>
        </w:rPr>
      </w:pPr>
    </w:p>
    <w:p w:rsidR="00B90838" w:rsidRPr="00F81D64" w:rsidRDefault="00B90838" w:rsidP="00B90838">
      <w:pPr>
        <w:pStyle w:val="Odsekzoznamu"/>
        <w:numPr>
          <w:ilvl w:val="0"/>
          <w:numId w:val="4"/>
        </w:numPr>
        <w:rPr>
          <w:rFonts w:cstheme="minorHAnsi"/>
        </w:rPr>
      </w:pPr>
      <w:r w:rsidRPr="00F81D64">
        <w:rPr>
          <w:rFonts w:cstheme="minorHAnsi"/>
        </w:rPr>
        <w:t xml:space="preserve">V 1.F triede je 34 žiakov, z ktorých  12 žiakov neodoberá ani </w:t>
      </w:r>
      <w:proofErr w:type="spellStart"/>
      <w:r w:rsidRPr="00F81D64">
        <w:rPr>
          <w:rFonts w:cstheme="minorHAnsi"/>
        </w:rPr>
        <w:t>Hello</w:t>
      </w:r>
      <w:proofErr w:type="spellEnd"/>
      <w:r w:rsidRPr="00F81D64">
        <w:rPr>
          <w:rFonts w:cstheme="minorHAnsi"/>
        </w:rPr>
        <w:t xml:space="preserve"> ani </w:t>
      </w:r>
      <w:proofErr w:type="spellStart"/>
      <w:r w:rsidRPr="00F81D64">
        <w:rPr>
          <w:rFonts w:cstheme="minorHAnsi"/>
        </w:rPr>
        <w:t>Quark</w:t>
      </w:r>
      <w:proofErr w:type="spellEnd"/>
      <w:r w:rsidRPr="00F81D64">
        <w:rPr>
          <w:rFonts w:cstheme="minorHAnsi"/>
        </w:rPr>
        <w:t xml:space="preserve">. Časopis </w:t>
      </w:r>
      <w:proofErr w:type="spellStart"/>
      <w:r w:rsidRPr="00F81D64">
        <w:rPr>
          <w:rFonts w:cstheme="minorHAnsi"/>
        </w:rPr>
        <w:t>Quark</w:t>
      </w:r>
      <w:proofErr w:type="spellEnd"/>
      <w:r w:rsidRPr="00F81D64">
        <w:rPr>
          <w:rFonts w:cstheme="minorHAnsi"/>
        </w:rPr>
        <w:t xml:space="preserve"> odoberá 16 žiakov a </w:t>
      </w:r>
      <w:proofErr w:type="spellStart"/>
      <w:r w:rsidRPr="00F81D64">
        <w:rPr>
          <w:rFonts w:cstheme="minorHAnsi"/>
        </w:rPr>
        <w:t>Hello</w:t>
      </w:r>
      <w:proofErr w:type="spellEnd"/>
      <w:r w:rsidRPr="00F81D64">
        <w:rPr>
          <w:rFonts w:cstheme="minorHAnsi"/>
        </w:rPr>
        <w:t xml:space="preserve"> odoberá 15 žiakov. Koľko žiakov odoberá obidva časopisy?</w:t>
      </w:r>
    </w:p>
    <w:p w:rsidR="00B90838" w:rsidRPr="00F81D64" w:rsidRDefault="00B90838" w:rsidP="00B90838">
      <w:pPr>
        <w:pStyle w:val="Odsekzoznamu"/>
        <w:numPr>
          <w:ilvl w:val="0"/>
          <w:numId w:val="4"/>
        </w:numPr>
        <w:rPr>
          <w:rFonts w:cstheme="minorHAnsi"/>
        </w:rPr>
      </w:pPr>
      <w:r w:rsidRPr="00F81D64">
        <w:rPr>
          <w:rFonts w:cstheme="minorHAnsi"/>
        </w:rPr>
        <w:t>Dané sú množiny: A=</w:t>
      </w:r>
      <w:r w:rsidRPr="00F81D64">
        <w:rPr>
          <w:rFonts w:cstheme="minorHAnsi"/>
          <w:position w:val="-1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20.05pt" o:ole="">
            <v:imagedata r:id="rId5" o:title=""/>
          </v:shape>
          <o:OLEObject Type="Embed" ProgID="Equation.3" ShapeID="_x0000_i1025" DrawAspect="Content" ObjectID="_1572273160" r:id="rId6"/>
        </w:object>
      </w:r>
      <w:r w:rsidRPr="00F81D64">
        <w:rPr>
          <w:rFonts w:cstheme="minorHAnsi"/>
        </w:rPr>
        <w:t>, B=</w:t>
      </w:r>
      <w:r w:rsidRPr="00F81D64">
        <w:rPr>
          <w:rFonts w:cstheme="minorHAnsi"/>
          <w:position w:val="-18"/>
        </w:rPr>
        <w:object w:dxaOrig="859" w:dyaOrig="480">
          <v:shape id="_x0000_i1026" type="#_x0000_t75" style="width:43.2pt;height:23.8pt" o:ole="">
            <v:imagedata r:id="rId7" o:title=""/>
          </v:shape>
          <o:OLEObject Type="Embed" ProgID="Equation.3" ShapeID="_x0000_i1026" DrawAspect="Content" ObjectID="_1572273161" r:id="rId8"/>
        </w:object>
      </w:r>
      <w:r w:rsidRPr="00F81D64">
        <w:rPr>
          <w:rFonts w:cstheme="minorHAnsi"/>
        </w:rPr>
        <w:t>. Určte: A</w:t>
      </w:r>
      <w:r w:rsidRPr="00F81D64">
        <w:rPr>
          <w:rFonts w:cstheme="minorHAnsi"/>
          <w:position w:val="-4"/>
        </w:rPr>
        <w:object w:dxaOrig="260" w:dyaOrig="200">
          <v:shape id="_x0000_i1027" type="#_x0000_t75" style="width:13.15pt;height:10pt" o:ole="">
            <v:imagedata r:id="rId9" o:title=""/>
          </v:shape>
          <o:OLEObject Type="Embed" ProgID="Equation.3" ShapeID="_x0000_i1027" DrawAspect="Content" ObjectID="_1572273162" r:id="rId10"/>
        </w:object>
      </w:r>
      <w:r w:rsidRPr="00F81D64">
        <w:rPr>
          <w:rFonts w:cstheme="minorHAnsi"/>
        </w:rPr>
        <w:t>B, A</w:t>
      </w:r>
      <w:r w:rsidRPr="00F81D64">
        <w:rPr>
          <w:rFonts w:cstheme="minorHAnsi"/>
          <w:position w:val="-4"/>
        </w:rPr>
        <w:object w:dxaOrig="260" w:dyaOrig="200">
          <v:shape id="_x0000_i1028" type="#_x0000_t75" style="width:13.15pt;height:10pt" o:ole="">
            <v:imagedata r:id="rId11" o:title=""/>
          </v:shape>
          <o:OLEObject Type="Embed" ProgID="Equation.3" ShapeID="_x0000_i1028" DrawAspect="Content" ObjectID="_1572273163" r:id="rId12"/>
        </w:object>
      </w:r>
      <w:r w:rsidRPr="00F81D64">
        <w:rPr>
          <w:rFonts w:cstheme="minorHAnsi"/>
        </w:rPr>
        <w:t>B, A-B</w:t>
      </w:r>
    </w:p>
    <w:p w:rsidR="00B90838" w:rsidRPr="00F81D64" w:rsidRDefault="00B90838" w:rsidP="00B90838">
      <w:pPr>
        <w:pStyle w:val="Odsekzoznamu"/>
        <w:numPr>
          <w:ilvl w:val="0"/>
          <w:numId w:val="4"/>
        </w:numPr>
        <w:rPr>
          <w:rFonts w:cstheme="minorHAnsi"/>
        </w:rPr>
      </w:pPr>
      <w:r w:rsidRPr="00F81D64">
        <w:rPr>
          <w:rFonts w:cstheme="minorHAnsi"/>
        </w:rPr>
        <w:t>Dokážte, že    2  \ ( n</w:t>
      </w:r>
      <w:r w:rsidRPr="00F81D64">
        <w:rPr>
          <w:rFonts w:cstheme="minorHAnsi"/>
          <w:vertAlign w:val="superscript"/>
        </w:rPr>
        <w:t>2</w:t>
      </w:r>
      <w:r w:rsidRPr="00F81D64">
        <w:rPr>
          <w:rFonts w:cstheme="minorHAnsi"/>
        </w:rPr>
        <w:t xml:space="preserve"> – 3n )       </w:t>
      </w:r>
    </w:p>
    <w:p w:rsidR="00B90838" w:rsidRPr="00F81D64" w:rsidRDefault="00B90838" w:rsidP="00B90838">
      <w:pPr>
        <w:pStyle w:val="Odsekzoznamu"/>
        <w:numPr>
          <w:ilvl w:val="0"/>
          <w:numId w:val="4"/>
        </w:numPr>
        <w:rPr>
          <w:rFonts w:cstheme="minorHAnsi"/>
        </w:rPr>
      </w:pPr>
      <w:r w:rsidRPr="00F81D64">
        <w:rPr>
          <w:rFonts w:cstheme="minorHAnsi"/>
        </w:rPr>
        <w:t xml:space="preserve">Znázornite na číselnej osi </w:t>
      </w:r>
      <m:oMath>
        <m:f>
          <m:fPr>
            <m:ctrlPr>
              <w:rPr>
                <w:rFonts w:ascii="Cambria Math" w:eastAsiaTheme="minorEastAsia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</w:p>
    <w:p w:rsidR="00B90838" w:rsidRPr="00F81D64" w:rsidRDefault="00B90838" w:rsidP="00B90838">
      <w:pPr>
        <w:pStyle w:val="Odsekzoznamu"/>
        <w:numPr>
          <w:ilvl w:val="0"/>
          <w:numId w:val="4"/>
        </w:numPr>
        <w:rPr>
          <w:rFonts w:cstheme="minorHAnsi"/>
        </w:rPr>
      </w:pPr>
      <w:r w:rsidRPr="00F81D64">
        <w:rPr>
          <w:rFonts w:cstheme="minorHAnsi"/>
        </w:rPr>
        <w:t>Prepíšte desatinné číslo 0,2323232323..... na zlomok.</w:t>
      </w:r>
    </w:p>
    <w:p w:rsidR="00A41233" w:rsidRPr="00F81D64" w:rsidRDefault="00F81D64" w:rsidP="00B90838">
      <w:pPr>
        <w:pStyle w:val="Odsekzoznamu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Zistite, či </w:t>
      </w:r>
      <w:r w:rsidR="00A41233" w:rsidRPr="00F81D64">
        <w:rPr>
          <w:rFonts w:cstheme="minorHAnsi"/>
        </w:rPr>
        <w:t xml:space="preserve">je číslo 899 prvočíslo. </w:t>
      </w:r>
    </w:p>
    <w:p w:rsidR="00A41233" w:rsidRPr="00F81D64" w:rsidRDefault="00A41233" w:rsidP="00A41233">
      <w:pPr>
        <w:pStyle w:val="Zklad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1D64">
        <w:rPr>
          <w:rFonts w:asciiTheme="minorHAnsi" w:hAnsiTheme="minorHAnsi" w:cstheme="minorHAnsi"/>
          <w:sz w:val="22"/>
          <w:szCs w:val="22"/>
        </w:rPr>
        <w:t>V národnom parku GEJSOP je gejzír a sopka. Gejzír vystrekne pravidelne každých 18 dní, zo sopky vystúpi oblak dymu pravidelne každých 40 dní. Koľkokrát v priebehu 9000 dní nastane situácia, že oba tieto prírodné úkazy možno pozorovať súčasne v jeden deň?</w:t>
      </w:r>
    </w:p>
    <w:p w:rsidR="00A41233" w:rsidRPr="00F81D64" w:rsidRDefault="00A41233" w:rsidP="00A41233">
      <w:pPr>
        <w:pStyle w:val="Odsekzoznamu"/>
        <w:numPr>
          <w:ilvl w:val="0"/>
          <w:numId w:val="4"/>
        </w:numPr>
        <w:spacing w:after="0"/>
        <w:ind w:right="1"/>
        <w:jc w:val="both"/>
        <w:rPr>
          <w:rFonts w:cstheme="minorHAnsi"/>
        </w:rPr>
      </w:pPr>
      <w:r w:rsidRPr="00F81D64">
        <w:rPr>
          <w:rFonts w:cstheme="minorHAnsi"/>
        </w:rPr>
        <w:t>Negácia výroku: „ Najviac traja žiaci chodia na matematický krúžok.“ Je:</w:t>
      </w:r>
    </w:p>
    <w:p w:rsidR="00A41233" w:rsidRPr="00F81D64" w:rsidRDefault="00A41233" w:rsidP="00A41233">
      <w:pPr>
        <w:pStyle w:val="Odsekzoznamu"/>
        <w:numPr>
          <w:ilvl w:val="0"/>
          <w:numId w:val="9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>Najmenej traja žiaci chodia na matematický krúžok</w:t>
      </w:r>
    </w:p>
    <w:p w:rsidR="00A41233" w:rsidRPr="00F81D64" w:rsidRDefault="00A41233" w:rsidP="00A41233">
      <w:pPr>
        <w:pStyle w:val="Odsekzoznamu"/>
        <w:numPr>
          <w:ilvl w:val="0"/>
          <w:numId w:val="9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 xml:space="preserve">Na matematický krúžok chodia štyria žiaci. </w:t>
      </w:r>
    </w:p>
    <w:p w:rsidR="00A41233" w:rsidRPr="00F81D64" w:rsidRDefault="00A41233" w:rsidP="00A41233">
      <w:pPr>
        <w:pStyle w:val="Odsekzoznamu"/>
        <w:numPr>
          <w:ilvl w:val="0"/>
          <w:numId w:val="9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>Nie je pravda, že na matematický krúžok chodia najmenej traja žiaci.</w:t>
      </w:r>
    </w:p>
    <w:p w:rsidR="00A41233" w:rsidRPr="00F81D64" w:rsidRDefault="00A41233" w:rsidP="00A41233">
      <w:pPr>
        <w:pStyle w:val="Odsekzoznamu"/>
        <w:numPr>
          <w:ilvl w:val="0"/>
          <w:numId w:val="9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>Na matematický krúžok chodia aspoň štyria žiaci.</w:t>
      </w:r>
    </w:p>
    <w:p w:rsidR="00A41233" w:rsidRPr="00F81D64" w:rsidRDefault="00A41233" w:rsidP="00A41233">
      <w:pPr>
        <w:pStyle w:val="Odsekzoznamu"/>
        <w:numPr>
          <w:ilvl w:val="0"/>
          <w:numId w:val="9"/>
        </w:numPr>
        <w:ind w:left="567"/>
        <w:rPr>
          <w:rFonts w:cstheme="minorHAnsi"/>
        </w:rPr>
      </w:pPr>
      <w:r w:rsidRPr="00F81D64">
        <w:rPr>
          <w:rFonts w:cstheme="minorHAnsi"/>
        </w:rPr>
        <w:t>Na matematický krúžok chodia aspoň traja žiaci.</w:t>
      </w:r>
    </w:p>
    <w:p w:rsidR="00B90838" w:rsidRPr="00F81D64" w:rsidRDefault="00F81D64" w:rsidP="00F81D64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rFonts w:cstheme="minorHAnsi"/>
        </w:rPr>
      </w:pPr>
      <w:r w:rsidRPr="00F81D64">
        <w:rPr>
          <w:rFonts w:cstheme="minorHAnsi"/>
        </w:rPr>
        <w:t>Premeňte číslo z dvojkovej na desiatkovú sústavu  10011101</w:t>
      </w:r>
      <w:r w:rsidRPr="00F81D64">
        <w:rPr>
          <w:rFonts w:cstheme="minorHAnsi"/>
          <w:vertAlign w:val="subscript"/>
        </w:rPr>
        <w:t>2</w:t>
      </w:r>
    </w:p>
    <w:p w:rsidR="00B90838" w:rsidRPr="00F81D64" w:rsidRDefault="00B90838" w:rsidP="00B90838">
      <w:pPr>
        <w:pStyle w:val="Odsekzoznamu"/>
        <w:rPr>
          <w:rFonts w:cstheme="minorHAnsi"/>
        </w:rPr>
      </w:pPr>
    </w:p>
    <w:p w:rsidR="00B90838" w:rsidRPr="00F81D64" w:rsidRDefault="00B90838" w:rsidP="00B90838">
      <w:pPr>
        <w:pStyle w:val="Odsekzoznamu"/>
        <w:numPr>
          <w:ilvl w:val="0"/>
          <w:numId w:val="2"/>
        </w:numPr>
        <w:rPr>
          <w:rFonts w:cstheme="minorHAnsi"/>
        </w:rPr>
      </w:pPr>
      <w:r w:rsidRPr="00F81D64">
        <w:rPr>
          <w:rFonts w:cstheme="minorHAnsi"/>
        </w:rPr>
        <w:t>Školská písomná práca, skupina B</w:t>
      </w:r>
    </w:p>
    <w:p w:rsidR="00B90838" w:rsidRPr="00F81D64" w:rsidRDefault="00B90838" w:rsidP="00B90838">
      <w:pPr>
        <w:pStyle w:val="Odsekzoznamu"/>
        <w:ind w:left="1080"/>
        <w:rPr>
          <w:rFonts w:cstheme="minorHAnsi"/>
        </w:rPr>
      </w:pPr>
    </w:p>
    <w:p w:rsidR="00B90838" w:rsidRPr="00F81D64" w:rsidRDefault="00B90838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</w:rPr>
        <w:t>Z 34 žiakov triedy nechodí autobusom ani pešo do školy 12 žiakov. Autobusom chodí 16 žiakov, pešo chodí 15 žiakov. Koľko žiakov chodí do školy autobusom aj pešo?</w:t>
      </w:r>
    </w:p>
    <w:p w:rsidR="00B90838" w:rsidRPr="00F81D64" w:rsidRDefault="00B90838" w:rsidP="00B90838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F81D64">
        <w:rPr>
          <w:rFonts w:cstheme="minorHAnsi"/>
        </w:rPr>
        <w:t>Dané sú množiny: A=</w:t>
      </w:r>
      <w:r w:rsidRPr="00F81D64">
        <w:rPr>
          <w:rFonts w:cstheme="minorHAnsi"/>
          <w:position w:val="-10"/>
        </w:rPr>
        <w:object w:dxaOrig="680" w:dyaOrig="340">
          <v:shape id="_x0000_i1029" type="#_x0000_t75" style="width:33.8pt;height:16.9pt" o:ole="">
            <v:imagedata r:id="rId13" o:title=""/>
          </v:shape>
          <o:OLEObject Type="Embed" ProgID="Equation.3" ShapeID="_x0000_i1029" DrawAspect="Content" ObjectID="_1572273164" r:id="rId14"/>
        </w:object>
      </w:r>
      <w:r w:rsidRPr="00F81D64">
        <w:rPr>
          <w:rFonts w:cstheme="minorHAnsi"/>
        </w:rPr>
        <w:t>, B=</w:t>
      </w:r>
      <w:r w:rsidRPr="00F81D64">
        <w:rPr>
          <w:rFonts w:cstheme="minorHAnsi"/>
          <w:position w:val="-12"/>
        </w:rPr>
        <w:object w:dxaOrig="620" w:dyaOrig="360">
          <v:shape id="_x0000_i1030" type="#_x0000_t75" style="width:31.3pt;height:18.15pt" o:ole="">
            <v:imagedata r:id="rId15" o:title=""/>
          </v:shape>
          <o:OLEObject Type="Embed" ProgID="Equation.3" ShapeID="_x0000_i1030" DrawAspect="Content" ObjectID="_1572273165" r:id="rId16"/>
        </w:object>
      </w:r>
      <w:r w:rsidRPr="00F81D64">
        <w:rPr>
          <w:rFonts w:cstheme="minorHAnsi"/>
        </w:rPr>
        <w:t>. Určte: A</w:t>
      </w:r>
      <w:r w:rsidRPr="00F81D64">
        <w:rPr>
          <w:rFonts w:cstheme="minorHAnsi"/>
          <w:position w:val="-4"/>
        </w:rPr>
        <w:object w:dxaOrig="260" w:dyaOrig="200">
          <v:shape id="_x0000_i1031" type="#_x0000_t75" style="width:13.15pt;height:10pt" o:ole="">
            <v:imagedata r:id="rId9" o:title=""/>
          </v:shape>
          <o:OLEObject Type="Embed" ProgID="Equation.3" ShapeID="_x0000_i1031" DrawAspect="Content" ObjectID="_1572273166" r:id="rId17"/>
        </w:object>
      </w:r>
      <w:r w:rsidRPr="00F81D64">
        <w:rPr>
          <w:rFonts w:cstheme="minorHAnsi"/>
        </w:rPr>
        <w:t>B, A</w:t>
      </w:r>
      <w:r w:rsidRPr="00F81D64">
        <w:rPr>
          <w:rFonts w:cstheme="minorHAnsi"/>
          <w:position w:val="-4"/>
        </w:rPr>
        <w:object w:dxaOrig="260" w:dyaOrig="200">
          <v:shape id="_x0000_i1032" type="#_x0000_t75" style="width:13.15pt;height:10pt" o:ole="">
            <v:imagedata r:id="rId11" o:title=""/>
          </v:shape>
          <o:OLEObject Type="Embed" ProgID="Equation.3" ShapeID="_x0000_i1032" DrawAspect="Content" ObjectID="_1572273167" r:id="rId18"/>
        </w:object>
      </w:r>
      <w:r w:rsidRPr="00F81D64">
        <w:rPr>
          <w:rFonts w:cstheme="minorHAnsi"/>
        </w:rPr>
        <w:t>B, B-A</w:t>
      </w:r>
    </w:p>
    <w:p w:rsidR="00B90838" w:rsidRPr="00F81D64" w:rsidRDefault="00B90838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</w:rPr>
        <w:t xml:space="preserve">Zistite či číslo 277 je prvočíslo. </w:t>
      </w:r>
    </w:p>
    <w:p w:rsidR="00B90838" w:rsidRPr="00F81D64" w:rsidRDefault="00B90838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</w:rPr>
        <w:t>Prepíšte desatinné číslo 0, 544444444444....... na zlomok.</w:t>
      </w:r>
    </w:p>
    <w:p w:rsidR="00B90838" w:rsidRPr="00F81D64" w:rsidRDefault="00B90838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</w:rPr>
        <w:t>Dokážte, že</w:t>
      </w:r>
      <w:r w:rsidR="00A41233" w:rsidRPr="00F81D64">
        <w:rPr>
          <w:rFonts w:cstheme="minorHAnsi"/>
          <w:noProof/>
          <w:position w:val="-26"/>
          <w:lang w:val="en-US"/>
        </w:rPr>
        <w:object w:dxaOrig="1500" w:dyaOrig="560">
          <v:shape id="_x0000_i1052" type="#_x0000_t75" style="width:74.5pt;height:27.55pt" o:ole="">
            <v:imagedata r:id="rId19" o:title=""/>
          </v:shape>
          <o:OLEObject Type="Embed" ProgID="Equation.3" ShapeID="_x0000_i1052" DrawAspect="Content" ObjectID="_1572273168" r:id="rId20"/>
        </w:object>
      </w:r>
    </w:p>
    <w:p w:rsidR="00A41233" w:rsidRPr="00F81D64" w:rsidRDefault="00A41233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  <w:noProof/>
          <w:lang w:val="en-US"/>
        </w:rPr>
        <w:t xml:space="preserve">Znázornite na číselnej osi číslo </w:t>
      </w:r>
      <m:oMath>
        <m:f>
          <m:fPr>
            <m:ctrlPr>
              <w:rPr>
                <w:rFonts w:ascii="Cambria Math" w:eastAsiaTheme="minorEastAsia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Pr="00F81D64">
        <w:rPr>
          <w:rFonts w:eastAsiaTheme="minorEastAsia" w:cstheme="minorHAnsi"/>
          <w:noProof/>
        </w:rPr>
        <w:t>.</w:t>
      </w:r>
    </w:p>
    <w:p w:rsidR="00A41233" w:rsidRPr="00F81D64" w:rsidRDefault="00A41233" w:rsidP="00B90838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  <w:color w:val="333333"/>
          <w:shd w:val="clear" w:color="auto" w:fill="FFFFFF"/>
        </w:rPr>
        <w:t>Na autodráhe krúžia tri autá. Prvý prejde jeden okruh za 10 sekúnd, druhé za 12 sekúnd a tretí za 15 sekúnd. Za koľko sekúnd od spoločného štartu prejdú všetky tri autá prvýkrát znovu spoločne cez štartovú čiaru?</w:t>
      </w:r>
      <w:r w:rsidRPr="00F81D64">
        <w:rPr>
          <w:rFonts w:cstheme="minorHAnsi"/>
          <w:color w:val="333333"/>
        </w:rPr>
        <w:t xml:space="preserve"> </w:t>
      </w:r>
      <w:r w:rsidRPr="00F81D64">
        <w:rPr>
          <w:rFonts w:cstheme="minorHAnsi"/>
          <w:color w:val="333333"/>
          <w:shd w:val="clear" w:color="auto" w:fill="FFFFFF"/>
        </w:rPr>
        <w:t xml:space="preserve"> Koľko kôl dovtedy najazdia jednotlivé autá?</w:t>
      </w:r>
    </w:p>
    <w:p w:rsidR="00A41233" w:rsidRPr="00F81D64" w:rsidRDefault="00A41233" w:rsidP="00A41233">
      <w:pPr>
        <w:pStyle w:val="Odsekzoznamu"/>
        <w:numPr>
          <w:ilvl w:val="0"/>
          <w:numId w:val="5"/>
        </w:numPr>
        <w:spacing w:after="0"/>
        <w:ind w:right="1"/>
        <w:jc w:val="both"/>
        <w:rPr>
          <w:rFonts w:cstheme="minorHAnsi"/>
        </w:rPr>
      </w:pPr>
      <w:r w:rsidRPr="00F81D64">
        <w:rPr>
          <w:rFonts w:cstheme="minorHAnsi"/>
        </w:rPr>
        <w:t>Negácia výroku: „ Najviac traja žiaci chodia na matematický krúžok.“ Je:</w:t>
      </w:r>
    </w:p>
    <w:p w:rsidR="00A41233" w:rsidRPr="00F81D64" w:rsidRDefault="00A41233" w:rsidP="00A41233">
      <w:pPr>
        <w:pStyle w:val="Odsekzoznamu"/>
        <w:numPr>
          <w:ilvl w:val="0"/>
          <w:numId w:val="10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 xml:space="preserve"> Najmenej traja žiaci chodia na matematický krúžok</w:t>
      </w:r>
    </w:p>
    <w:p w:rsidR="00A41233" w:rsidRPr="00F81D64" w:rsidRDefault="00A41233" w:rsidP="00A41233">
      <w:pPr>
        <w:pStyle w:val="Odsekzoznamu"/>
        <w:numPr>
          <w:ilvl w:val="0"/>
          <w:numId w:val="10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 xml:space="preserve">Na matematický krúžok chodia štyria žiaci. </w:t>
      </w:r>
    </w:p>
    <w:p w:rsidR="00A41233" w:rsidRPr="00F81D64" w:rsidRDefault="00A41233" w:rsidP="00A41233">
      <w:pPr>
        <w:pStyle w:val="Odsekzoznamu"/>
        <w:numPr>
          <w:ilvl w:val="0"/>
          <w:numId w:val="10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>Nie je pravda, že na matematický krúžok chodia najmenej traja žiaci.</w:t>
      </w:r>
    </w:p>
    <w:p w:rsidR="00A41233" w:rsidRPr="00F81D64" w:rsidRDefault="00A41233" w:rsidP="00A41233">
      <w:pPr>
        <w:pStyle w:val="Odsekzoznamu"/>
        <w:numPr>
          <w:ilvl w:val="0"/>
          <w:numId w:val="10"/>
        </w:numPr>
        <w:spacing w:after="0"/>
        <w:ind w:left="567" w:right="1"/>
        <w:jc w:val="both"/>
        <w:rPr>
          <w:rFonts w:cstheme="minorHAnsi"/>
        </w:rPr>
      </w:pPr>
      <w:r w:rsidRPr="00F81D64">
        <w:rPr>
          <w:rFonts w:cstheme="minorHAnsi"/>
        </w:rPr>
        <w:t>Na matematický krúžok chodia aspoň štyria žiaci.</w:t>
      </w:r>
    </w:p>
    <w:p w:rsidR="00A41233" w:rsidRPr="00F81D64" w:rsidRDefault="00A41233" w:rsidP="00A41233">
      <w:pPr>
        <w:pStyle w:val="Odsekzoznamu"/>
        <w:numPr>
          <w:ilvl w:val="0"/>
          <w:numId w:val="10"/>
        </w:numPr>
        <w:ind w:left="567"/>
        <w:rPr>
          <w:rFonts w:cstheme="minorHAnsi"/>
        </w:rPr>
      </w:pPr>
      <w:r w:rsidRPr="00F81D64">
        <w:rPr>
          <w:rFonts w:cstheme="minorHAnsi"/>
        </w:rPr>
        <w:t>Na matematický krúžok chodia aspoň traja žiaci.</w:t>
      </w:r>
    </w:p>
    <w:p w:rsidR="00F81D64" w:rsidRPr="00F81D64" w:rsidRDefault="00F81D64" w:rsidP="00F81D64">
      <w:pPr>
        <w:pStyle w:val="Odsekzoznamu"/>
        <w:numPr>
          <w:ilvl w:val="0"/>
          <w:numId w:val="5"/>
        </w:numPr>
        <w:rPr>
          <w:rFonts w:cstheme="minorHAnsi"/>
        </w:rPr>
      </w:pPr>
      <w:r w:rsidRPr="00F81D64">
        <w:rPr>
          <w:rFonts w:cstheme="minorHAnsi"/>
        </w:rPr>
        <w:t>Premeňte číslo zo šestnástkovej do dvojkovej sústavy  A78BC</w:t>
      </w:r>
      <w:r w:rsidRPr="00F81D64">
        <w:rPr>
          <w:rFonts w:cstheme="minorHAnsi"/>
          <w:vertAlign w:val="subscript"/>
        </w:rPr>
        <w:t>16</w:t>
      </w:r>
    </w:p>
    <w:p w:rsidR="00B90838" w:rsidRDefault="00B90838" w:rsidP="00B90838">
      <w:pPr>
        <w:pStyle w:val="Odsekzoznamu"/>
        <w:ind w:left="1440"/>
      </w:pPr>
    </w:p>
    <w:sectPr w:rsidR="00B90838" w:rsidSect="00F81D6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3722"/>
    <w:multiLevelType w:val="hybridMultilevel"/>
    <w:tmpl w:val="B8E2593C"/>
    <w:lvl w:ilvl="0" w:tplc="C7B4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232" w:hanging="360"/>
      </w:pPr>
    </w:lvl>
    <w:lvl w:ilvl="2" w:tplc="041B001B" w:tentative="1">
      <w:start w:val="1"/>
      <w:numFmt w:val="lowerRoman"/>
      <w:lvlText w:val="%3."/>
      <w:lvlJc w:val="right"/>
      <w:pPr>
        <w:ind w:left="1952" w:hanging="180"/>
      </w:pPr>
    </w:lvl>
    <w:lvl w:ilvl="3" w:tplc="041B000F" w:tentative="1">
      <w:start w:val="1"/>
      <w:numFmt w:val="decimal"/>
      <w:lvlText w:val="%4."/>
      <w:lvlJc w:val="left"/>
      <w:pPr>
        <w:ind w:left="2672" w:hanging="360"/>
      </w:pPr>
    </w:lvl>
    <w:lvl w:ilvl="4" w:tplc="041B0019" w:tentative="1">
      <w:start w:val="1"/>
      <w:numFmt w:val="lowerLetter"/>
      <w:lvlText w:val="%5."/>
      <w:lvlJc w:val="left"/>
      <w:pPr>
        <w:ind w:left="3392" w:hanging="360"/>
      </w:pPr>
    </w:lvl>
    <w:lvl w:ilvl="5" w:tplc="041B001B" w:tentative="1">
      <w:start w:val="1"/>
      <w:numFmt w:val="lowerRoman"/>
      <w:lvlText w:val="%6."/>
      <w:lvlJc w:val="right"/>
      <w:pPr>
        <w:ind w:left="4112" w:hanging="180"/>
      </w:pPr>
    </w:lvl>
    <w:lvl w:ilvl="6" w:tplc="041B000F" w:tentative="1">
      <w:start w:val="1"/>
      <w:numFmt w:val="decimal"/>
      <w:lvlText w:val="%7."/>
      <w:lvlJc w:val="left"/>
      <w:pPr>
        <w:ind w:left="4832" w:hanging="360"/>
      </w:pPr>
    </w:lvl>
    <w:lvl w:ilvl="7" w:tplc="041B0019" w:tentative="1">
      <w:start w:val="1"/>
      <w:numFmt w:val="lowerLetter"/>
      <w:lvlText w:val="%8."/>
      <w:lvlJc w:val="left"/>
      <w:pPr>
        <w:ind w:left="5552" w:hanging="360"/>
      </w:pPr>
    </w:lvl>
    <w:lvl w:ilvl="8" w:tplc="041B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">
    <w:nsid w:val="3CB7689A"/>
    <w:multiLevelType w:val="hybridMultilevel"/>
    <w:tmpl w:val="B7EEDE62"/>
    <w:lvl w:ilvl="0" w:tplc="0C94D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83FA6"/>
    <w:multiLevelType w:val="hybridMultilevel"/>
    <w:tmpl w:val="934A1F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2D2053"/>
    <w:multiLevelType w:val="hybridMultilevel"/>
    <w:tmpl w:val="2396B120"/>
    <w:lvl w:ilvl="0" w:tplc="7AAEE3C2">
      <w:start w:val="1"/>
      <w:numFmt w:val="upperLetter"/>
      <w:lvlText w:val="(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9BB7DDE"/>
    <w:multiLevelType w:val="hybridMultilevel"/>
    <w:tmpl w:val="EF646F42"/>
    <w:lvl w:ilvl="0" w:tplc="7DC2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D310D6"/>
    <w:multiLevelType w:val="hybridMultilevel"/>
    <w:tmpl w:val="C3E48498"/>
    <w:lvl w:ilvl="0" w:tplc="2CBCB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D30F36"/>
    <w:multiLevelType w:val="hybridMultilevel"/>
    <w:tmpl w:val="DD76BC6C"/>
    <w:lvl w:ilvl="0" w:tplc="E8885E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DD810F9"/>
    <w:multiLevelType w:val="hybridMultilevel"/>
    <w:tmpl w:val="8EDC1E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90838"/>
    <w:rsid w:val="006B2BC8"/>
    <w:rsid w:val="00A41233"/>
    <w:rsid w:val="00B90838"/>
    <w:rsid w:val="00F8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2B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9083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0838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99"/>
    <w:unhideWhenUsed/>
    <w:rsid w:val="00A4123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uiPriority w:val="99"/>
    <w:rsid w:val="00A41233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2017-11-15T16:19:00Z</dcterms:created>
  <dcterms:modified xsi:type="dcterms:W3CDTF">2017-11-15T16:46:00Z</dcterms:modified>
</cp:coreProperties>
</file>