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2A" w:rsidRDefault="000C44C4">
      <w:pPr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 w:rsidRPr="000C44C4">
        <w:rPr>
          <w:rFonts w:ascii="Times New Roman" w:hAnsi="Times New Roman" w:cs="Times New Roman"/>
          <w:b/>
          <w:caps/>
          <w:sz w:val="28"/>
          <w:szCs w:val="28"/>
        </w:rPr>
        <w:t>Obchodné záväzkové vzťahy</w:t>
      </w:r>
    </w:p>
    <w:p w:rsidR="000C44C4" w:rsidRPr="00AC082A" w:rsidRDefault="000C44C4">
      <w:pPr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AC082A">
        <w:rPr>
          <w:rFonts w:ascii="Times New Roman" w:hAnsi="Times New Roman" w:cs="Times New Roman"/>
          <w:b/>
          <w:sz w:val="24"/>
          <w:szCs w:val="24"/>
        </w:rPr>
        <w:t>Obchodné záväzkové vzťahy</w:t>
      </w:r>
      <w:r>
        <w:rPr>
          <w:rFonts w:ascii="Times New Roman" w:hAnsi="Times New Roman" w:cs="Times New Roman"/>
          <w:sz w:val="24"/>
          <w:szCs w:val="24"/>
        </w:rPr>
        <w:t xml:space="preserve"> - sú záväzkové vzťahy, ktoré sa riadia </w:t>
      </w:r>
      <w:r w:rsidRPr="00AC082A">
        <w:rPr>
          <w:rFonts w:ascii="Times New Roman" w:hAnsi="Times New Roman" w:cs="Times New Roman"/>
          <w:i/>
          <w:sz w:val="24"/>
          <w:szCs w:val="24"/>
        </w:rPr>
        <w:t>Obchodným zákonníkom.</w:t>
      </w:r>
    </w:p>
    <w:p w:rsidR="000C44C4" w:rsidRPr="000C44C4" w:rsidRDefault="000C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pojem záväzkový vzťah nie je v Obchodnom zákonníku definovaný, platí definícia z Občianskeho zákonníka, podľa ktorého je </w:t>
      </w:r>
      <w:r w:rsidRPr="000C44C4">
        <w:rPr>
          <w:rFonts w:ascii="Times New Roman" w:hAnsi="Times New Roman" w:cs="Times New Roman"/>
          <w:b/>
          <w:sz w:val="24"/>
          <w:szCs w:val="24"/>
        </w:rPr>
        <w:t>záväzkový vzťah</w:t>
      </w:r>
      <w:r>
        <w:rPr>
          <w:rFonts w:ascii="Times New Roman" w:hAnsi="Times New Roman" w:cs="Times New Roman"/>
          <w:sz w:val="24"/>
          <w:szCs w:val="24"/>
        </w:rPr>
        <w:t xml:space="preserve"> taký právny vzťah, z ktorého veriteľovi vzniká právo na plnenie od dlžníka a dlžníkovi vzniká povinnosť splniť záväzok</w:t>
      </w:r>
    </w:p>
    <w:p w:rsidR="000C44C4" w:rsidRPr="00AC082A" w:rsidRDefault="000C44C4">
      <w:pPr>
        <w:rPr>
          <w:rFonts w:ascii="Times New Roman" w:hAnsi="Times New Roman" w:cs="Times New Roman"/>
          <w:b/>
          <w:sz w:val="24"/>
          <w:szCs w:val="24"/>
        </w:rPr>
      </w:pPr>
      <w:r w:rsidRPr="00AC082A">
        <w:rPr>
          <w:rFonts w:ascii="Times New Roman" w:hAnsi="Times New Roman" w:cs="Times New Roman"/>
          <w:b/>
          <w:sz w:val="24"/>
          <w:szCs w:val="24"/>
        </w:rPr>
        <w:t>Uzatvorenie zmluvy</w:t>
      </w:r>
    </w:p>
    <w:p w:rsidR="000C44C4" w:rsidRDefault="000C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zmluva je súhlasný prejav vôle medzi navrhovateľom a prijímateľom</w:t>
      </w:r>
    </w:p>
    <w:p w:rsidR="00F35878" w:rsidRDefault="000C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prípade, že obe strany nedohodnú, zmluva sa neuzavrie</w:t>
      </w:r>
    </w:p>
    <w:p w:rsidR="00AC082A" w:rsidRPr="00AC082A" w:rsidRDefault="00AC082A">
      <w:pPr>
        <w:rPr>
          <w:rFonts w:ascii="Times New Roman" w:hAnsi="Times New Roman" w:cs="Times New Roman"/>
          <w:sz w:val="24"/>
          <w:szCs w:val="24"/>
        </w:rPr>
      </w:pPr>
    </w:p>
    <w:p w:rsidR="00F35878" w:rsidRPr="00B23CA6" w:rsidRDefault="00F35878">
      <w:pPr>
        <w:rPr>
          <w:rFonts w:ascii="Times New Roman" w:hAnsi="Times New Roman" w:cs="Times New Roman"/>
          <w:b/>
          <w:sz w:val="24"/>
          <w:szCs w:val="24"/>
        </w:rPr>
      </w:pPr>
      <w:r w:rsidRPr="00B23CA6">
        <w:rPr>
          <w:rFonts w:ascii="Times New Roman" w:hAnsi="Times New Roman" w:cs="Times New Roman"/>
          <w:b/>
          <w:sz w:val="24"/>
          <w:szCs w:val="24"/>
        </w:rPr>
        <w:t>Miesto a čas plnenia zmluvy</w:t>
      </w:r>
    </w:p>
    <w:p w:rsidR="00F35878" w:rsidRDefault="00F35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miesto a čas plnenia sú zvyčajne určené v zmluve</w:t>
      </w:r>
    </w:p>
    <w:p w:rsidR="00F35878" w:rsidRDefault="00F35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zmluve sa môže určiť čas plnenia – najčastejšie sa používajú výrazy:</w:t>
      </w:r>
    </w:p>
    <w:p w:rsidR="00F35878" w:rsidRDefault="00F35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a) </w:t>
      </w:r>
      <w:r w:rsidRPr="00B23CA6">
        <w:rPr>
          <w:rFonts w:ascii="Times New Roman" w:hAnsi="Times New Roman" w:cs="Times New Roman"/>
          <w:b/>
          <w:sz w:val="24"/>
          <w:szCs w:val="24"/>
        </w:rPr>
        <w:t>začiatok obdobia</w:t>
      </w:r>
      <w:r>
        <w:rPr>
          <w:rFonts w:ascii="Times New Roman" w:hAnsi="Times New Roman" w:cs="Times New Roman"/>
          <w:sz w:val="24"/>
          <w:szCs w:val="24"/>
        </w:rPr>
        <w:t xml:space="preserve"> ..... rozumie sa prvých 10 dní tohto obdobia</w:t>
      </w:r>
    </w:p>
    <w:p w:rsidR="00F35878" w:rsidRPr="00B23CA6" w:rsidRDefault="00F358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b) v</w:t>
      </w:r>
      <w:r w:rsidRPr="00B23CA6">
        <w:rPr>
          <w:rFonts w:ascii="Times New Roman" w:hAnsi="Times New Roman" w:cs="Times New Roman"/>
          <w:b/>
          <w:sz w:val="24"/>
          <w:szCs w:val="24"/>
        </w:rPr>
        <w:t> polovici mesiaca</w:t>
      </w:r>
      <w:r w:rsidRPr="00B23CA6">
        <w:rPr>
          <w:rFonts w:ascii="Times New Roman" w:hAnsi="Times New Roman" w:cs="Times New Roman"/>
          <w:sz w:val="24"/>
          <w:szCs w:val="24"/>
        </w:rPr>
        <w:t xml:space="preserve"> ........je to od 10. do 20. dňa v mesiaci</w:t>
      </w:r>
    </w:p>
    <w:p w:rsidR="00F35878" w:rsidRDefault="00F35878">
      <w:pPr>
        <w:rPr>
          <w:rFonts w:ascii="Times New Roman" w:hAnsi="Times New Roman" w:cs="Times New Roman"/>
          <w:sz w:val="24"/>
          <w:szCs w:val="24"/>
        </w:rPr>
      </w:pPr>
      <w:r w:rsidRPr="00B23CA6">
        <w:rPr>
          <w:rFonts w:ascii="Times New Roman" w:hAnsi="Times New Roman" w:cs="Times New Roman"/>
          <w:b/>
          <w:sz w:val="24"/>
          <w:szCs w:val="24"/>
        </w:rPr>
        <w:t xml:space="preserve">                    c) v polovici štvrťroka </w:t>
      </w:r>
      <w:r>
        <w:rPr>
          <w:rFonts w:ascii="Times New Roman" w:hAnsi="Times New Roman" w:cs="Times New Roman"/>
          <w:sz w:val="24"/>
          <w:szCs w:val="24"/>
        </w:rPr>
        <w:t>......je druhý mesiac štvrťroka</w:t>
      </w:r>
    </w:p>
    <w:p w:rsidR="00F35878" w:rsidRDefault="00F35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d) </w:t>
      </w:r>
      <w:r w:rsidRPr="00B23CA6">
        <w:rPr>
          <w:rFonts w:ascii="Times New Roman" w:hAnsi="Times New Roman" w:cs="Times New Roman"/>
          <w:b/>
          <w:sz w:val="24"/>
          <w:szCs w:val="24"/>
        </w:rPr>
        <w:t>koncom obdobia</w:t>
      </w:r>
      <w:r>
        <w:rPr>
          <w:rFonts w:ascii="Times New Roman" w:hAnsi="Times New Roman" w:cs="Times New Roman"/>
          <w:sz w:val="24"/>
          <w:szCs w:val="24"/>
        </w:rPr>
        <w:t xml:space="preserve"> .......... je posledných 10. dní obdobia</w:t>
      </w:r>
    </w:p>
    <w:p w:rsidR="00F35878" w:rsidRDefault="00F35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e)</w:t>
      </w:r>
      <w:r w:rsidRPr="00B23CA6">
        <w:rPr>
          <w:rFonts w:ascii="Times New Roman" w:hAnsi="Times New Roman" w:cs="Times New Roman"/>
          <w:b/>
          <w:sz w:val="24"/>
          <w:szCs w:val="24"/>
        </w:rPr>
        <w:t xml:space="preserve"> ihneď</w:t>
      </w:r>
      <w:r>
        <w:rPr>
          <w:rFonts w:ascii="Times New Roman" w:hAnsi="Times New Roman" w:cs="Times New Roman"/>
          <w:sz w:val="24"/>
          <w:szCs w:val="24"/>
        </w:rPr>
        <w:t xml:space="preserve"> ...................... je pri potravinách a surovinách do 2 dní, pri strojárskych </w:t>
      </w:r>
    </w:p>
    <w:p w:rsidR="00F35878" w:rsidRDefault="00F35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výrobkoch 10 dní, pri ostatnom tovare 5 dní</w:t>
      </w:r>
    </w:p>
    <w:p w:rsidR="00F35878" w:rsidRDefault="00F35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ak v zmluve nie je určený čas plnenia, je veriteľ oprávnený požadovať plnenie záväzku</w:t>
      </w:r>
      <w:r w:rsidR="00D742A0">
        <w:rPr>
          <w:rFonts w:ascii="Times New Roman" w:hAnsi="Times New Roman" w:cs="Times New Roman"/>
          <w:sz w:val="24"/>
          <w:szCs w:val="24"/>
        </w:rPr>
        <w:t xml:space="preserve"> ihneď po uzavretí zmluvy a dlžník je povinný záväzok splniť bez zbytočného odkladu</w:t>
      </w:r>
    </w:p>
    <w:p w:rsidR="00D742A0" w:rsidRPr="00B23CA6" w:rsidRDefault="00D742A0">
      <w:pPr>
        <w:rPr>
          <w:rFonts w:ascii="Times New Roman" w:hAnsi="Times New Roman" w:cs="Times New Roman"/>
          <w:b/>
          <w:sz w:val="24"/>
          <w:szCs w:val="24"/>
        </w:rPr>
      </w:pPr>
      <w:r w:rsidRPr="00B23CA6">
        <w:rPr>
          <w:rFonts w:ascii="Times New Roman" w:hAnsi="Times New Roman" w:cs="Times New Roman"/>
          <w:b/>
          <w:sz w:val="24"/>
          <w:szCs w:val="24"/>
        </w:rPr>
        <w:t>Odstúpenie od zmluvy</w:t>
      </w:r>
    </w:p>
    <w:p w:rsidR="00D742A0" w:rsidRDefault="00D74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od zmluvy možno odstúpiť iba v prípadoch, ktoré stanovuje zmluva, Obchodný zákonník, Občiansky zákonník alebo iný zákon</w:t>
      </w:r>
    </w:p>
    <w:p w:rsidR="00D742A0" w:rsidRDefault="00D74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ak predmet kúpnej zmluvy (vec) má chyby, je predávajúci upozorniť na tieto chyby (ak to neurobí, má kupujúci právo na primeranú zľavu z dojednanej ceny a ak je chyba neodstrániteľná – od zmluvy odstúpiť)</w:t>
      </w:r>
    </w:p>
    <w:p w:rsidR="00D742A0" w:rsidRPr="00AC082A" w:rsidRDefault="00D742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082A">
        <w:rPr>
          <w:rFonts w:ascii="Times New Roman" w:hAnsi="Times New Roman" w:cs="Times New Roman"/>
          <w:sz w:val="24"/>
          <w:szCs w:val="24"/>
          <w:u w:val="single"/>
        </w:rPr>
        <w:t>Zmluvné vzťahy upravujú tieto právne normy:</w:t>
      </w:r>
    </w:p>
    <w:p w:rsidR="00D742A0" w:rsidRDefault="00D742A0" w:rsidP="00D742A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CA6">
        <w:rPr>
          <w:rFonts w:ascii="Times New Roman" w:hAnsi="Times New Roman" w:cs="Times New Roman"/>
          <w:b/>
          <w:sz w:val="24"/>
          <w:szCs w:val="24"/>
        </w:rPr>
        <w:t>Obchodný zákonník</w:t>
      </w:r>
      <w:r>
        <w:rPr>
          <w:rFonts w:ascii="Times New Roman" w:hAnsi="Times New Roman" w:cs="Times New Roman"/>
          <w:sz w:val="24"/>
          <w:szCs w:val="24"/>
        </w:rPr>
        <w:t xml:space="preserve">  - upravuje záväzkové vzťahy:</w:t>
      </w:r>
    </w:p>
    <w:p w:rsidR="00D742A0" w:rsidRDefault="00D742A0" w:rsidP="00D742A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podnikateľmi – ak sa týkajú ich podnikateľskej činnosti</w:t>
      </w:r>
    </w:p>
    <w:p w:rsidR="00D742A0" w:rsidRDefault="00D742A0" w:rsidP="00D742A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 štátom alebo samosprávnou územnou jednotkou a podnikateľmi pri ich podnikateľskej činnosti – ak sa týkajú </w:t>
      </w:r>
      <w:r w:rsidR="000F17C4">
        <w:rPr>
          <w:rFonts w:ascii="Times New Roman" w:hAnsi="Times New Roman" w:cs="Times New Roman"/>
          <w:sz w:val="24"/>
          <w:szCs w:val="24"/>
        </w:rPr>
        <w:t>zabezpečovania verejných potrieb</w:t>
      </w:r>
    </w:p>
    <w:p w:rsidR="000F17C4" w:rsidRDefault="000F17C4" w:rsidP="00D742A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zakladateľmi obchodných spoločností, medzi spoločníkom a obchodnou spoločnosťou, ako aj medzi spoločníkmi navzájom – ak sa týkajú účasti na spoločnosti</w:t>
      </w:r>
    </w:p>
    <w:p w:rsidR="000F17C4" w:rsidRDefault="000F17C4" w:rsidP="00D742A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Medzi zakladateľmi družstva a medzi členom a družstvom</w:t>
      </w:r>
    </w:p>
    <w:p w:rsidR="000F17C4" w:rsidRDefault="000F17C4" w:rsidP="00D742A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predaji podniku alebo jeho časti</w:t>
      </w:r>
    </w:p>
    <w:p w:rsidR="000F17C4" w:rsidRDefault="000F17C4" w:rsidP="000F17C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CA6">
        <w:rPr>
          <w:rFonts w:ascii="Times New Roman" w:hAnsi="Times New Roman" w:cs="Times New Roman"/>
          <w:b/>
          <w:sz w:val="24"/>
          <w:szCs w:val="24"/>
        </w:rPr>
        <w:t>Občiansky zákonník</w:t>
      </w:r>
      <w:r>
        <w:rPr>
          <w:rFonts w:ascii="Times New Roman" w:hAnsi="Times New Roman" w:cs="Times New Roman"/>
          <w:sz w:val="24"/>
          <w:szCs w:val="24"/>
        </w:rPr>
        <w:t xml:space="preserve"> – upravuje občianskoprávne vzťahy:</w:t>
      </w:r>
    </w:p>
    <w:p w:rsidR="000F17C4" w:rsidRDefault="000F17C4" w:rsidP="000F17C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Majetkové vzťahy medzi fyzickými a právnickými osobami</w:t>
      </w:r>
    </w:p>
    <w:p w:rsidR="000F17C4" w:rsidRDefault="000F17C4" w:rsidP="000F17C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Majetkové vzťahy medzi týmito osobami a štátom</w:t>
      </w:r>
    </w:p>
    <w:p w:rsidR="000F17C4" w:rsidRDefault="000F17C4" w:rsidP="000F17C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Vzťahy vyplývajúce z práva na ochranu osôb</w:t>
      </w:r>
    </w:p>
    <w:p w:rsidR="000F17C4" w:rsidRDefault="000F17C4" w:rsidP="000F17C4">
      <w:pPr>
        <w:rPr>
          <w:rFonts w:ascii="Times New Roman" w:hAnsi="Times New Roman" w:cs="Times New Roman"/>
          <w:sz w:val="24"/>
          <w:szCs w:val="24"/>
        </w:rPr>
      </w:pPr>
    </w:p>
    <w:p w:rsidR="000F17C4" w:rsidRPr="00841CFF" w:rsidRDefault="000F17C4" w:rsidP="000F17C4">
      <w:pPr>
        <w:rPr>
          <w:rFonts w:ascii="Times New Roman" w:hAnsi="Times New Roman" w:cs="Times New Roman"/>
          <w:b/>
          <w:sz w:val="32"/>
          <w:szCs w:val="32"/>
        </w:rPr>
      </w:pPr>
      <w:r w:rsidRPr="00841CFF">
        <w:rPr>
          <w:rFonts w:ascii="Times New Roman" w:hAnsi="Times New Roman" w:cs="Times New Roman"/>
          <w:b/>
          <w:sz w:val="32"/>
          <w:szCs w:val="32"/>
        </w:rPr>
        <w:t>KÚPNA ZMLUVA</w:t>
      </w:r>
    </w:p>
    <w:p w:rsidR="000F17C4" w:rsidRDefault="000F17C4" w:rsidP="000F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Kúpna zmluva – obojstranný záväzok kupujúceho a predávajúceho, ktorý obsahuje záväzok predávajúceho odovzdať kupujúcemu predmet kúpy – </w:t>
      </w:r>
      <w:r w:rsidRPr="000F17C4">
        <w:rPr>
          <w:rFonts w:ascii="Times New Roman" w:hAnsi="Times New Roman" w:cs="Times New Roman"/>
          <w:i/>
          <w:sz w:val="24"/>
          <w:szCs w:val="24"/>
        </w:rPr>
        <w:t>tovar</w:t>
      </w:r>
      <w:r>
        <w:rPr>
          <w:rFonts w:ascii="Times New Roman" w:hAnsi="Times New Roman" w:cs="Times New Roman"/>
          <w:sz w:val="24"/>
          <w:szCs w:val="24"/>
        </w:rPr>
        <w:t xml:space="preserve"> v dohodnutom množstve a druhu, a umožniť mu, aby k nemu nadobudol vlastnícke práva, ako aj záväzok kupujúceho zaplatiť kúpnu cenu.</w:t>
      </w:r>
    </w:p>
    <w:p w:rsidR="00FA6044" w:rsidRPr="00AC082A" w:rsidRDefault="00841CFF" w:rsidP="000F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Kúpna zmluva je teda obojstranným záväzkom predávajúceho a kupujúceho.</w:t>
      </w:r>
    </w:p>
    <w:p w:rsidR="009D33D1" w:rsidRDefault="00841CFF" w:rsidP="000F17C4">
      <w:pPr>
        <w:rPr>
          <w:rFonts w:ascii="Times New Roman" w:hAnsi="Times New Roman" w:cs="Times New Roman"/>
          <w:b/>
          <w:sz w:val="28"/>
          <w:szCs w:val="28"/>
        </w:rPr>
      </w:pPr>
      <w:r w:rsidRPr="00841CFF">
        <w:rPr>
          <w:rFonts w:ascii="Times New Roman" w:hAnsi="Times New Roman" w:cs="Times New Roman"/>
          <w:b/>
          <w:sz w:val="28"/>
          <w:szCs w:val="28"/>
        </w:rPr>
        <w:t>Uzatvorenie kúpnej zmluvy</w:t>
      </w:r>
    </w:p>
    <w:p w:rsidR="009D33D1" w:rsidRDefault="009D33D1" w:rsidP="000F17C4">
      <w:pPr>
        <w:rPr>
          <w:rFonts w:ascii="Times New Roman" w:hAnsi="Times New Roman" w:cs="Times New Roman"/>
          <w:sz w:val="24"/>
          <w:szCs w:val="24"/>
        </w:rPr>
      </w:pPr>
      <w:r w:rsidRPr="009D33D1">
        <w:rPr>
          <w:rFonts w:ascii="Times New Roman" w:hAnsi="Times New Roman" w:cs="Times New Roman"/>
          <w:sz w:val="24"/>
          <w:szCs w:val="24"/>
        </w:rPr>
        <w:t xml:space="preserve">Existujú dva zásadné </w:t>
      </w:r>
      <w:r w:rsidRPr="00FA6044">
        <w:rPr>
          <w:rFonts w:ascii="Times New Roman" w:hAnsi="Times New Roman" w:cs="Times New Roman"/>
          <w:sz w:val="24"/>
          <w:szCs w:val="24"/>
          <w:u w:val="single"/>
        </w:rPr>
        <w:t>spôsoby uzatvorenia kúpnej zmluvy</w:t>
      </w:r>
      <w:r w:rsidRPr="009D33D1">
        <w:rPr>
          <w:rFonts w:ascii="Times New Roman" w:hAnsi="Times New Roman" w:cs="Times New Roman"/>
          <w:sz w:val="24"/>
          <w:szCs w:val="24"/>
        </w:rPr>
        <w:t>:</w:t>
      </w:r>
    </w:p>
    <w:p w:rsidR="009D33D1" w:rsidRDefault="009D33D1" w:rsidP="00FA6044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FA6044">
        <w:rPr>
          <w:rFonts w:ascii="Times New Roman" w:hAnsi="Times New Roman" w:cs="Times New Roman"/>
          <w:b/>
          <w:sz w:val="24"/>
          <w:szCs w:val="24"/>
        </w:rPr>
        <w:t>Prvý spôsob:</w:t>
      </w:r>
    </w:p>
    <w:p w:rsidR="00FA6044" w:rsidRPr="00FA6044" w:rsidRDefault="00FA6044" w:rsidP="00FA6044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D33D1" w:rsidRDefault="00FA6044" w:rsidP="000F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9D33D1">
        <w:rPr>
          <w:rFonts w:ascii="Times New Roman" w:hAnsi="Times New Roman" w:cs="Times New Roman"/>
          <w:sz w:val="24"/>
          <w:szCs w:val="24"/>
        </w:rPr>
        <w:t>redávajúci (dodávateľ)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33D1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→→→→ záväzná ponuka  →→→→→→  kupujúci (odberateľ)</w:t>
      </w:r>
    </w:p>
    <w:p w:rsidR="00FA6044" w:rsidRDefault="00FA6044" w:rsidP="000F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Kupujúci (odberateľ)  →→→→→→  objednávka  →→→→→→  predávajúci (dodávateľ)</w:t>
      </w:r>
    </w:p>
    <w:p w:rsidR="00FA6044" w:rsidRDefault="00FA6044" w:rsidP="000F17C4">
      <w:pPr>
        <w:rPr>
          <w:rFonts w:ascii="Times New Roman" w:hAnsi="Times New Roman" w:cs="Times New Roman"/>
          <w:sz w:val="24"/>
          <w:szCs w:val="24"/>
        </w:rPr>
      </w:pPr>
    </w:p>
    <w:p w:rsidR="00FA6044" w:rsidRPr="00FA6044" w:rsidRDefault="00FA6044" w:rsidP="00FA6044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FA6044">
        <w:rPr>
          <w:rFonts w:ascii="Times New Roman" w:hAnsi="Times New Roman" w:cs="Times New Roman"/>
          <w:b/>
          <w:sz w:val="24"/>
          <w:szCs w:val="24"/>
        </w:rPr>
        <w:t>Druhý spôsob:</w:t>
      </w:r>
    </w:p>
    <w:p w:rsidR="00FA6044" w:rsidRDefault="00FA6044" w:rsidP="00FA604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A6044" w:rsidRPr="00FA6044" w:rsidRDefault="00FA6044" w:rsidP="00FA6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Kupujúci (odberateľ)  →→→→→→  objednávka  →→→→→→  predávajúci (dodávateľ)</w:t>
      </w:r>
    </w:p>
    <w:p w:rsidR="00FA6044" w:rsidRDefault="00FA6044" w:rsidP="00FA6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Predávajúci (dodávateľ)  →→→→→ potvrdenie objednávky a dodávka ihneď →→→               </w:t>
      </w:r>
    </w:p>
    <w:p w:rsidR="00FA6044" w:rsidRDefault="00FA6044" w:rsidP="00FA6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→→→→→→  kupujúci (odberateľ)</w:t>
      </w:r>
    </w:p>
    <w:p w:rsidR="00FA6044" w:rsidRPr="00FA6044" w:rsidRDefault="00FA6044" w:rsidP="00FA604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41CFF" w:rsidRPr="009D33D1" w:rsidRDefault="009D33D1" w:rsidP="000F17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Jednotlivé </w:t>
      </w:r>
      <w:r w:rsidRPr="00FA6044">
        <w:rPr>
          <w:rFonts w:ascii="Times New Roman" w:hAnsi="Times New Roman" w:cs="Times New Roman"/>
          <w:sz w:val="24"/>
          <w:szCs w:val="24"/>
          <w:u w:val="single"/>
        </w:rPr>
        <w:t>kroky pri uzatváraní zmluvy</w:t>
      </w:r>
      <w:r>
        <w:rPr>
          <w:rFonts w:ascii="Times New Roman" w:hAnsi="Times New Roman" w:cs="Times New Roman"/>
          <w:sz w:val="24"/>
          <w:szCs w:val="24"/>
        </w:rPr>
        <w:t xml:space="preserve"> sa môžu uskutočniť</w:t>
      </w:r>
      <w:r w:rsidR="00841CFF">
        <w:rPr>
          <w:rFonts w:ascii="Times New Roman" w:hAnsi="Times New Roman" w:cs="Times New Roman"/>
          <w:sz w:val="24"/>
          <w:szCs w:val="24"/>
        </w:rPr>
        <w:t>:</w:t>
      </w:r>
    </w:p>
    <w:p w:rsidR="00841CFF" w:rsidRDefault="00841CFF" w:rsidP="00841CF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Ústne</w:t>
      </w:r>
      <w:r w:rsidR="009D33D1">
        <w:rPr>
          <w:rFonts w:ascii="Times New Roman" w:hAnsi="Times New Roman" w:cs="Times New Roman"/>
          <w:sz w:val="24"/>
          <w:szCs w:val="24"/>
        </w:rPr>
        <w:t xml:space="preserve"> – keď sa objednávky opakujú a nie sú pochybnosti o kvalite, cene a platobných podmienkach</w:t>
      </w:r>
    </w:p>
    <w:p w:rsidR="00841CFF" w:rsidRDefault="00841CFF" w:rsidP="00841CF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Písomne</w:t>
      </w:r>
      <w:r w:rsidR="009D33D1">
        <w:rPr>
          <w:rFonts w:ascii="Times New Roman" w:hAnsi="Times New Roman" w:cs="Times New Roman"/>
          <w:sz w:val="24"/>
          <w:szCs w:val="24"/>
        </w:rPr>
        <w:t xml:space="preserve"> – najistejšia forma</w:t>
      </w:r>
    </w:p>
    <w:p w:rsidR="009D33D1" w:rsidRDefault="009D33D1" w:rsidP="00841CF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Telegraficky – iba v súrnych prípadoch</w:t>
      </w:r>
    </w:p>
    <w:p w:rsidR="00841CFF" w:rsidRDefault="00841CFF" w:rsidP="00841CF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prítomnými stranami</w:t>
      </w:r>
    </w:p>
    <w:p w:rsidR="00841CFF" w:rsidRDefault="00841CFF" w:rsidP="00841CF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neprítomnými stranami</w:t>
      </w:r>
    </w:p>
    <w:p w:rsidR="00841CFF" w:rsidRDefault="00841CFF" w:rsidP="00841CFF">
      <w:pPr>
        <w:rPr>
          <w:rFonts w:ascii="Times New Roman" w:hAnsi="Times New Roman" w:cs="Times New Roman"/>
          <w:sz w:val="24"/>
          <w:szCs w:val="24"/>
        </w:rPr>
      </w:pPr>
    </w:p>
    <w:p w:rsidR="00841CFF" w:rsidRPr="00841CFF" w:rsidRDefault="00841CFF" w:rsidP="00841CFF">
      <w:pPr>
        <w:rPr>
          <w:rFonts w:ascii="Times New Roman" w:hAnsi="Times New Roman" w:cs="Times New Roman"/>
          <w:b/>
          <w:sz w:val="24"/>
          <w:szCs w:val="24"/>
        </w:rPr>
      </w:pPr>
      <w:r w:rsidRPr="00841CFF">
        <w:rPr>
          <w:rFonts w:ascii="Times New Roman" w:hAnsi="Times New Roman" w:cs="Times New Roman"/>
          <w:b/>
          <w:sz w:val="24"/>
          <w:szCs w:val="24"/>
        </w:rPr>
        <w:t>Ústne uzatvorená kúpna zmluva</w:t>
      </w:r>
    </w:p>
    <w:p w:rsidR="00841CFF" w:rsidRDefault="00841CFF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dlhé stáročia sa kúpne zmluvy uzatvárali len na základe ústnej dohody</w:t>
      </w:r>
    </w:p>
    <w:p w:rsidR="00841CFF" w:rsidRDefault="00841CFF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nevýhodou ústne uzavretej zmluvy je</w:t>
      </w:r>
      <w:r w:rsidR="000C32B9">
        <w:rPr>
          <w:rFonts w:ascii="Times New Roman" w:hAnsi="Times New Roman" w:cs="Times New Roman"/>
          <w:sz w:val="24"/>
          <w:szCs w:val="24"/>
        </w:rPr>
        <w:t xml:space="preserve">, že </w:t>
      </w:r>
      <w:r>
        <w:rPr>
          <w:rFonts w:ascii="Times New Roman" w:hAnsi="Times New Roman" w:cs="Times New Roman"/>
          <w:sz w:val="24"/>
          <w:szCs w:val="24"/>
        </w:rPr>
        <w:t>môže dôjsť k ne</w:t>
      </w:r>
      <w:r w:rsidR="000C32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plneniu </w:t>
      </w:r>
      <w:r w:rsidR="000C32B9">
        <w:rPr>
          <w:rFonts w:ascii="Times New Roman" w:hAnsi="Times New Roman" w:cs="Times New Roman"/>
          <w:sz w:val="24"/>
          <w:szCs w:val="24"/>
        </w:rPr>
        <w:t xml:space="preserve">ústne </w:t>
      </w:r>
      <w:r>
        <w:rPr>
          <w:rFonts w:ascii="Times New Roman" w:hAnsi="Times New Roman" w:cs="Times New Roman"/>
          <w:sz w:val="24"/>
          <w:szCs w:val="24"/>
        </w:rPr>
        <w:t>dohodnutých</w:t>
      </w:r>
      <w:r w:rsidR="000C32B9">
        <w:rPr>
          <w:rFonts w:ascii="Times New Roman" w:hAnsi="Times New Roman" w:cs="Times New Roman"/>
          <w:sz w:val="24"/>
          <w:szCs w:val="24"/>
        </w:rPr>
        <w:t xml:space="preserve"> podmienok</w:t>
      </w:r>
    </w:p>
    <w:p w:rsidR="00CC7D8C" w:rsidRDefault="00CC7D8C" w:rsidP="00841CFF">
      <w:pPr>
        <w:rPr>
          <w:rFonts w:ascii="Times New Roman" w:hAnsi="Times New Roman" w:cs="Times New Roman"/>
          <w:b/>
          <w:sz w:val="24"/>
          <w:szCs w:val="24"/>
        </w:rPr>
      </w:pPr>
    </w:p>
    <w:p w:rsidR="000C32B9" w:rsidRPr="000C32B9" w:rsidRDefault="000C32B9" w:rsidP="00841CFF">
      <w:pPr>
        <w:rPr>
          <w:rFonts w:ascii="Times New Roman" w:hAnsi="Times New Roman" w:cs="Times New Roman"/>
          <w:b/>
          <w:sz w:val="24"/>
          <w:szCs w:val="24"/>
        </w:rPr>
      </w:pPr>
      <w:r w:rsidRPr="000C32B9">
        <w:rPr>
          <w:rFonts w:ascii="Times New Roman" w:hAnsi="Times New Roman" w:cs="Times New Roman"/>
          <w:b/>
          <w:sz w:val="24"/>
          <w:szCs w:val="24"/>
        </w:rPr>
        <w:t>Písomne uzatvorená kúpna zmluva</w:t>
      </w:r>
    </w:p>
    <w:p w:rsidR="000C32B9" w:rsidRDefault="000C32B9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zmluve predchádza osobné rokovania alebo stretnutia</w:t>
      </w:r>
    </w:p>
    <w:p w:rsidR="000C32B9" w:rsidRDefault="000C32B9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má formu dokumentu a podpisujú ju obe strany</w:t>
      </w:r>
    </w:p>
    <w:p w:rsidR="000C32B9" w:rsidRDefault="000C32B9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takýto typ kúpnej zmluvy sa uzatvára najmä pri rozsiahlych obchodoch</w:t>
      </w:r>
    </w:p>
    <w:p w:rsidR="000C32B9" w:rsidRDefault="000C32B9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Dojednanie medzi n</w:t>
      </w:r>
      <w:r w:rsidR="000B4D74">
        <w:rPr>
          <w:rFonts w:ascii="Times New Roman" w:hAnsi="Times New Roman" w:cs="Times New Roman"/>
          <w:sz w:val="24"/>
          <w:szCs w:val="24"/>
        </w:rPr>
        <w:t>eprítomnými stranami</w:t>
      </w:r>
    </w:p>
    <w:p w:rsidR="000B4D74" w:rsidRDefault="000B4D74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najtypickejší spôsob vzniku kúpnej zmluvy</w:t>
      </w:r>
    </w:p>
    <w:p w:rsidR="000B4D74" w:rsidRDefault="000B4D74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podnetom pre jej vz</w:t>
      </w:r>
      <w:r w:rsidR="00314A28">
        <w:rPr>
          <w:rFonts w:ascii="Times New Roman" w:hAnsi="Times New Roman" w:cs="Times New Roman"/>
          <w:sz w:val="24"/>
          <w:szCs w:val="24"/>
        </w:rPr>
        <w:t>nik môže byť dopyt kupujúceho (</w:t>
      </w:r>
      <w:r>
        <w:rPr>
          <w:rFonts w:ascii="Times New Roman" w:hAnsi="Times New Roman" w:cs="Times New Roman"/>
          <w:sz w:val="24"/>
          <w:szCs w:val="24"/>
        </w:rPr>
        <w:t>prípadne zaslanie objednávky) alebo ponuka predávajúceho</w:t>
      </w:r>
    </w:p>
    <w:p w:rsidR="00CC7D8C" w:rsidRDefault="00CC7D8C" w:rsidP="00841CFF">
      <w:pPr>
        <w:rPr>
          <w:rFonts w:ascii="Times New Roman" w:hAnsi="Times New Roman" w:cs="Times New Roman"/>
          <w:b/>
          <w:sz w:val="24"/>
          <w:szCs w:val="24"/>
        </w:rPr>
      </w:pPr>
    </w:p>
    <w:p w:rsidR="000B4D74" w:rsidRPr="00B23CA6" w:rsidRDefault="001830E8" w:rsidP="00841CFF">
      <w:pPr>
        <w:rPr>
          <w:rFonts w:ascii="Times New Roman" w:hAnsi="Times New Roman" w:cs="Times New Roman"/>
          <w:b/>
          <w:sz w:val="24"/>
          <w:szCs w:val="24"/>
        </w:rPr>
      </w:pPr>
      <w:r w:rsidRPr="00B23CA6">
        <w:rPr>
          <w:rFonts w:ascii="Times New Roman" w:hAnsi="Times New Roman" w:cs="Times New Roman"/>
          <w:b/>
          <w:sz w:val="24"/>
          <w:szCs w:val="24"/>
        </w:rPr>
        <w:t>Náležitosti kúpnej zmluvy</w:t>
      </w:r>
    </w:p>
    <w:p w:rsidR="001830E8" w:rsidRDefault="001830E8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obsah zmluvy sa prevažne ponecháva na dohodu zmluvných strán</w:t>
      </w:r>
    </w:p>
    <w:p w:rsidR="001830E8" w:rsidRDefault="001830E8" w:rsidP="00841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obe strany sa zvyčajne snažia zachovať všeobecné predajné a dodacie podmienky ako:</w:t>
      </w:r>
    </w:p>
    <w:p w:rsidR="001830E8" w:rsidRDefault="001830E8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Predmet kúpy</w:t>
      </w:r>
      <w:r w:rsidR="009D33D1">
        <w:rPr>
          <w:rFonts w:ascii="Times New Roman" w:hAnsi="Times New Roman" w:cs="Times New Roman"/>
          <w:sz w:val="24"/>
          <w:szCs w:val="24"/>
        </w:rPr>
        <w:t xml:space="preserve"> (výrobky, tovar, služby)</w:t>
      </w:r>
    </w:p>
    <w:p w:rsidR="006C1DDE" w:rsidRDefault="006C1DDE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 plnenia</w:t>
      </w:r>
    </w:p>
    <w:p w:rsidR="001830E8" w:rsidRDefault="001830E8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Popis a množstvo tovaru</w:t>
      </w:r>
    </w:p>
    <w:p w:rsidR="001830E8" w:rsidRDefault="001830E8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Balenie a označenie</w:t>
      </w:r>
    </w:p>
    <w:p w:rsidR="001830E8" w:rsidRDefault="001830E8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Cenu</w:t>
      </w:r>
    </w:p>
    <w:p w:rsidR="006C1DDE" w:rsidRDefault="006C1DDE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Dokumentáciu – vyžaduje sa hlavne pri strojárskych výrobkoch</w:t>
      </w:r>
    </w:p>
    <w:p w:rsidR="001830E8" w:rsidRDefault="006C1DDE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1830E8">
        <w:rPr>
          <w:rFonts w:ascii="Times New Roman" w:hAnsi="Times New Roman" w:cs="Times New Roman"/>
          <w:sz w:val="24"/>
          <w:szCs w:val="24"/>
        </w:rPr>
        <w:t>áruky</w:t>
      </w:r>
      <w:r>
        <w:rPr>
          <w:rFonts w:ascii="Times New Roman" w:hAnsi="Times New Roman" w:cs="Times New Roman"/>
          <w:sz w:val="24"/>
          <w:szCs w:val="24"/>
        </w:rPr>
        <w:t xml:space="preserve"> – t. j. čas trvania záruky i záruku na akosť použitého materiálu</w:t>
      </w:r>
    </w:p>
    <w:p w:rsidR="001830E8" w:rsidRDefault="001830E8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Dodacie podmienky</w:t>
      </w:r>
    </w:p>
    <w:p w:rsidR="001830E8" w:rsidRDefault="001830E8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Platobné podmienky</w:t>
      </w:r>
      <w:r w:rsidR="009D33D1">
        <w:rPr>
          <w:rFonts w:ascii="Times New Roman" w:hAnsi="Times New Roman" w:cs="Times New Roman"/>
          <w:sz w:val="24"/>
          <w:szCs w:val="24"/>
        </w:rPr>
        <w:t>, spôsob fakturácie</w:t>
      </w:r>
    </w:p>
    <w:p w:rsidR="001830E8" w:rsidRDefault="006C1DDE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Prepravu – t. j. spôsob použitia prepravy, miesto prepravy na odovzdanie tovaru</w:t>
      </w:r>
    </w:p>
    <w:p w:rsidR="001830E8" w:rsidRDefault="001830E8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Poistenie</w:t>
      </w:r>
    </w:p>
    <w:p w:rsidR="001830E8" w:rsidRDefault="001830E8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Ostatné obchodné podmienky (napr. </w:t>
      </w:r>
      <w:r w:rsidR="006C1DDE">
        <w:rPr>
          <w:rFonts w:ascii="Times New Roman" w:hAnsi="Times New Roman" w:cs="Times New Roman"/>
          <w:sz w:val="24"/>
          <w:szCs w:val="24"/>
        </w:rPr>
        <w:t xml:space="preserve">zmena zmluvy, </w:t>
      </w:r>
      <w:r>
        <w:rPr>
          <w:rFonts w:ascii="Times New Roman" w:hAnsi="Times New Roman" w:cs="Times New Roman"/>
          <w:sz w:val="24"/>
          <w:szCs w:val="24"/>
        </w:rPr>
        <w:t>sankcie</w:t>
      </w:r>
      <w:r w:rsidR="006C1DDE">
        <w:rPr>
          <w:rFonts w:ascii="Times New Roman" w:hAnsi="Times New Roman" w:cs="Times New Roman"/>
          <w:sz w:val="24"/>
          <w:szCs w:val="24"/>
        </w:rPr>
        <w:t xml:space="preserve"> pri omeškaní dodávky, sankcie pri omeškaní platby za prijatý tovar, náhrada prípadne vzniknutej škody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DDE" w:rsidRDefault="006C1DDE" w:rsidP="001830E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 a podpisy za obe strany</w:t>
      </w:r>
    </w:p>
    <w:p w:rsidR="001830E8" w:rsidRDefault="001830E8" w:rsidP="0018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tieto podmienky sú záväzné len vtedy, ak s nimi obe strany súhlasia a súhlas prejavia podpisom kúpnej zmluvy</w:t>
      </w:r>
    </w:p>
    <w:p w:rsidR="001830E8" w:rsidRDefault="001830E8" w:rsidP="0018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Ku každej kúpnej z</w:t>
      </w:r>
      <w:r w:rsidR="006E5D92">
        <w:rPr>
          <w:rFonts w:ascii="Times New Roman" w:hAnsi="Times New Roman" w:cs="Times New Roman"/>
          <w:sz w:val="24"/>
          <w:szCs w:val="24"/>
        </w:rPr>
        <w:t xml:space="preserve">mluve môže byť písomný dodatok (ide o </w:t>
      </w:r>
      <w:r>
        <w:rPr>
          <w:rFonts w:ascii="Times New Roman" w:hAnsi="Times New Roman" w:cs="Times New Roman"/>
          <w:sz w:val="24"/>
          <w:szCs w:val="24"/>
        </w:rPr>
        <w:t>spresnenie, ale aj prípadné zmeny v pôvodnom texte uzavretej zmluvy</w:t>
      </w:r>
      <w:r w:rsidR="006E5D92">
        <w:rPr>
          <w:rFonts w:ascii="Times New Roman" w:hAnsi="Times New Roman" w:cs="Times New Roman"/>
          <w:sz w:val="24"/>
          <w:szCs w:val="24"/>
        </w:rPr>
        <w:t>)</w:t>
      </w:r>
    </w:p>
    <w:p w:rsidR="001830E8" w:rsidRDefault="001830E8" w:rsidP="0018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dodatok sa potom stáva súčasťou pôvodnej zmluvy, musí byť podpísaný oboma stranami</w:t>
      </w:r>
    </w:p>
    <w:p w:rsidR="006E5D92" w:rsidRDefault="006E5D92" w:rsidP="0018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ak je dodatkov viac, musia byť očíslované a podpísané</w:t>
      </w:r>
    </w:p>
    <w:p w:rsidR="006E5D92" w:rsidRDefault="00512F43" w:rsidP="001830E8">
      <w:pPr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lastRenderedPageBreak/>
        <w:t>VZOR KÚPNEJ ZMLU</w:t>
      </w:r>
      <w:r w:rsidR="006E5D92" w:rsidRPr="00512F43"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t>V</w:t>
      </w:r>
      <w:r w:rsidRPr="00512F43"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t>Y</w:t>
      </w:r>
    </w:p>
    <w:p w:rsidR="00512F43" w:rsidRPr="00512F43" w:rsidRDefault="00512F43" w:rsidP="001830E8">
      <w:pPr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</w:p>
    <w:p w:rsidR="00484290" w:rsidRPr="00512F43" w:rsidRDefault="00484290" w:rsidP="00484290">
      <w:pPr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KÚPNA ZMLUVA v zmysle ustanovení § 409 a nasl. Obchodného zákonníka</w:t>
      </w:r>
    </w:p>
    <w:p w:rsidR="00484290" w:rsidRPr="00512F43" w:rsidRDefault="00484290" w:rsidP="001830E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uzatvorená medzi týmito zmluvnými stranami : </w:t>
      </w:r>
    </w:p>
    <w:p w:rsidR="00484290" w:rsidRPr="00512F43" w:rsidRDefault="00484290" w:rsidP="001830E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484290" w:rsidRPr="00512F43" w:rsidRDefault="00484290" w:rsidP="001830E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Predávajúci:   </w:t>
      </w: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>........................................................................................</w:t>
      </w:r>
    </w:p>
    <w:p w:rsidR="00484290" w:rsidRPr="00512F43" w:rsidRDefault="00484290" w:rsidP="001830E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                        ........................................................................................</w:t>
      </w:r>
    </w:p>
    <w:p w:rsidR="00484290" w:rsidRPr="00512F43" w:rsidRDefault="00484290" w:rsidP="001830E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                        ........................................................................................</w:t>
      </w:r>
    </w:p>
    <w:p w:rsidR="00484290" w:rsidRPr="00512F43" w:rsidRDefault="00484290" w:rsidP="00484290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Kupujúci:       </w:t>
      </w: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>........................................................................................</w:t>
      </w:r>
    </w:p>
    <w:p w:rsidR="00484290" w:rsidRPr="00512F43" w:rsidRDefault="00484290" w:rsidP="00484290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                        ........................................................................................</w:t>
      </w:r>
    </w:p>
    <w:p w:rsidR="00484290" w:rsidRPr="00512F43" w:rsidRDefault="00484290" w:rsidP="00484290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                        ........................................................................................</w:t>
      </w:r>
    </w:p>
    <w:p w:rsidR="00484290" w:rsidRPr="00512F43" w:rsidRDefault="00484290" w:rsidP="001830E8">
      <w:pPr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484290" w:rsidRPr="00512F43" w:rsidRDefault="00484290" w:rsidP="00484290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Predmet zmluvy</w:t>
      </w:r>
    </w:p>
    <w:p w:rsidR="00484290" w:rsidRPr="00512F43" w:rsidRDefault="00484290" w:rsidP="00484290">
      <w:pPr>
        <w:ind w:left="6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Predmetom kúpnej zmluvy je osobné motorové vozidlo s nasledovnými základnými údajmi: Typ (model): </w:t>
      </w:r>
    </w:p>
    <w:p w:rsidR="00484290" w:rsidRPr="00512F43" w:rsidRDefault="00484290" w:rsidP="00484290">
      <w:pPr>
        <w:ind w:left="6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Rok výroby: </w:t>
      </w:r>
    </w:p>
    <w:p w:rsidR="00484290" w:rsidRPr="00512F43" w:rsidRDefault="00484290" w:rsidP="00484290">
      <w:pPr>
        <w:ind w:left="6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Číslo podvozka: </w:t>
      </w:r>
    </w:p>
    <w:p w:rsidR="00484290" w:rsidRPr="00512F43" w:rsidRDefault="00484290" w:rsidP="00484290">
      <w:pPr>
        <w:ind w:left="6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Číslo motora: </w:t>
      </w:r>
    </w:p>
    <w:p w:rsidR="00484290" w:rsidRPr="00512F43" w:rsidRDefault="00484290" w:rsidP="00484290">
      <w:pPr>
        <w:ind w:left="6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Farba: </w:t>
      </w:r>
    </w:p>
    <w:p w:rsidR="00484290" w:rsidRPr="00512F43" w:rsidRDefault="00484290" w:rsidP="00484290">
      <w:pPr>
        <w:ind w:left="6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Stav tachometra: </w:t>
      </w:r>
    </w:p>
    <w:p w:rsidR="00484290" w:rsidRPr="00512F43" w:rsidRDefault="00484290" w:rsidP="00484290">
      <w:pPr>
        <w:ind w:left="6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Výbava: </w:t>
      </w:r>
    </w:p>
    <w:p w:rsidR="00512F43" w:rsidRPr="00512F43" w:rsidRDefault="00512F43" w:rsidP="00512F43">
      <w:pPr>
        <w:ind w:left="60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484290" w:rsidRPr="00512F43" w:rsidRDefault="00484290" w:rsidP="00512F43">
      <w:pPr>
        <w:pStyle w:val="Odsekzoznamu"/>
        <w:numPr>
          <w:ilvl w:val="0"/>
          <w:numId w:val="23"/>
        </w:numPr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Dohodnutá cena</w:t>
      </w:r>
    </w:p>
    <w:p w:rsidR="00512F43" w:rsidRPr="00512F43" w:rsidRDefault="00484290" w:rsidP="00484290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Cena vozidla: (slovom </w:t>
      </w:r>
      <w:r w:rsidR="00512F43"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................................................................................................. </w:t>
      </w: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Eur). </w:t>
      </w:r>
    </w:p>
    <w:p w:rsidR="00512F43" w:rsidRPr="00512F43" w:rsidRDefault="00512F43" w:rsidP="00484290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512F43" w:rsidP="00484290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484290" w:rsidP="00512F43">
      <w:pPr>
        <w:pStyle w:val="Odsekzoznamu"/>
        <w:numPr>
          <w:ilvl w:val="0"/>
          <w:numId w:val="23"/>
        </w:numPr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Dodacia lehota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Dodacia lehota predmetu kúpy je ihneď po podpísaní kúpnej zmluvy a zaplatení dohodnutej ceny. </w:t>
      </w:r>
    </w:p>
    <w:p w:rsidR="00512F43" w:rsidRP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484290" w:rsidP="00512F43">
      <w:pPr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IV. Dodacie podmienky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lastRenderedPageBreak/>
        <w:t xml:space="preserve">1. Predmetom zmluvy je motorové vozidlo uvedené v čl. I. tejto zmluvy. 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2. Odovzdanie - prevzatie vozidla sa vykoná u </w:t>
      </w:r>
      <w:r w:rsidR="00512F43"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.......................... </w:t>
      </w: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v deň podpisu kúpnej zmluvy. </w:t>
      </w:r>
    </w:p>
    <w:p w:rsidR="00512F43" w:rsidRP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484290" w:rsidP="00512F43">
      <w:pPr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V. Povinnosti predávajúceho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1. Vyzvať kupujúceho k prevzatiu predmetu kúpnej zmluvy. 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2. Odovzdať predmet kúpnej zmluvy v čase a mieste určenom v tejto zmluve. 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3. Odovzdať kupujúcemu doklady, ktoré sú potrebné na jeho prevzatie a užívanie ( podľa bodu 1 Protokolu o prevzatí vozidla ). </w:t>
      </w:r>
    </w:p>
    <w:p w:rsidR="00512F43" w:rsidRP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484290" w:rsidP="00512F43">
      <w:pPr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VI. Povinnosti kupujúceho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1. Zaplatiť za predmet kúpnej zmluvy cenu v zmysle bodu II. a prevziať dodaný predmet v zmysle bodu IV tejto zmluvy. 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>2. Vykonať prepis vlastníctva predmetu kúpnej zmluvy na dopravnom inšpektoráte do 10 dní od p</w:t>
      </w:r>
      <w:r w:rsidR="00512F43"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>odpisu zmluvy.</w:t>
      </w: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512F43" w:rsidRP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484290" w:rsidP="00512F43">
      <w:pPr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VII. Záverečné ustanovenia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1. Predávajúci vyhlasuje, že kupujúcemu nezamlčal žiadne skryté vady, resp. skutočnosti o technickom stave predmetu kúpy. 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2. Kupujúci vyhlasuje, že s technickým stavom predmetu kúpy sa oboznámil a súhlasí s ním. 3. Táto kúpna zmluva je vyhotovená v štyroch rovnopisoch, z ktorých každá zmluvná strana obdrží dva. 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4. Táto zmluva nadobúda účinnosť dňom jej podpísania oboma zmluvnými stranami. 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5. Túto zmluvu môžu zmluvné strany zmeniť alebo zrušiť len formou písomných dodatkov podpísaných oprávnenými zástupcami obidvoch zmluvných strán. </w:t>
      </w: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6. Pokiaľ v tejto zmluve nie je stanovené inak, riadia sa právne pomery zmluvných strán príslušnými ustanoveniami Obchodného zákonníka a ďalšími súvisiacimi právnymi predpismi platnými v Slovenskej republike. </w:t>
      </w:r>
    </w:p>
    <w:p w:rsid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484290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V </w:t>
      </w:r>
      <w:r w:rsidR="00512F43"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....................................... </w:t>
      </w: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dňa </w:t>
      </w:r>
      <w:r w:rsidR="00512F43"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................................. </w:t>
      </w:r>
    </w:p>
    <w:p w:rsidR="00512F43" w:rsidRP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512F43" w:rsidRPr="00512F43" w:rsidRDefault="00512F43" w:rsidP="00512F4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>............................................                       .......................................................</w:t>
      </w:r>
    </w:p>
    <w:p w:rsidR="00314A28" w:rsidRDefault="00512F43" w:rsidP="00D571F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              </w:t>
      </w:r>
      <w:r w:rsidR="00484290"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predávajúci </w:t>
      </w:r>
      <w:r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                                                        </w:t>
      </w:r>
      <w:r w:rsidR="00484290" w:rsidRPr="00512F43">
        <w:rPr>
          <w:rFonts w:ascii="Times New Roman" w:hAnsi="Times New Roman" w:cs="Times New Roman"/>
          <w:color w:val="4472C4" w:themeColor="accent5"/>
          <w:sz w:val="24"/>
          <w:szCs w:val="24"/>
        </w:rPr>
        <w:t>kupujúci</w:t>
      </w:r>
    </w:p>
    <w:p w:rsidR="00332F95" w:rsidRPr="00314A28" w:rsidRDefault="00332F95" w:rsidP="00D571F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CF46E8">
        <w:rPr>
          <w:rFonts w:ascii="Times New Roman" w:hAnsi="Times New Roman" w:cs="Times New Roman"/>
          <w:b/>
          <w:sz w:val="24"/>
          <w:szCs w:val="24"/>
        </w:rPr>
        <w:lastRenderedPageBreak/>
        <w:t>OBJEDNÁVKA</w:t>
      </w:r>
    </w:p>
    <w:p w:rsidR="00332F95" w:rsidRDefault="00332F95" w:rsidP="00D571FF">
      <w:pPr>
        <w:rPr>
          <w:rFonts w:ascii="Times New Roman" w:hAnsi="Times New Roman" w:cs="Times New Roman"/>
          <w:sz w:val="24"/>
          <w:szCs w:val="24"/>
        </w:rPr>
      </w:pPr>
      <w:r w:rsidRPr="00CF46E8">
        <w:rPr>
          <w:rFonts w:ascii="Times New Roman" w:hAnsi="Times New Roman" w:cs="Times New Roman"/>
          <w:b/>
          <w:sz w:val="24"/>
          <w:szCs w:val="24"/>
        </w:rPr>
        <w:t>Objednávka</w:t>
      </w:r>
      <w:r>
        <w:rPr>
          <w:rFonts w:ascii="Times New Roman" w:hAnsi="Times New Roman" w:cs="Times New Roman"/>
          <w:sz w:val="24"/>
          <w:szCs w:val="24"/>
        </w:rPr>
        <w:t xml:space="preserve"> – písomné vyjadrenie kupujúceho k predloženej ponuke predávajúceho.</w:t>
      </w:r>
    </w:p>
    <w:p w:rsidR="00332F95" w:rsidRDefault="00332F95" w:rsidP="00D5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Nakoľko sa objednávka považuje za návrh na uzavretie</w:t>
      </w:r>
      <w:r w:rsidR="00CF46E8">
        <w:rPr>
          <w:rFonts w:ascii="Times New Roman" w:hAnsi="Times New Roman" w:cs="Times New Roman"/>
          <w:sz w:val="24"/>
          <w:szCs w:val="24"/>
        </w:rPr>
        <w:t xml:space="preserve"> kúpnej zmluvy, mala by obsahovať všetky potrebné náležitosti a skutočnosti, aby sa predišlo nedorozumeniam.</w:t>
      </w:r>
    </w:p>
    <w:p w:rsidR="00CF46E8" w:rsidRDefault="00CF46E8" w:rsidP="00D5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praxi sa využívajú viaceré formy objednávania tovaru:</w:t>
      </w:r>
    </w:p>
    <w:p w:rsidR="00A75E80" w:rsidRDefault="00A75E80" w:rsidP="00A75E80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Písomná objednávka – uskutočňuje sa formou:</w:t>
      </w:r>
    </w:p>
    <w:p w:rsidR="00A75E80" w:rsidRDefault="00A75E80" w:rsidP="00A75E80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Individuálnym listom (žiadosťou)</w:t>
      </w:r>
    </w:p>
    <w:p w:rsidR="00A75E80" w:rsidRDefault="00A75E80" w:rsidP="00A75E80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Formulárom</w:t>
      </w:r>
    </w:p>
    <w:p w:rsidR="00A75E80" w:rsidRDefault="00A75E80" w:rsidP="00A75E80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Ústnou formou</w:t>
      </w:r>
    </w:p>
    <w:p w:rsidR="00A75E80" w:rsidRDefault="00A75E80" w:rsidP="00A75E80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Elektronickou poštou</w:t>
      </w:r>
    </w:p>
    <w:p w:rsidR="00A75E80" w:rsidRDefault="00A75E80" w:rsidP="00A75E80">
      <w:pPr>
        <w:rPr>
          <w:rFonts w:ascii="Times New Roman" w:hAnsi="Times New Roman" w:cs="Times New Roman"/>
          <w:sz w:val="24"/>
          <w:szCs w:val="24"/>
        </w:rPr>
      </w:pPr>
    </w:p>
    <w:p w:rsidR="00A75E80" w:rsidRDefault="00A75E80" w:rsidP="00A7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Náležitosti objednávky: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objednávky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kupujúceho, IČO, DIČ, IČ DPH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predávajúceho, IČO, DIČ, IČ DPH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Označenie druhu a kvality tovaru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Množstvo tovaru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Hmotnosť a veľkosť balenia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Spôsob balenia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Dodací termín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Platobné a dodacie podmienky</w:t>
      </w:r>
    </w:p>
    <w:p w:rsidR="00A75E80" w:rsidRDefault="00A75E80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Bankové spojenie</w:t>
      </w:r>
    </w:p>
    <w:p w:rsidR="004F2449" w:rsidRDefault="004F2449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Iné skutočnosti (kontaktná osoba, telefónne číslo)</w:t>
      </w:r>
    </w:p>
    <w:p w:rsidR="004F2449" w:rsidRDefault="004F2449" w:rsidP="00A75E80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Pečiatka a podpis</w:t>
      </w:r>
    </w:p>
    <w:p w:rsidR="004F2449" w:rsidRDefault="004F2449" w:rsidP="004F2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Vysvetlenie pojmov:</w:t>
      </w:r>
    </w:p>
    <w:p w:rsidR="004F2449" w:rsidRDefault="004F2449" w:rsidP="004F2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IČO – identifikačné číslo organizácie (ide o 8 – miestne číslo, napr. 31370161)</w:t>
      </w:r>
    </w:p>
    <w:p w:rsidR="004F2449" w:rsidRDefault="004F2449" w:rsidP="004F2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DIČ – daňové identifikačné číslo (ide o 10 – miestne číslo, napr. 2020913202)</w:t>
      </w:r>
    </w:p>
    <w:p w:rsidR="004F2449" w:rsidRDefault="004F2449" w:rsidP="004F2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IČ DPH – daňové identifikačné číslo pre DPH .... napr. SK2020913202)</w:t>
      </w:r>
    </w:p>
    <w:p w:rsidR="004F2449" w:rsidRDefault="004F2449" w:rsidP="004F2449">
      <w:pPr>
        <w:rPr>
          <w:rFonts w:ascii="Times New Roman" w:hAnsi="Times New Roman" w:cs="Times New Roman"/>
          <w:sz w:val="24"/>
          <w:szCs w:val="24"/>
        </w:rPr>
      </w:pPr>
    </w:p>
    <w:p w:rsidR="004F2449" w:rsidRPr="00AE54D2" w:rsidRDefault="004F2449" w:rsidP="004F2449">
      <w:pPr>
        <w:rPr>
          <w:rFonts w:ascii="Times New Roman" w:hAnsi="Times New Roman" w:cs="Times New Roman"/>
          <w:b/>
          <w:sz w:val="24"/>
          <w:szCs w:val="24"/>
        </w:rPr>
      </w:pPr>
      <w:r w:rsidRPr="00AE54D2">
        <w:rPr>
          <w:rFonts w:ascii="Times New Roman" w:hAnsi="Times New Roman" w:cs="Times New Roman"/>
          <w:b/>
          <w:sz w:val="24"/>
          <w:szCs w:val="24"/>
        </w:rPr>
        <w:t>DODACÍ LIST</w:t>
      </w:r>
    </w:p>
    <w:p w:rsidR="004F2449" w:rsidRDefault="004F2449" w:rsidP="004F2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Dodací list – doklad vyhotovený dodávateľom (predávajúcim) a sprevádza zásielku až do jej prevzatia</w:t>
      </w:r>
    </w:p>
    <w:p w:rsidR="004F2449" w:rsidRDefault="004F2449" w:rsidP="004F2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dodací list nie je daňovým dokladom</w:t>
      </w:r>
    </w:p>
    <w:p w:rsidR="004F2449" w:rsidRDefault="004F2449" w:rsidP="004F2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Náležitosti dodacieho listu: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dodacieho listu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dodávateľa, IČO, DIČ, IČ DPH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Názov a sídlo odberateľa, IČO, DIČ, IČ DPH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objednávky, dátum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Miesto určenia, spôsob dopravy, číslo a označenie dopravného prostriedku, meno vodiča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 tovaru, množstvo (hmotnosť)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Jednotková ceny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 bez DPH, s DPH a DPH v SK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 pri</w:t>
      </w:r>
      <w:r w:rsidR="00AE54D2">
        <w:rPr>
          <w:rFonts w:ascii="Times New Roman" w:hAnsi="Times New Roman" w:cs="Times New Roman"/>
          <w:sz w:val="24"/>
          <w:szCs w:val="24"/>
        </w:rPr>
        <w:t>ezvisko pracovníka, ktorý dodací list vy</w:t>
      </w:r>
      <w:r>
        <w:rPr>
          <w:rFonts w:ascii="Times New Roman" w:hAnsi="Times New Roman" w:cs="Times New Roman"/>
          <w:sz w:val="24"/>
          <w:szCs w:val="24"/>
        </w:rPr>
        <w:t>stavil)</w:t>
      </w:r>
    </w:p>
    <w:p w:rsidR="004F2449" w:rsidRDefault="004F2449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</w:t>
      </w:r>
      <w:r w:rsidR="00AE54D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priezvisko</w:t>
      </w:r>
      <w:r w:rsidR="00AE54D2">
        <w:rPr>
          <w:rFonts w:ascii="Times New Roman" w:hAnsi="Times New Roman" w:cs="Times New Roman"/>
          <w:sz w:val="24"/>
          <w:szCs w:val="24"/>
        </w:rPr>
        <w:t xml:space="preserve"> pracovníka, ktorý dodávku prevzal)</w:t>
      </w:r>
    </w:p>
    <w:p w:rsidR="004F2449" w:rsidRDefault="00AE54D2" w:rsidP="004F244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Pečiatka, podpis (dodávateľa, odberateľa)</w:t>
      </w:r>
    </w:p>
    <w:p w:rsidR="00AE54D2" w:rsidRDefault="00AE54D2" w:rsidP="00AE54D2">
      <w:pPr>
        <w:rPr>
          <w:rFonts w:ascii="Times New Roman" w:hAnsi="Times New Roman" w:cs="Times New Roman"/>
          <w:sz w:val="24"/>
          <w:szCs w:val="24"/>
        </w:rPr>
      </w:pPr>
    </w:p>
    <w:p w:rsidR="00AE54D2" w:rsidRDefault="00AE54D2" w:rsidP="00AE54D2">
      <w:pPr>
        <w:rPr>
          <w:rFonts w:ascii="Times New Roman" w:hAnsi="Times New Roman" w:cs="Times New Roman"/>
          <w:sz w:val="24"/>
          <w:szCs w:val="24"/>
        </w:rPr>
      </w:pPr>
    </w:p>
    <w:p w:rsidR="00AE54D2" w:rsidRPr="00AE54D2" w:rsidRDefault="00AE54D2" w:rsidP="00AE54D2">
      <w:pPr>
        <w:rPr>
          <w:rFonts w:ascii="Times New Roman" w:hAnsi="Times New Roman" w:cs="Times New Roman"/>
          <w:b/>
          <w:sz w:val="24"/>
          <w:szCs w:val="24"/>
        </w:rPr>
      </w:pPr>
      <w:r w:rsidRPr="00AE54D2">
        <w:rPr>
          <w:rFonts w:ascii="Times New Roman" w:hAnsi="Times New Roman" w:cs="Times New Roman"/>
          <w:b/>
          <w:sz w:val="24"/>
          <w:szCs w:val="24"/>
        </w:rPr>
        <w:t>FAKTÚRA</w:t>
      </w:r>
    </w:p>
    <w:p w:rsidR="00AE54D2" w:rsidRDefault="00AE54D2" w:rsidP="00AE54D2">
      <w:pPr>
        <w:rPr>
          <w:rFonts w:ascii="Times New Roman" w:hAnsi="Times New Roman" w:cs="Times New Roman"/>
          <w:sz w:val="24"/>
          <w:szCs w:val="24"/>
        </w:rPr>
      </w:pPr>
      <w:r w:rsidRPr="00AE54D2">
        <w:rPr>
          <w:rFonts w:ascii="Times New Roman" w:hAnsi="Times New Roman" w:cs="Times New Roman"/>
          <w:b/>
          <w:sz w:val="24"/>
          <w:szCs w:val="24"/>
        </w:rPr>
        <w:t>Faktúra</w:t>
      </w:r>
      <w:r>
        <w:rPr>
          <w:rFonts w:ascii="Times New Roman" w:hAnsi="Times New Roman" w:cs="Times New Roman"/>
          <w:sz w:val="24"/>
          <w:szCs w:val="24"/>
        </w:rPr>
        <w:t xml:space="preserve"> – najčastejšie používaný doklad v odberateľsko-dodávateľských vzťahoch.</w:t>
      </w:r>
    </w:p>
    <w:p w:rsidR="00AE54D2" w:rsidRDefault="00AE54D2" w:rsidP="00AE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musí obsahovať predpísané náležitosti, aby faktúra mohla slúžiť ako účtovný a daňový doklad</w:t>
      </w:r>
    </w:p>
    <w:p w:rsidR="00AE54D2" w:rsidRDefault="00AE54D2" w:rsidP="00AE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Náležitosti faktúry: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Označenie faktúra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faktúry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dodávateľa, IČO, DIČ, IČ DPH</w:t>
      </w:r>
    </w:p>
    <w:p w:rsidR="00AE54D2" w:rsidRP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odberateľa, IČO, DIČ, IČ DPH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účtu dodávateľa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 vyhotovenia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 splatnosti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 tovaru alebo poskytovanej služby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 a spôsob expedície tovaru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dopravného prostriedku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 za jednotku tovaru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Množstvo tovaru, cena za celkové množstvo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Percentuálna i absolútna výška DPH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Prípadné poplatky, výška rabatu, skonto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Skutočná suma požadovanej úhrady v príslušnej mene (s centovým vyrovnaním)</w:t>
      </w:r>
    </w:p>
    <w:p w:rsidR="00AE54D2" w:rsidRDefault="00AE54D2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 priezvisko pracovníka, ktorý vystavil faktúru</w:t>
      </w:r>
    </w:p>
    <w:p w:rsidR="00A1621A" w:rsidRDefault="00A1621A" w:rsidP="00AE54D2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 a pečiatka zodpovednej osoby</w:t>
      </w:r>
    </w:p>
    <w:p w:rsidR="00C27150" w:rsidRDefault="00C27150" w:rsidP="00C27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prípade, ak faktúra slúži zároveň ako dodací list, dôležitou súčasťou je podpis a pečiatka odberateľa</w:t>
      </w:r>
    </w:p>
    <w:p w:rsidR="00C27150" w:rsidRPr="00C27150" w:rsidRDefault="00C27150" w:rsidP="00C27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SKONTO = zľava, ktorú poskytne dodávateľ odberateľovi (predávajúci kupujúcemu) za skorú platbu za dodávku. V prípade, že odberateľ uhradí faktúru pred termínom splatnosti, poskytne mu dodávateľ percentuálnu zrážku z ceny tovaru uvedenej na faktúre.</w:t>
      </w:r>
    </w:p>
    <w:p w:rsidR="00AE54D2" w:rsidRPr="00AE54D2" w:rsidRDefault="00AE54D2" w:rsidP="00AE54D2">
      <w:pPr>
        <w:rPr>
          <w:rFonts w:ascii="Times New Roman" w:hAnsi="Times New Roman" w:cs="Times New Roman"/>
          <w:sz w:val="24"/>
          <w:szCs w:val="24"/>
        </w:rPr>
      </w:pPr>
    </w:p>
    <w:sectPr w:rsidR="00AE54D2" w:rsidRPr="00AE54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D97" w:rsidRDefault="000E5D97" w:rsidP="00197FF2">
      <w:pPr>
        <w:spacing w:after="0" w:line="240" w:lineRule="auto"/>
      </w:pPr>
      <w:r>
        <w:separator/>
      </w:r>
    </w:p>
  </w:endnote>
  <w:endnote w:type="continuationSeparator" w:id="0">
    <w:p w:rsidR="000E5D97" w:rsidRDefault="000E5D97" w:rsidP="0019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49" w:rsidRDefault="004F244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729030"/>
      <w:docPartObj>
        <w:docPartGallery w:val="Page Numbers (Bottom of Page)"/>
        <w:docPartUnique/>
      </w:docPartObj>
    </w:sdtPr>
    <w:sdtEndPr/>
    <w:sdtContent>
      <w:p w:rsidR="004F2449" w:rsidRDefault="004F244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8A3">
          <w:rPr>
            <w:noProof/>
          </w:rPr>
          <w:t>2</w:t>
        </w:r>
        <w:r>
          <w:fldChar w:fldCharType="end"/>
        </w:r>
      </w:p>
    </w:sdtContent>
  </w:sdt>
  <w:p w:rsidR="004F2449" w:rsidRDefault="004F2449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49" w:rsidRDefault="004F244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D97" w:rsidRDefault="000E5D97" w:rsidP="00197FF2">
      <w:pPr>
        <w:spacing w:after="0" w:line="240" w:lineRule="auto"/>
      </w:pPr>
      <w:r>
        <w:separator/>
      </w:r>
    </w:p>
  </w:footnote>
  <w:footnote w:type="continuationSeparator" w:id="0">
    <w:p w:rsidR="000E5D97" w:rsidRDefault="000E5D97" w:rsidP="0019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49" w:rsidRDefault="004F244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49" w:rsidRDefault="004F244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49" w:rsidRDefault="004F244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B45"/>
    <w:multiLevelType w:val="hybridMultilevel"/>
    <w:tmpl w:val="FA3462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FDE"/>
    <w:multiLevelType w:val="hybridMultilevel"/>
    <w:tmpl w:val="B1EE71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AD8"/>
    <w:multiLevelType w:val="hybridMultilevel"/>
    <w:tmpl w:val="4FE8E5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815EA"/>
    <w:multiLevelType w:val="hybridMultilevel"/>
    <w:tmpl w:val="CFC68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12E33"/>
    <w:multiLevelType w:val="hybridMultilevel"/>
    <w:tmpl w:val="0E3EE4AC"/>
    <w:lvl w:ilvl="0" w:tplc="041B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36E0BCC"/>
    <w:multiLevelType w:val="hybridMultilevel"/>
    <w:tmpl w:val="69ECECF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184DF3"/>
    <w:multiLevelType w:val="hybridMultilevel"/>
    <w:tmpl w:val="380696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97A36"/>
    <w:multiLevelType w:val="hybridMultilevel"/>
    <w:tmpl w:val="B0E489AC"/>
    <w:lvl w:ilvl="0" w:tplc="A8B0F9A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51663F3"/>
    <w:multiLevelType w:val="hybridMultilevel"/>
    <w:tmpl w:val="7AA6A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613C6"/>
    <w:multiLevelType w:val="hybridMultilevel"/>
    <w:tmpl w:val="6F3832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6A78"/>
    <w:multiLevelType w:val="hybridMultilevel"/>
    <w:tmpl w:val="75884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D4A38"/>
    <w:multiLevelType w:val="hybridMultilevel"/>
    <w:tmpl w:val="2B327D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55A4F"/>
    <w:multiLevelType w:val="hybridMultilevel"/>
    <w:tmpl w:val="BEBCA478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665D16"/>
    <w:multiLevelType w:val="hybridMultilevel"/>
    <w:tmpl w:val="987EBC1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21FC3"/>
    <w:multiLevelType w:val="hybridMultilevel"/>
    <w:tmpl w:val="FE36E9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6339A"/>
    <w:multiLevelType w:val="hybridMultilevel"/>
    <w:tmpl w:val="742C39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C155C"/>
    <w:multiLevelType w:val="hybridMultilevel"/>
    <w:tmpl w:val="2484512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967AA3"/>
    <w:multiLevelType w:val="hybridMultilevel"/>
    <w:tmpl w:val="15060994"/>
    <w:lvl w:ilvl="0" w:tplc="FBE8754A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73141855"/>
    <w:multiLevelType w:val="hybridMultilevel"/>
    <w:tmpl w:val="70D28E3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DD6BC8"/>
    <w:multiLevelType w:val="hybridMultilevel"/>
    <w:tmpl w:val="3CDC3C6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D0FE2"/>
    <w:multiLevelType w:val="hybridMultilevel"/>
    <w:tmpl w:val="B42804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A082E"/>
    <w:multiLevelType w:val="hybridMultilevel"/>
    <w:tmpl w:val="E326BEF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E6ED4"/>
    <w:multiLevelType w:val="hybridMultilevel"/>
    <w:tmpl w:val="0316E50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1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8"/>
  </w:num>
  <w:num w:numId="9">
    <w:abstractNumId w:val="3"/>
  </w:num>
  <w:num w:numId="10">
    <w:abstractNumId w:val="22"/>
  </w:num>
  <w:num w:numId="11">
    <w:abstractNumId w:val="11"/>
  </w:num>
  <w:num w:numId="12">
    <w:abstractNumId w:val="12"/>
  </w:num>
  <w:num w:numId="13">
    <w:abstractNumId w:val="19"/>
  </w:num>
  <w:num w:numId="14">
    <w:abstractNumId w:val="5"/>
  </w:num>
  <w:num w:numId="15">
    <w:abstractNumId w:val="4"/>
  </w:num>
  <w:num w:numId="16">
    <w:abstractNumId w:val="14"/>
  </w:num>
  <w:num w:numId="17">
    <w:abstractNumId w:val="20"/>
  </w:num>
  <w:num w:numId="18">
    <w:abstractNumId w:val="16"/>
  </w:num>
  <w:num w:numId="19">
    <w:abstractNumId w:val="6"/>
  </w:num>
  <w:num w:numId="20">
    <w:abstractNumId w:val="9"/>
  </w:num>
  <w:num w:numId="21">
    <w:abstractNumId w:val="10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C4"/>
    <w:rsid w:val="000B4D74"/>
    <w:rsid w:val="000C32B9"/>
    <w:rsid w:val="000C44C4"/>
    <w:rsid w:val="000E5D97"/>
    <w:rsid w:val="000F17C4"/>
    <w:rsid w:val="000F6423"/>
    <w:rsid w:val="001379CE"/>
    <w:rsid w:val="001830E8"/>
    <w:rsid w:val="00197FF2"/>
    <w:rsid w:val="00314A28"/>
    <w:rsid w:val="003201D4"/>
    <w:rsid w:val="00332F95"/>
    <w:rsid w:val="00484290"/>
    <w:rsid w:val="004F2449"/>
    <w:rsid w:val="00512F43"/>
    <w:rsid w:val="006C1DDE"/>
    <w:rsid w:val="006E5D92"/>
    <w:rsid w:val="00841CFF"/>
    <w:rsid w:val="009D33D1"/>
    <w:rsid w:val="009F0164"/>
    <w:rsid w:val="00A1621A"/>
    <w:rsid w:val="00A41282"/>
    <w:rsid w:val="00A75E80"/>
    <w:rsid w:val="00AC082A"/>
    <w:rsid w:val="00AE54D2"/>
    <w:rsid w:val="00B23CA6"/>
    <w:rsid w:val="00C04E0D"/>
    <w:rsid w:val="00C27150"/>
    <w:rsid w:val="00CC7D8C"/>
    <w:rsid w:val="00CF46E8"/>
    <w:rsid w:val="00D571FF"/>
    <w:rsid w:val="00D742A0"/>
    <w:rsid w:val="00E060D5"/>
    <w:rsid w:val="00E678A3"/>
    <w:rsid w:val="00F35878"/>
    <w:rsid w:val="00F417EB"/>
    <w:rsid w:val="00F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80ECD-8F98-4984-8022-64816857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42A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9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97FF2"/>
  </w:style>
  <w:style w:type="paragraph" w:styleId="Pta">
    <w:name w:val="footer"/>
    <w:basedOn w:val="Normlny"/>
    <w:link w:val="PtaChar"/>
    <w:uiPriority w:val="99"/>
    <w:unhideWhenUsed/>
    <w:rsid w:val="0019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97FF2"/>
  </w:style>
  <w:style w:type="paragraph" w:styleId="Textbubliny">
    <w:name w:val="Balloon Text"/>
    <w:basedOn w:val="Normlny"/>
    <w:link w:val="TextbublinyChar"/>
    <w:uiPriority w:val="99"/>
    <w:semiHidden/>
    <w:unhideWhenUsed/>
    <w:rsid w:val="00314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4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Spravca</cp:lastModifiedBy>
  <cp:revision>2</cp:revision>
  <cp:lastPrinted>2021-09-30T10:04:00Z</cp:lastPrinted>
  <dcterms:created xsi:type="dcterms:W3CDTF">2021-10-07T17:01:00Z</dcterms:created>
  <dcterms:modified xsi:type="dcterms:W3CDTF">2021-10-07T17:01:00Z</dcterms:modified>
</cp:coreProperties>
</file>