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5A" w:rsidRPr="00DF5DE0" w:rsidRDefault="00EC0B57" w:rsidP="00DF5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CVIČENIE</w:t>
      </w:r>
      <w:r w:rsidR="009813A4" w:rsidRPr="00DF5DE0">
        <w:rPr>
          <w:rFonts w:ascii="Times New Roman" w:hAnsi="Times New Roman" w:cs="Times New Roman"/>
          <w:sz w:val="28"/>
          <w:szCs w:val="28"/>
        </w:rPr>
        <w:t xml:space="preserve"> č.1</w:t>
      </w:r>
    </w:p>
    <w:p w:rsidR="009813A4" w:rsidRPr="00DF5DE0" w:rsidRDefault="00DF5DE0" w:rsidP="00DF5D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DE0">
        <w:rPr>
          <w:rFonts w:ascii="Times New Roman" w:hAnsi="Times New Roman" w:cs="Times New Roman"/>
          <w:b/>
          <w:sz w:val="28"/>
          <w:szCs w:val="28"/>
        </w:rPr>
        <w:t>Názov témy</w:t>
      </w:r>
      <w:r w:rsidR="009813A4" w:rsidRPr="00DF5D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813A4" w:rsidRPr="00DF5DE0">
        <w:rPr>
          <w:rFonts w:ascii="Times New Roman" w:hAnsi="Times New Roman" w:cs="Times New Roman"/>
          <w:sz w:val="28"/>
          <w:szCs w:val="28"/>
        </w:rPr>
        <w:t>Izolačné a čistiace metódy - kryštalizácia</w:t>
      </w:r>
    </w:p>
    <w:p w:rsidR="009813A4" w:rsidRPr="00DF5DE0" w:rsidRDefault="00DF5DE0" w:rsidP="009813A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DE0">
        <w:rPr>
          <w:rFonts w:ascii="Times New Roman" w:hAnsi="Times New Roman" w:cs="Times New Roman"/>
          <w:b/>
          <w:sz w:val="24"/>
          <w:szCs w:val="24"/>
        </w:rPr>
        <w:t>Teoretický úvod:</w:t>
      </w:r>
    </w:p>
    <w:p w:rsidR="009813A4" w:rsidRPr="00DF5DE0" w:rsidRDefault="009813A4" w:rsidP="00BF7A44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DF5DE0">
        <w:rPr>
          <w:rFonts w:ascii="Times New Roman" w:hAnsi="Times New Roman" w:cs="Times New Roman"/>
          <w:sz w:val="24"/>
          <w:szCs w:val="24"/>
        </w:rPr>
        <w:t xml:space="preserve">Kryštalizácia je vylučovanie rozpustenej látky z roztoku, ktorej základom je rozdielna rozpustnosť za rôznych teplôt v dvoch rôznych rozpúšťadlách. Výsledkom kryštalizácie je tuhá látku v podobe kryštálov. Je to jedna z najbežnejších metód na oddeľovanie látok. Látka sa rozpúšťa len do určitej hodnoty, kým nevznikne nasýtený roztok. </w:t>
      </w:r>
    </w:p>
    <w:p w:rsidR="001454E0" w:rsidRPr="00585CFB" w:rsidRDefault="009813A4" w:rsidP="009813A4">
      <w:pPr>
        <w:pStyle w:val="Bezmezer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5DE0">
        <w:rPr>
          <w:rFonts w:ascii="Times New Roman" w:hAnsi="Times New Roman" w:cs="Times New Roman"/>
          <w:sz w:val="24"/>
          <w:szCs w:val="24"/>
        </w:rPr>
        <w:t xml:space="preserve">Rozoznávame dva druhy kryštalizácie: z taveniny a z roztoku. </w:t>
      </w:r>
      <w:r w:rsidR="001454E0">
        <w:rPr>
          <w:rFonts w:ascii="Times New Roman" w:hAnsi="Times New Roman" w:cs="Times New Roman"/>
          <w:sz w:val="24"/>
          <w:szCs w:val="24"/>
        </w:rPr>
        <w:t xml:space="preserve">Čistotu </w:t>
      </w:r>
      <w:proofErr w:type="spellStart"/>
      <w:r w:rsidR="001454E0">
        <w:rPr>
          <w:rFonts w:ascii="Times New Roman" w:hAnsi="Times New Roman" w:cs="Times New Roman"/>
          <w:sz w:val="24"/>
          <w:szCs w:val="24"/>
        </w:rPr>
        <w:t>prekryštalizovanej</w:t>
      </w:r>
      <w:proofErr w:type="spellEnd"/>
      <w:r w:rsidR="001454E0">
        <w:rPr>
          <w:rFonts w:ascii="Times New Roman" w:hAnsi="Times New Roman" w:cs="Times New Roman"/>
          <w:sz w:val="24"/>
          <w:szCs w:val="24"/>
        </w:rPr>
        <w:t xml:space="preserve"> </w:t>
      </w:r>
      <w:r w:rsidR="00990B8B" w:rsidRPr="00DF5DE0">
        <w:rPr>
          <w:rFonts w:ascii="Times New Roman" w:hAnsi="Times New Roman" w:cs="Times New Roman"/>
          <w:sz w:val="24"/>
          <w:szCs w:val="24"/>
        </w:rPr>
        <w:t xml:space="preserve">látky posudzujeme podľa teploty topenia. Je to taká teplota, </w:t>
      </w:r>
      <w:r w:rsidR="00BF7A44" w:rsidRPr="00DF5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 ktorej látka mení skupenstvo z tuhého na kvapalné. Ak teplota topenia ostane nezmenená čiže ostrá, vtedy </w:t>
      </w:r>
      <w:r w:rsidR="00145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hovoríme, že ide o čistú látku. </w:t>
      </w:r>
      <w:r w:rsidR="00BF7A44" w:rsidRPr="00DF5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Podmienkou je, aby sme použili vhodné rozpúšťadlo. To znamená, že nesmie byť toxické, musí byť pre látku indiferentné, látka musí mať vyššiu teplotu topenia ako je teplota varu rozpúšťadla.</w:t>
      </w:r>
      <w:r w:rsidR="00E46F28" w:rsidRPr="00DF5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 sa nám nepodarí nájsť vhodné rozpúšťadlo, používame kryštalizáciu z dvoch rozpúšťadiel.</w:t>
      </w:r>
      <w:r w:rsidR="00BF7A44" w:rsidRPr="00DF5D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1454E0" w:rsidRDefault="001454E0" w:rsidP="009813A4">
      <w:pPr>
        <w:pStyle w:val="Bezmezer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5CFB" w:rsidRDefault="00585CFB" w:rsidP="009813A4">
      <w:pPr>
        <w:pStyle w:val="Bezmezer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5CFB">
        <w:rPr>
          <w:rFonts w:ascii="Times New Roman" w:eastAsia="Calibri" w:hAnsi="Times New Roman" w:cs="Times New Roman"/>
          <w:b/>
          <w:sz w:val="24"/>
          <w:szCs w:val="24"/>
        </w:rPr>
        <w:t>Navážky: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acetanilid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   1g</w:t>
      </w:r>
    </w:p>
    <w:p w:rsidR="00585CFB" w:rsidRDefault="00585CFB" w:rsidP="009813A4">
      <w:pPr>
        <w:pStyle w:val="Bezmezer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voda            20ml</w:t>
      </w:r>
    </w:p>
    <w:p w:rsidR="00EC0B57" w:rsidRPr="00DF5DE0" w:rsidRDefault="00EC0B57" w:rsidP="009813A4">
      <w:pPr>
        <w:pStyle w:val="Bezmezer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0B57" w:rsidRPr="00EC0B57" w:rsidRDefault="009813A4" w:rsidP="00EC0B5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DF5DE0">
        <w:rPr>
          <w:rFonts w:ascii="Times New Roman" w:eastAsia="Calibri" w:hAnsi="Times New Roman" w:cs="Times New Roman"/>
          <w:b/>
          <w:sz w:val="24"/>
          <w:szCs w:val="24"/>
        </w:rPr>
        <w:t>Postup práce:</w:t>
      </w:r>
      <w:r w:rsidR="00552506">
        <w:rPr>
          <w:rFonts w:ascii="Times New Roman" w:eastAsia="Calibri" w:hAnsi="Times New Roman" w:cs="Times New Roman"/>
          <w:b/>
          <w:sz w:val="24"/>
          <w:szCs w:val="24"/>
        </w:rPr>
        <w:br/>
      </w:r>
      <w:r w:rsidR="00552506" w:rsidRPr="00552506">
        <w:rPr>
          <w:rFonts w:ascii="Times New Roman" w:eastAsia="Calibri" w:hAnsi="Times New Roman" w:cs="Times New Roman"/>
          <w:sz w:val="24"/>
          <w:szCs w:val="24"/>
        </w:rPr>
        <w:t>1.</w:t>
      </w:r>
      <w:r w:rsidR="00E46F28" w:rsidRPr="00552506">
        <w:rPr>
          <w:rFonts w:ascii="Times New Roman" w:hAnsi="Times New Roman" w:cs="Times New Roman"/>
          <w:sz w:val="24"/>
          <w:szCs w:val="24"/>
        </w:rPr>
        <w:t>Pripravím si aparatúru na kryštalizáciu</w:t>
      </w:r>
      <w:r w:rsidR="00552506" w:rsidRPr="00552506">
        <w:rPr>
          <w:rFonts w:ascii="Times New Roman" w:eastAsia="Calibri" w:hAnsi="Times New Roman" w:cs="Times New Roman"/>
          <w:sz w:val="24"/>
          <w:szCs w:val="24"/>
        </w:rPr>
        <w:br/>
        <w:t>2.</w:t>
      </w:r>
      <w:r w:rsidR="00E46F28" w:rsidRPr="00552506">
        <w:rPr>
          <w:rFonts w:ascii="Times New Roman" w:hAnsi="Times New Roman" w:cs="Times New Roman"/>
          <w:sz w:val="24"/>
          <w:szCs w:val="24"/>
        </w:rPr>
        <w:t xml:space="preserve">Odvážim si </w:t>
      </w:r>
      <w:r w:rsidRPr="00552506">
        <w:rPr>
          <w:rFonts w:ascii="Times New Roman" w:eastAsia="Calibri" w:hAnsi="Times New Roman" w:cs="Times New Roman"/>
          <w:sz w:val="24"/>
          <w:szCs w:val="24"/>
        </w:rPr>
        <w:t>1 g</w:t>
      </w:r>
      <w:r w:rsidR="00E46F28" w:rsidRPr="0055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8" w:rsidRPr="00552506">
        <w:rPr>
          <w:rFonts w:ascii="Times New Roman" w:hAnsi="Times New Roman" w:cs="Times New Roman"/>
          <w:sz w:val="24"/>
          <w:szCs w:val="24"/>
        </w:rPr>
        <w:t>acetanilidu</w:t>
      </w:r>
      <w:proofErr w:type="spellEnd"/>
      <w:r w:rsidR="00E46F28" w:rsidRPr="005525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F28" w:rsidRPr="00552506">
        <w:rPr>
          <w:rFonts w:ascii="Times New Roman" w:hAnsi="Times New Roman" w:cs="Times New Roman"/>
          <w:sz w:val="24"/>
          <w:szCs w:val="24"/>
        </w:rPr>
        <w:t>N-fenylacetamid</w:t>
      </w:r>
      <w:proofErr w:type="spellEnd"/>
      <w:r w:rsidR="00E46F28" w:rsidRPr="00552506">
        <w:rPr>
          <w:rFonts w:ascii="Times New Roman" w:hAnsi="Times New Roman" w:cs="Times New Roman"/>
          <w:sz w:val="24"/>
          <w:szCs w:val="24"/>
        </w:rPr>
        <w:t>),</w:t>
      </w:r>
      <w:r w:rsidRPr="00552506">
        <w:rPr>
          <w:rFonts w:ascii="Times New Roman" w:eastAsia="Calibri" w:hAnsi="Times New Roman" w:cs="Times New Roman"/>
          <w:sz w:val="24"/>
          <w:szCs w:val="24"/>
        </w:rPr>
        <w:t> </w:t>
      </w:r>
      <w:proofErr w:type="spellStart"/>
      <w:r w:rsidR="00A7276F" w:rsidRPr="00552506">
        <w:rPr>
          <w:rFonts w:ascii="Times New Roman" w:hAnsi="Times New Roman" w:cs="Times New Roman"/>
          <w:sz w:val="24"/>
          <w:szCs w:val="24"/>
        </w:rPr>
        <w:t>namerám</w:t>
      </w:r>
      <w:proofErr w:type="spellEnd"/>
      <w:r w:rsidR="00A7276F" w:rsidRPr="00552506">
        <w:rPr>
          <w:rFonts w:ascii="Times New Roman" w:hAnsi="Times New Roman" w:cs="Times New Roman"/>
          <w:sz w:val="24"/>
          <w:szCs w:val="24"/>
        </w:rPr>
        <w:t xml:space="preserve"> si </w:t>
      </w:r>
      <w:r w:rsidRPr="00552506">
        <w:rPr>
          <w:rFonts w:ascii="Times New Roman" w:eastAsia="Calibri" w:hAnsi="Times New Roman" w:cs="Times New Roman"/>
          <w:sz w:val="24"/>
          <w:szCs w:val="24"/>
        </w:rPr>
        <w:t>20 ml vody a</w:t>
      </w:r>
      <w:r w:rsidR="00A7276F" w:rsidRPr="00552506">
        <w:rPr>
          <w:rFonts w:ascii="Times New Roman" w:hAnsi="Times New Roman" w:cs="Times New Roman"/>
          <w:sz w:val="24"/>
          <w:szCs w:val="24"/>
        </w:rPr>
        <w:t> pridám do 50 ml varnej banky kde dám aj niekoľko varných kamienkov</w:t>
      </w:r>
      <w:r w:rsidR="00340361" w:rsidRPr="00552506">
        <w:rPr>
          <w:rFonts w:ascii="Times New Roman" w:hAnsi="Times New Roman" w:cs="Times New Roman"/>
          <w:sz w:val="24"/>
          <w:szCs w:val="24"/>
        </w:rPr>
        <w:t>, zmes zahrejem</w:t>
      </w:r>
      <w:r w:rsidR="00552506" w:rsidRPr="00552506">
        <w:rPr>
          <w:rFonts w:ascii="Times New Roman" w:eastAsia="Calibri" w:hAnsi="Times New Roman" w:cs="Times New Roman"/>
          <w:sz w:val="24"/>
          <w:szCs w:val="24"/>
        </w:rPr>
        <w:br/>
        <w:t>3.</w:t>
      </w:r>
      <w:r w:rsidR="00585CFB" w:rsidRPr="00552506">
        <w:rPr>
          <w:rFonts w:ascii="Times New Roman" w:eastAsia="Calibri" w:hAnsi="Times New Roman" w:cs="Times New Roman"/>
          <w:sz w:val="24"/>
          <w:szCs w:val="24"/>
        </w:rPr>
        <w:t>P</w:t>
      </w:r>
      <w:r w:rsidR="00A7276F" w:rsidRPr="00552506">
        <w:rPr>
          <w:rFonts w:ascii="Times New Roman" w:hAnsi="Times New Roman" w:cs="Times New Roman"/>
          <w:sz w:val="24"/>
          <w:szCs w:val="24"/>
        </w:rPr>
        <w:t>refiltrujem do kadičky a filtrát nechám</w:t>
      </w:r>
      <w:r w:rsidRPr="00552506">
        <w:rPr>
          <w:rFonts w:ascii="Times New Roman" w:eastAsia="Calibri" w:hAnsi="Times New Roman" w:cs="Times New Roman"/>
          <w:sz w:val="24"/>
          <w:szCs w:val="24"/>
        </w:rPr>
        <w:t xml:space="preserve"> ochladiť </w:t>
      </w:r>
      <w:r w:rsidR="00552506" w:rsidRPr="00552506">
        <w:rPr>
          <w:rFonts w:ascii="Times New Roman" w:eastAsia="Calibri" w:hAnsi="Times New Roman" w:cs="Times New Roman"/>
          <w:sz w:val="24"/>
          <w:szCs w:val="24"/>
        </w:rPr>
        <w:br/>
        <w:t>4.</w:t>
      </w:r>
      <w:r w:rsidR="00A7276F" w:rsidRPr="00552506">
        <w:rPr>
          <w:rFonts w:ascii="Times New Roman" w:hAnsi="Times New Roman" w:cs="Times New Roman"/>
          <w:sz w:val="24"/>
          <w:szCs w:val="24"/>
        </w:rPr>
        <w:t>Vylúčené kryštály od</w:t>
      </w:r>
      <w:r w:rsidR="00943227" w:rsidRPr="00552506">
        <w:rPr>
          <w:rFonts w:ascii="Times New Roman" w:hAnsi="Times New Roman" w:cs="Times New Roman"/>
          <w:sz w:val="24"/>
          <w:szCs w:val="24"/>
        </w:rPr>
        <w:t>sajem</w:t>
      </w:r>
      <w:r w:rsidR="00A7276F" w:rsidRPr="0055250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A7276F" w:rsidRPr="00552506">
        <w:rPr>
          <w:rFonts w:ascii="Times New Roman" w:hAnsi="Times New Roman" w:cs="Times New Roman"/>
          <w:sz w:val="24"/>
          <w:szCs w:val="24"/>
        </w:rPr>
        <w:t>Büchnerovom</w:t>
      </w:r>
      <w:proofErr w:type="spellEnd"/>
      <w:r w:rsidR="00A7276F" w:rsidRPr="00552506">
        <w:rPr>
          <w:rFonts w:ascii="Times New Roman" w:hAnsi="Times New Roman" w:cs="Times New Roman"/>
          <w:sz w:val="24"/>
          <w:szCs w:val="24"/>
        </w:rPr>
        <w:t xml:space="preserve"> lieviku</w:t>
      </w:r>
      <w:r w:rsidR="00552506" w:rsidRPr="00552506">
        <w:rPr>
          <w:rFonts w:ascii="Times New Roman" w:eastAsia="Calibri" w:hAnsi="Times New Roman" w:cs="Times New Roman"/>
          <w:sz w:val="24"/>
          <w:szCs w:val="24"/>
        </w:rPr>
        <w:br/>
        <w:t>5.</w:t>
      </w:r>
      <w:r w:rsidR="00A7276F" w:rsidRPr="00DF5DE0">
        <w:rPr>
          <w:rFonts w:ascii="Times New Roman" w:hAnsi="Times New Roman" w:cs="Times New Roman"/>
          <w:sz w:val="24"/>
          <w:szCs w:val="24"/>
        </w:rPr>
        <w:t>Získané kryštály nechám</w:t>
      </w:r>
      <w:r w:rsidRPr="00DF5DE0">
        <w:rPr>
          <w:rFonts w:ascii="Times New Roman" w:eastAsia="Calibri" w:hAnsi="Times New Roman" w:cs="Times New Roman"/>
          <w:sz w:val="24"/>
          <w:szCs w:val="24"/>
        </w:rPr>
        <w:t xml:space="preserve"> voľne vysušiť na vzdu</w:t>
      </w:r>
      <w:r w:rsidR="00A7276F" w:rsidRPr="00DF5DE0">
        <w:rPr>
          <w:rFonts w:ascii="Times New Roman" w:hAnsi="Times New Roman" w:cs="Times New Roman"/>
          <w:sz w:val="24"/>
          <w:szCs w:val="24"/>
        </w:rPr>
        <w:t>chu</w:t>
      </w:r>
      <w:r w:rsidR="00340361">
        <w:rPr>
          <w:rFonts w:ascii="Times New Roman" w:hAnsi="Times New Roman" w:cs="Times New Roman"/>
          <w:sz w:val="24"/>
          <w:szCs w:val="24"/>
        </w:rPr>
        <w:t xml:space="preserve"> a vypočítam výťažnosť</w:t>
      </w:r>
      <w:r w:rsidR="00EC0B57">
        <w:rPr>
          <w:rFonts w:ascii="Times New Roman" w:eastAsia="Calibri" w:hAnsi="Times New Roman" w:cs="Times New Roman"/>
          <w:b/>
          <w:sz w:val="24"/>
          <w:szCs w:val="24"/>
        </w:rPr>
        <w:br/>
      </w:r>
    </w:p>
    <w:p w:rsidR="00A7276F" w:rsidRPr="00DF5DE0" w:rsidRDefault="00A7276F" w:rsidP="00A7276F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DF5DE0">
        <w:rPr>
          <w:rFonts w:ascii="Times New Roman" w:hAnsi="Times New Roman" w:cs="Times New Roman"/>
          <w:b/>
          <w:sz w:val="24"/>
          <w:szCs w:val="24"/>
        </w:rPr>
        <w:t>Záver:</w:t>
      </w:r>
    </w:p>
    <w:p w:rsidR="00A7276F" w:rsidRPr="00DF5DE0" w:rsidRDefault="00585CFB" w:rsidP="00A7276F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Počas tohto cvičenia sme robili kryštalizáciu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acetanilidu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Reakčnú zmes sme zahriali do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refluxu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prefiltrovali a nechali voľne kryštalizovať, čím sme získali čistejšiu vzorku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acetanilidu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Z pôvodného množstva 1g sa vykryštalizovalo 0,345g v podobe malých bielych kryštálov čo predstavovalo 34,5%.</w:t>
      </w:r>
    </w:p>
    <w:p w:rsidR="00943227" w:rsidRPr="00943227" w:rsidRDefault="00943227" w:rsidP="00DF5DE0">
      <w:pPr>
        <w:pStyle w:val="Bezmezer"/>
        <w:rPr>
          <w:rFonts w:cstheme="minorHAnsi"/>
        </w:rPr>
      </w:pPr>
    </w:p>
    <w:sectPr w:rsidR="00943227" w:rsidRPr="00943227" w:rsidSect="00100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52B51"/>
    <w:multiLevelType w:val="hybridMultilevel"/>
    <w:tmpl w:val="1A8021E2"/>
    <w:lvl w:ilvl="0" w:tplc="369081D8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13A4"/>
    <w:rsid w:val="00100B5A"/>
    <w:rsid w:val="001454E0"/>
    <w:rsid w:val="001E7F98"/>
    <w:rsid w:val="002C0885"/>
    <w:rsid w:val="00340361"/>
    <w:rsid w:val="00356349"/>
    <w:rsid w:val="004D5D4C"/>
    <w:rsid w:val="00526E0B"/>
    <w:rsid w:val="00552506"/>
    <w:rsid w:val="0055420D"/>
    <w:rsid w:val="00585CFB"/>
    <w:rsid w:val="00690FBF"/>
    <w:rsid w:val="007A4031"/>
    <w:rsid w:val="008459CA"/>
    <w:rsid w:val="00921CC0"/>
    <w:rsid w:val="00943227"/>
    <w:rsid w:val="009813A4"/>
    <w:rsid w:val="00990B8B"/>
    <w:rsid w:val="00A7276F"/>
    <w:rsid w:val="00BF7A44"/>
    <w:rsid w:val="00D0095C"/>
    <w:rsid w:val="00DF5DE0"/>
    <w:rsid w:val="00E46F28"/>
    <w:rsid w:val="00EC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0B5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813A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46F2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7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2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10</cp:revision>
  <dcterms:created xsi:type="dcterms:W3CDTF">2019-09-26T17:39:00Z</dcterms:created>
  <dcterms:modified xsi:type="dcterms:W3CDTF">2020-01-12T19:10:00Z</dcterms:modified>
</cp:coreProperties>
</file>