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44145" distR="144145" hidden="0" layoutInCell="1" locked="0" relativeHeight="0" simplePos="0">
            <wp:simplePos x="0" y="0"/>
            <wp:positionH relativeFrom="column">
              <wp:posOffset>-29159</wp:posOffset>
            </wp:positionH>
            <wp:positionV relativeFrom="paragraph">
              <wp:posOffset>-152193</wp:posOffset>
            </wp:positionV>
            <wp:extent cx="1598213" cy="944422"/>
            <wp:effectExtent b="0" l="0" r="0" t="0"/>
            <wp:wrapNone/>
            <wp:docPr descr="Gymgl_logo!" id="113" name="image1.jpg"/>
            <a:graphic>
              <a:graphicData uri="http://schemas.openxmlformats.org/drawingml/2006/picture">
                <pic:pic>
                  <pic:nvPicPr>
                    <pic:cNvPr descr="Gymgl_logo!" id="0" name="image1.jpg"/>
                    <pic:cNvPicPr preferRelativeResize="0"/>
                  </pic:nvPicPr>
                  <pic:blipFill>
                    <a:blip r:embed="rId7"/>
                    <a:srcRect b="0" l="10217" r="5102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98213" cy="94442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Bdr>
          <w:bottom w:color="000000" w:space="1" w:sz="4" w:val="single"/>
        </w:pBdr>
        <w:tabs>
          <w:tab w:val="left" w:leader="none" w:pos="3402"/>
        </w:tabs>
        <w:ind w:firstLine="3402"/>
        <w:jc w:val="both"/>
        <w:rPr>
          <w:rFonts w:ascii="Arial Black" w:cs="Arial Black" w:eastAsia="Arial Black" w:hAnsi="Arial Black"/>
          <w:sz w:val="28"/>
          <w:szCs w:val="28"/>
        </w:rPr>
      </w:pPr>
      <w:r w:rsidDel="00000000" w:rsidR="00000000" w:rsidRPr="00000000">
        <w:rPr>
          <w:rFonts w:ascii="Arial Black" w:cs="Arial Black" w:eastAsia="Arial Black" w:hAnsi="Arial Black"/>
          <w:sz w:val="28"/>
          <w:szCs w:val="28"/>
          <w:rtl w:val="0"/>
        </w:rPr>
        <w:t xml:space="preserve">Gymnázium, SNP 1, Gelnica</w:t>
      </w:r>
    </w:p>
    <w:p w:rsidR="00000000" w:rsidDel="00000000" w:rsidP="00000000" w:rsidRDefault="00000000" w:rsidRPr="00000000" w14:paraId="00000003">
      <w:pPr>
        <w:tabs>
          <w:tab w:val="left" w:leader="none" w:pos="3544"/>
        </w:tabs>
        <w:rPr>
          <w:i w:val="1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i w:val="1"/>
          <w:sz w:val="16"/>
          <w:szCs w:val="16"/>
          <w:rtl w:val="0"/>
        </w:rPr>
        <w:tab/>
        <w:t xml:space="preserve">V673: Kľúč k rozvoju štyroch gramotností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Calibri" w:cs="Calibri" w:eastAsia="Calibri" w:hAnsi="Calibri"/>
          <w:color w:val="595959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color w:val="595959"/>
          <w:sz w:val="16"/>
          <w:szCs w:val="16"/>
          <w:rtl w:val="0"/>
        </w:rPr>
        <w:t xml:space="preserve">Tento projekt sa realizuje vďaka podpore z Európskeho sociálneho fondu a Európskeho fondu regionálneho rozvoja </w:t>
      </w:r>
    </w:p>
    <w:p w:rsidR="00000000" w:rsidDel="00000000" w:rsidP="00000000" w:rsidRDefault="00000000" w:rsidRPr="00000000" w14:paraId="00000006">
      <w:pPr>
        <w:jc w:val="center"/>
        <w:rPr>
          <w:rFonts w:ascii="Calibri" w:cs="Calibri" w:eastAsia="Calibri" w:hAnsi="Calibri"/>
          <w:color w:val="595959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color w:val="595959"/>
          <w:sz w:val="16"/>
          <w:szCs w:val="16"/>
          <w:rtl w:val="0"/>
        </w:rPr>
        <w:t xml:space="preserve">v rámci Operačného programu Ľudské zdroje (www.minedu.sk ; </w:t>
      </w:r>
      <w:hyperlink r:id="rId8">
        <w:r w:rsidDel="00000000" w:rsidR="00000000" w:rsidRPr="00000000">
          <w:rPr>
            <w:rFonts w:ascii="Calibri" w:cs="Calibri" w:eastAsia="Calibri" w:hAnsi="Calibri"/>
            <w:color w:val="595959"/>
            <w:sz w:val="16"/>
            <w:szCs w:val="16"/>
            <w:rtl w:val="0"/>
          </w:rPr>
          <w:t xml:space="preserve">www.esf.gov.sk</w:t>
        </w:r>
      </w:hyperlink>
      <w:r w:rsidDel="00000000" w:rsidR="00000000" w:rsidRPr="00000000">
        <w:rPr>
          <w:rFonts w:ascii="Calibri" w:cs="Calibri" w:eastAsia="Calibri" w:hAnsi="Calibri"/>
          <w:color w:val="595959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007">
      <w:pPr>
        <w:jc w:val="center"/>
        <w:rPr>
          <w:rFonts w:ascii="Calibri" w:cs="Calibri" w:eastAsia="Calibri" w:hAnsi="Calibri"/>
          <w:color w:val="595959"/>
          <w:sz w:val="16"/>
          <w:szCs w:val="1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2052320</wp:posOffset>
            </wp:positionH>
            <wp:positionV relativeFrom="paragraph">
              <wp:posOffset>148590</wp:posOffset>
            </wp:positionV>
            <wp:extent cx="1761776" cy="356590"/>
            <wp:effectExtent b="0" l="0" r="0" t="0"/>
            <wp:wrapNone/>
            <wp:docPr descr="C:\Users\Fedakova\Documents\ZUZI\Sablony\EU-ESF-Logo.png" id="115" name="image4.png"/>
            <a:graphic>
              <a:graphicData uri="http://schemas.openxmlformats.org/drawingml/2006/picture">
                <pic:pic>
                  <pic:nvPicPr>
                    <pic:cNvPr descr="C:\Users\Fedakova\Documents\ZUZI\Sablony\EU-ESF-Logo.png"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61776" cy="3565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8">
      <w:pPr>
        <w:jc w:val="center"/>
        <w:rPr>
          <w:rFonts w:ascii="Calibri" w:cs="Calibri" w:eastAsia="Calibri" w:hAnsi="Calibri"/>
          <w:color w:val="595959"/>
          <w:sz w:val="16"/>
          <w:szCs w:val="1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637540</wp:posOffset>
            </wp:positionH>
            <wp:positionV relativeFrom="paragraph">
              <wp:posOffset>24130</wp:posOffset>
            </wp:positionV>
            <wp:extent cx="1100455" cy="352425"/>
            <wp:effectExtent b="0" l="0" r="0" t="0"/>
            <wp:wrapNone/>
            <wp:docPr descr="C:\Users\Fedakova\Documents\ZUZI\Sablony\MŠVVaŠ.png" id="114" name="image2.png"/>
            <a:graphic>
              <a:graphicData uri="http://schemas.openxmlformats.org/drawingml/2006/picture">
                <pic:pic>
                  <pic:nvPicPr>
                    <pic:cNvPr descr="C:\Users\Fedakova\Documents\ZUZI\Sablony\MŠVVaŠ.png"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00455" cy="3524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4109720</wp:posOffset>
            </wp:positionH>
            <wp:positionV relativeFrom="paragraph">
              <wp:posOffset>7620</wp:posOffset>
            </wp:positionV>
            <wp:extent cx="1767925" cy="352454"/>
            <wp:effectExtent b="0" l="0" r="0" t="0"/>
            <wp:wrapNone/>
            <wp:docPr descr="C:\Users\Fedakova\Documents\ZUZI\Sablony\OP LZ horizontal small.png" id="112" name="image3.png"/>
            <a:graphic>
              <a:graphicData uri="http://schemas.openxmlformats.org/drawingml/2006/picture">
                <pic:pic>
                  <pic:nvPicPr>
                    <pic:cNvPr descr="C:\Users\Fedakova\Documents\ZUZI\Sablony\OP LZ horizontal small.png"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67925" cy="35245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9">
      <w:pPr>
        <w:jc w:val="center"/>
        <w:rPr>
          <w:rFonts w:ascii="Calibri" w:cs="Calibri" w:eastAsia="Calibri" w:hAnsi="Calibri"/>
          <w:color w:val="595959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Calibri" w:cs="Calibri" w:eastAsia="Calibri" w:hAnsi="Calibri"/>
          <w:color w:val="595959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Calibri" w:cs="Calibri" w:eastAsia="Calibri" w:hAnsi="Calibri"/>
          <w:color w:val="595959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0D">
      <w:pPr>
        <w:tabs>
          <w:tab w:val="left" w:leader="none" w:pos="0"/>
        </w:tabs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0" w:line="276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singl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02124"/>
          <w:sz w:val="36"/>
          <w:szCs w:val="36"/>
          <w:u w:val="single"/>
          <w:shd w:fill="auto" w:val="clear"/>
          <w:vertAlign w:val="baseline"/>
          <w:rtl w:val="0"/>
        </w:rPr>
        <w:t xml:space="preserve">Správa o priebehu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single"/>
          <w:shd w:fill="auto" w:val="clear"/>
          <w:vertAlign w:val="baseline"/>
          <w:rtl w:val="0"/>
        </w:rPr>
        <w:t xml:space="preserve"> zážitkového workshopu </w:t>
      </w:r>
    </w:p>
    <w:tbl>
      <w:tblPr>
        <w:tblStyle w:val="Table1"/>
        <w:tblW w:w="946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689"/>
        <w:gridCol w:w="6779"/>
        <w:tblGridChange w:id="0">
          <w:tblGrid>
            <w:gridCol w:w="2689"/>
            <w:gridCol w:w="6779"/>
          </w:tblGrid>
        </w:tblGridChange>
      </w:tblGrid>
      <w:tr>
        <w:trPr>
          <w:cantSplit w:val="0"/>
          <w:trHeight w:val="30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F">
            <w:pPr>
              <w:spacing w:line="25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Prioritná os: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spacing w:line="25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Vzdelávanie</w:t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spacing w:line="25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Špecifický cieľ: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spacing w:line="25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1.1.1 Zvýšiť inkluzívnosť a rovnaký prístup ku kvalitnému vzdelávaniu a zlepšiť výsledky a kompetencie detí a žiakov</w:t>
            </w:r>
          </w:p>
        </w:tc>
      </w:tr>
      <w:tr>
        <w:trPr>
          <w:cantSplit w:val="0"/>
          <w:trHeight w:val="30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3">
            <w:pPr>
              <w:spacing w:line="25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Prijímateľ: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spacing w:line="25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Gymnázium, SNP 1, Gelnica</w:t>
            </w:r>
          </w:p>
        </w:tc>
      </w:tr>
      <w:tr>
        <w:trPr>
          <w:cantSplit w:val="0"/>
          <w:trHeight w:val="30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5">
            <w:pPr>
              <w:spacing w:line="25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Názov projektu: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spacing w:line="25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Kľúč k rozvoju štyroch gramotností</w:t>
            </w:r>
          </w:p>
        </w:tc>
      </w:tr>
      <w:tr>
        <w:trPr>
          <w:cantSplit w:val="0"/>
          <w:trHeight w:val="30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spacing w:line="25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Kód ITMS projektu: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spacing w:line="25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312011V673</w:t>
            </w:r>
          </w:p>
        </w:tc>
      </w:tr>
      <w:tr>
        <w:trPr>
          <w:cantSplit w:val="0"/>
          <w:trHeight w:val="35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9">
            <w:pPr>
              <w:spacing w:line="25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Aktivita, resp. názov seminára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spacing w:line="25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Workshop 1.2.5. Preskúmajme spolu prírodu regiónu</w:t>
            </w:r>
          </w:p>
        </w:tc>
      </w:tr>
      <w:tr>
        <w:trPr>
          <w:cantSplit w:val="0"/>
          <w:trHeight w:val="358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B">
            <w:pPr>
              <w:spacing w:line="25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C">
            <w:pPr>
              <w:spacing w:line="25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spacing w:line="25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Termín: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spacing w:line="254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14.03.2023 14.30-16.30 </w:t>
            </w:r>
          </w:p>
          <w:p w:rsidR="00000000" w:rsidDel="00000000" w:rsidP="00000000" w:rsidRDefault="00000000" w:rsidRPr="00000000" w14:paraId="0000001F">
            <w:pPr>
              <w:spacing w:line="25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15.03.2023 08.00-12.00</w:t>
            </w:r>
          </w:p>
        </w:tc>
      </w:tr>
      <w:tr>
        <w:trPr>
          <w:cantSplit w:val="0"/>
          <w:trHeight w:val="35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spacing w:line="25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Expert pre workshop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spacing w:line="256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Mgr. Renáta Faguľová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spacing w:line="25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Organizátori workshopu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spacing w:line="256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-</w:t>
            </w:r>
          </w:p>
        </w:tc>
      </w:tr>
      <w:tr>
        <w:trPr>
          <w:cantSplit w:val="0"/>
          <w:trHeight w:val="35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spacing w:line="25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Skutočný počet účastníkov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spacing w:line="25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10 žiakov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spacing w:line="25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Miesto/miestnosť: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spacing w:line="25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Gymnázium, SNP 1, Gelnica /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Biologické laboratórium</w:t>
            </w:r>
          </w:p>
          <w:p w:rsidR="00000000" w:rsidDel="00000000" w:rsidP="00000000" w:rsidRDefault="00000000" w:rsidRPr="00000000" w14:paraId="00000028">
            <w:pPr>
              <w:spacing w:after="240" w:line="254.4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Banský náučný chodník, Gelnica</w:t>
            </w:r>
          </w:p>
        </w:tc>
      </w:tr>
      <w:tr>
        <w:trPr>
          <w:cantSplit w:val="0"/>
          <w:trHeight w:val="35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spacing w:line="25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Vyhodnotenie priebehu workshopu (text správy):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spacing w:line="250" w:lineRule="auto"/>
              <w:jc w:val="both"/>
              <w:rPr>
                <w:rFonts w:ascii="Calibri" w:cs="Calibri" w:eastAsia="Calibri" w:hAnsi="Calibri"/>
                <w:color w:val="202124"/>
              </w:rPr>
            </w:pPr>
            <w:bookmarkStart w:colFirst="0" w:colLast="0" w:name="_heading=h.1o0odcibpyu2" w:id="1"/>
            <w:bookmarkEnd w:id="1"/>
            <w:r w:rsidDel="00000000" w:rsidR="00000000" w:rsidRPr="00000000">
              <w:rPr>
                <w:rFonts w:ascii="Calibri" w:cs="Calibri" w:eastAsia="Calibri" w:hAnsi="Calibri"/>
                <w:color w:val="202124"/>
                <w:rtl w:val="0"/>
              </w:rPr>
              <w:t xml:space="preserve">Aktivity workshopu boli zamerané na preskúmanie prírody nášho regiónu v okoli banského mesta Gelnica. Realizáciou workshopu získali zúčastnení žiaci komplexné a praktické zručnosti a vedomosti, ktorých osvojenie podmieňuje iba takýto spôsob zážitkovej výučby v reálnom prírodnom prostredí. Nadobudli vedomosti o baníckej histórii, zaujímavostiach na Banskom náučnom chodníku, vzniku a funkcionalite Turzovských jazier. Žiaci sa naučili správne postupy a zásady odborného odoberania vzoriek. Získali základy vedeckej práce, formulovali a experimentálne overovali svoje hypotézy. Rovesnícky sa učili navzájom, dedukovali, analyzovali, argumentovali, ale učili sa aj pokusom a omylom a hľadaním najvhodnejších z možných riešení. Pri odbere a jednotlivých meraniach s meracím zariadením Vernier Labquest so sondami pracovali v skupinách. Výsledky zaznamenávali pre následné sumárne hodnotenie. Žiaci sa popasovali aj s riešením úloh v pracovnom liste, nafotili nádherné fotky prvých jarných kvietkov. Na základe spokojných tvári a z pocitov z dobre vykonanej práce (zber odpadkov), rozhovorov a postrehov zo spätných väzieb môžeme s radosťou konštatovať splnenie cieľov a očakávaní zo strany zúčastnených žiakov.</w:t>
            </w:r>
          </w:p>
          <w:p w:rsidR="00000000" w:rsidDel="00000000" w:rsidP="00000000" w:rsidRDefault="00000000" w:rsidRPr="00000000" w14:paraId="0000002B">
            <w:pPr>
              <w:spacing w:line="250" w:lineRule="auto"/>
              <w:jc w:val="both"/>
              <w:rPr>
                <w:rFonts w:ascii="Calibri" w:cs="Calibri" w:eastAsia="Calibri" w:hAnsi="Calibri"/>
                <w:b w:val="1"/>
                <w:color w:val="ff0000"/>
              </w:rPr>
            </w:pPr>
            <w:bookmarkStart w:colFirst="0" w:colLast="0" w:name="_heading=h.364r3bhzh3zk" w:id="2"/>
            <w:bookmarkEnd w:id="2"/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spacing w:line="25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Povinné výstupy: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6" w:lineRule="auto"/>
              <w:ind w:left="360" w:right="57" w:hanging="360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Prezenčná listina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15" w:line="256" w:lineRule="auto"/>
              <w:ind w:left="360" w:right="57" w:hanging="360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Fotodokumentácia z priebehu aktivity</w:t>
            </w:r>
          </w:p>
        </w:tc>
      </w:tr>
      <w:tr>
        <w:trPr>
          <w:cantSplit w:val="0"/>
          <w:trHeight w:val="35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spacing w:line="25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Prílohy:</w:t>
            </w:r>
          </w:p>
          <w:p w:rsidR="00000000" w:rsidDel="00000000" w:rsidP="00000000" w:rsidRDefault="00000000" w:rsidRPr="00000000" w14:paraId="00000030">
            <w:pPr>
              <w:spacing w:line="25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6" w:lineRule="auto"/>
              <w:ind w:left="360" w:right="57" w:hanging="360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Fotodokumentácia realizovaných aktivít,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analýz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 a získavan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ia praktických zručností ž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iakov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15" w:line="256" w:lineRule="auto"/>
              <w:ind w:left="360" w:right="57" w:hanging="360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Prezentácia fotiek a článok zdieľaný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 organizátor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om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na fb profile a stránke školy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15" w:line="256" w:lineRule="auto"/>
              <w:ind w:left="0" w:right="57" w:firstLine="0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Článok na stránke:</w:t>
            </w:r>
          </w:p>
          <w:p w:rsidR="00000000" w:rsidDel="00000000" w:rsidP="00000000" w:rsidRDefault="00000000" w:rsidRPr="00000000" w14:paraId="00000034">
            <w:pPr>
              <w:spacing w:line="307.2" w:lineRule="auto"/>
              <w:jc w:val="both"/>
              <w:rPr>
                <w:rFonts w:ascii="Calibri" w:cs="Calibri" w:eastAsia="Calibri" w:hAnsi="Calibri"/>
                <w:b w:val="1"/>
                <w:color w:val="2021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02124"/>
                <w:rtl w:val="0"/>
              </w:rPr>
              <w:t xml:space="preserve">Zážitkový workshop Preskúmajme spolu prírodu regiónu</w:t>
            </w:r>
          </w:p>
          <w:p w:rsidR="00000000" w:rsidDel="00000000" w:rsidP="00000000" w:rsidRDefault="00000000" w:rsidRPr="00000000" w14:paraId="00000035">
            <w:pPr>
              <w:spacing w:before="240" w:line="307.2" w:lineRule="auto"/>
              <w:jc w:val="both"/>
              <w:rPr>
                <w:rFonts w:ascii="Calibri" w:cs="Calibri" w:eastAsia="Calibri" w:hAnsi="Calibri"/>
                <w:color w:val="2021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02124"/>
                <w:rtl w:val="0"/>
              </w:rPr>
              <w:tab/>
              <w:t xml:space="preserve">Spoznávať krásy nášho regiónu, niečo nové, praktické a prínosné sa naučiť, byť vonku v prírode na čerstvom vzduchu ako jeden kolektív a byť užitočnými :) Aj takto výstižne, by sa dal charakterizovať cieľ a poslanie aktivít  workshopu, na ktorom sa zúčastnili žiaci I.O našej školy.</w:t>
            </w:r>
          </w:p>
          <w:p w:rsidR="00000000" w:rsidDel="00000000" w:rsidP="00000000" w:rsidRDefault="00000000" w:rsidRPr="00000000" w14:paraId="00000036">
            <w:pPr>
              <w:spacing w:before="240" w:line="307.2" w:lineRule="auto"/>
              <w:jc w:val="both"/>
              <w:rPr>
                <w:rFonts w:ascii="Calibri" w:cs="Calibri" w:eastAsia="Calibri" w:hAnsi="Calibri"/>
                <w:color w:val="2021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02124"/>
                <w:rtl w:val="0"/>
              </w:rPr>
              <w:tab/>
              <w:t xml:space="preserve">Aktivity boli zamerané na preskúmanie prírodného okolia Gelnice – banského mesta. Realizáciou workshopu žiaci získali komplexné a praktické zručnosti a vedomosti, ktorých osvojenie podmieňuje iba takýto spôsob zážitkovej výučby. Nadobudli vedomosti o baníckej histórii v Baníckom múzeu, zaujímavostiach ťažby na Banskom náučnom chodníku, vzniku a funkcionalite Turzovských jazier. Naučili sa správne postupy a zásady odborného odoberania vzoriek z jazera Turzov, získali základy vedeckej práce, formulovali a experimentálne overovali svoje hypotézy. Rovesnícky si navzájom odovzdávali svoje skúsenosti, dedukovali, analyzovali, argumentovali, ale učili sa aj spôsobom pokus-omyl a hľadaním najvhodnejších z možných riešení. Pri odbere a jednotlivých meraniach s meracím zariadením Vernier Labquest so sondami pracovali v skupinách. Výsledky zaznamenávali pre následné sumárne vyhodnotenie. Žiaci sa popasovali aj s riešením úloh v pracovnom liste, nafotili nádherné fotky prvých jarných kvietkov a prešli 6 km (10 000 krokov pre zdravie).</w:t>
            </w:r>
          </w:p>
          <w:p w:rsidR="00000000" w:rsidDel="00000000" w:rsidP="00000000" w:rsidRDefault="00000000" w:rsidRPr="00000000" w14:paraId="00000037">
            <w:pPr>
              <w:spacing w:after="120" w:before="240" w:line="307.2" w:lineRule="auto"/>
              <w:ind w:right="60"/>
              <w:jc w:val="both"/>
              <w:rPr>
                <w:rFonts w:ascii="Calibri" w:cs="Calibri" w:eastAsia="Calibri" w:hAnsi="Calibri"/>
                <w:color w:val="2021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02124"/>
                <w:rtl w:val="0"/>
              </w:rPr>
              <w:tab/>
              <w:t xml:space="preserve">Na základe spokojných tvárí a pocitu z dobre vykonanej práce (zber odpadkov), ale aj z rozhovorov a postrehov zo spätných väzieb, môžeme s radosťou konštatovať splnenie cieľov a očakávaní zo strany zúčastnených žiakov.</w:t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15" w:line="256" w:lineRule="auto"/>
              <w:ind w:left="0" w:right="57" w:firstLine="0"/>
              <w:jc w:val="both"/>
              <w:rPr>
                <w:rFonts w:ascii="Calibri" w:cs="Calibri" w:eastAsia="Calibri" w:hAnsi="Calibri"/>
                <w:b w:val="1"/>
                <w:color w:val="2021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spacing w:line="256" w:lineRule="auto"/>
              <w:jc w:val="both"/>
              <w:rPr>
                <w:rFonts w:ascii="Calibri" w:cs="Calibri" w:eastAsia="Calibri" w:hAnsi="Calibri"/>
                <w:color w:val="2021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02124"/>
                <w:rtl w:val="0"/>
              </w:rPr>
              <w:t xml:space="preserve">Mgr. Renáta Faguľová</w:t>
            </w:r>
          </w:p>
          <w:p w:rsidR="00000000" w:rsidDel="00000000" w:rsidP="00000000" w:rsidRDefault="00000000" w:rsidRPr="00000000" w14:paraId="0000003A">
            <w:pPr>
              <w:spacing w:line="256" w:lineRule="auto"/>
              <w:jc w:val="both"/>
              <w:rPr>
                <w:rFonts w:ascii="Calibri" w:cs="Calibri" w:eastAsia="Calibri" w:hAnsi="Calibri"/>
                <w:color w:val="2021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02124"/>
                <w:rtl w:val="0"/>
              </w:rPr>
              <w:t xml:space="preserve">koordinátorka workshopu</w:t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15" w:line="256" w:lineRule="auto"/>
              <w:ind w:left="360" w:right="57" w:firstLine="0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tabs>
          <w:tab w:val="left" w:leader="none" w:pos="0"/>
        </w:tabs>
        <w:spacing w:after="120" w:lineRule="auto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tabs>
          <w:tab w:val="left" w:leader="none" w:pos="0"/>
        </w:tabs>
        <w:spacing w:after="120" w:lineRule="auto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 Gelnici dňa 16.3.2023</w:t>
        <w:tab/>
        <w:tab/>
        <w:tab/>
        <w:tab/>
        <w:tab/>
        <w:tab/>
        <w:tab/>
        <w:t xml:space="preserve"> </w:t>
        <w:tab/>
      </w:r>
      <w:r w:rsidDel="00000000" w:rsidR="00000000" w:rsidRPr="00000000">
        <w:rPr>
          <w:rFonts w:ascii="Calibri" w:cs="Calibri" w:eastAsia="Calibri" w:hAnsi="Calibri"/>
          <w:color w:val="202124"/>
          <w:rtl w:val="0"/>
        </w:rPr>
        <w:t xml:space="preserve">Mgr. Renáta Faguľová</w:t>
      </w:r>
      <w:r w:rsidDel="00000000" w:rsidR="00000000" w:rsidRPr="00000000">
        <w:rPr>
          <w:rtl w:val="0"/>
        </w:rPr>
      </w:r>
    </w:p>
    <w:sectPr>
      <w:footerReference r:id="rId12" w:type="default"/>
      <w:footerReference r:id="rId13" w:type="first"/>
      <w:pgSz w:h="16838" w:w="11906" w:orient="portrait"/>
      <w:pgMar w:bottom="1134" w:top="851" w:left="1134" w:right="1021" w:header="709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Arial Black">
    <w:embedRegular w:fontKey="{00000000-0000-0000-0000-000000000000}" r:id="rId3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F">
    <w:pPr>
      <w:pBdr>
        <w:top w:color="000000" w:space="1" w:sz="4" w:val="single"/>
      </w:pBdr>
      <w:tabs>
        <w:tab w:val="left" w:leader="none" w:pos="-1701"/>
        <w:tab w:val="left" w:leader="none" w:pos="1701"/>
        <w:tab w:val="left" w:leader="none" w:pos="3402"/>
        <w:tab w:val="left" w:leader="none" w:pos="6096"/>
        <w:tab w:val="left" w:leader="none" w:pos="6237"/>
        <w:tab w:val="left" w:leader="none" w:pos="8647"/>
        <w:tab w:val="left" w:leader="none" w:pos="10773"/>
      </w:tabs>
      <w:jc w:val="both"/>
      <w:rPr>
        <w:i w:val="1"/>
        <w:sz w:val="16"/>
        <w:szCs w:val="16"/>
      </w:rPr>
    </w:pPr>
    <w:r w:rsidDel="00000000" w:rsidR="00000000" w:rsidRPr="00000000">
      <w:rPr>
        <w:i w:val="1"/>
        <w:sz w:val="16"/>
        <w:szCs w:val="16"/>
        <w:rtl w:val="0"/>
      </w:rPr>
      <w:t xml:space="preserve">Telefón:                 </w:t>
      <w:tab/>
      <w:t xml:space="preserve">Mobil:  </w:t>
      <w:tab/>
      <w:t xml:space="preserve">E-mail: </w:t>
    </w:r>
    <w:hyperlink r:id="rId1">
      <w:r w:rsidDel="00000000" w:rsidR="00000000" w:rsidRPr="00000000">
        <w:rPr>
          <w:i w:val="1"/>
          <w:color w:val="0000ff"/>
          <w:sz w:val="16"/>
          <w:szCs w:val="16"/>
          <w:u w:val="single"/>
          <w:rtl w:val="0"/>
        </w:rPr>
        <w:t xml:space="preserve">projekty.gymgl@gmail.com</w:t>
      </w:r>
    </w:hyperlink>
    <w:r w:rsidDel="00000000" w:rsidR="00000000" w:rsidRPr="00000000">
      <w:rPr>
        <w:i w:val="1"/>
        <w:sz w:val="16"/>
        <w:szCs w:val="16"/>
        <w:rtl w:val="0"/>
      </w:rPr>
      <w:t xml:space="preserve">  </w:t>
      <w:tab/>
      <w:t xml:space="preserve">Bankové spojenie:</w:t>
      <w:tab/>
      <w:t xml:space="preserve">IČO:</w:t>
    </w:r>
  </w:p>
  <w:p w:rsidR="00000000" w:rsidDel="00000000" w:rsidP="00000000" w:rsidRDefault="00000000" w:rsidRPr="00000000" w14:paraId="00000040">
    <w:pPr>
      <w:tabs>
        <w:tab w:val="left" w:leader="none" w:pos="-1701"/>
        <w:tab w:val="left" w:leader="none" w:pos="1701"/>
        <w:tab w:val="left" w:leader="none" w:pos="3402"/>
        <w:tab w:val="left" w:leader="none" w:pos="6096"/>
        <w:tab w:val="left" w:leader="none" w:pos="6237"/>
        <w:tab w:val="left" w:leader="none" w:pos="8647"/>
        <w:tab w:val="left" w:leader="none" w:pos="10773"/>
      </w:tabs>
      <w:jc w:val="both"/>
      <w:rPr>
        <w:i w:val="1"/>
        <w:sz w:val="16"/>
        <w:szCs w:val="16"/>
      </w:rPr>
    </w:pPr>
    <w:r w:rsidDel="00000000" w:rsidR="00000000" w:rsidRPr="00000000">
      <w:rPr>
        <w:i w:val="1"/>
        <w:sz w:val="16"/>
        <w:szCs w:val="16"/>
        <w:rtl w:val="0"/>
      </w:rPr>
      <w:t xml:space="preserve">+421-53-4821296  </w:t>
      <w:tab/>
      <w:t xml:space="preserve">+421-910-873025  </w:t>
      <w:tab/>
      <w:t xml:space="preserve">Web: </w:t>
    </w:r>
    <w:hyperlink r:id="rId2">
      <w:r w:rsidDel="00000000" w:rsidR="00000000" w:rsidRPr="00000000">
        <w:rPr>
          <w:i w:val="1"/>
          <w:color w:val="0000ff"/>
          <w:sz w:val="16"/>
          <w:szCs w:val="16"/>
          <w:u w:val="single"/>
          <w:rtl w:val="0"/>
        </w:rPr>
        <w:t xml:space="preserve">gymgl.edupage.org</w:t>
      </w:r>
    </w:hyperlink>
    <w:r w:rsidDel="00000000" w:rsidR="00000000" w:rsidRPr="00000000">
      <w:rPr>
        <w:i w:val="1"/>
        <w:sz w:val="16"/>
        <w:szCs w:val="16"/>
        <w:rtl w:val="0"/>
      </w:rPr>
      <w:t xml:space="preserve">         </w:t>
      <w:tab/>
      <w:t xml:space="preserve">Štátna pokladnica      </w:t>
      <w:tab/>
      <w:t xml:space="preserve">00160938</w:t>
    </w:r>
  </w:p>
  <w:p w:rsidR="00000000" w:rsidDel="00000000" w:rsidP="00000000" w:rsidRDefault="00000000" w:rsidRPr="00000000" w14:paraId="00000041">
    <w:pPr>
      <w:tabs>
        <w:tab w:val="left" w:leader="none" w:pos="-1701"/>
        <w:tab w:val="left" w:leader="none" w:pos="1701"/>
        <w:tab w:val="left" w:leader="none" w:pos="3402"/>
        <w:tab w:val="left" w:leader="none" w:pos="6096"/>
        <w:tab w:val="left" w:leader="none" w:pos="6237"/>
        <w:tab w:val="left" w:leader="none" w:pos="8647"/>
        <w:tab w:val="left" w:leader="none" w:pos="10773"/>
      </w:tabs>
      <w:jc w:val="both"/>
      <w:rPr>
        <w:i w:val="1"/>
        <w:sz w:val="16"/>
        <w:szCs w:val="16"/>
      </w:rPr>
    </w:pPr>
    <w:r w:rsidDel="00000000" w:rsidR="00000000" w:rsidRPr="00000000">
      <w:rPr>
        <w:i w:val="1"/>
        <w:sz w:val="16"/>
        <w:szCs w:val="16"/>
        <w:rtl w:val="0"/>
      </w:rPr>
      <w:tab/>
      <w:tab/>
      <w:tab/>
      <w:t xml:space="preserve">č. ú. 7000192614/8180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jc w:val="center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rPr>
        <w:color w:val="000000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sk-SK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  <w:sz w:val="36"/>
      <w:szCs w:val="36"/>
      <w:u w:val="single"/>
    </w:rPr>
  </w:style>
  <w:style w:type="paragraph" w:styleId="Heading2">
    <w:name w:val="heading 2"/>
    <w:basedOn w:val="Normal"/>
    <w:next w:val="Normal"/>
    <w:pPr>
      <w:keepNext w:val="1"/>
    </w:pPr>
    <w:rPr>
      <w:sz w:val="24"/>
      <w:szCs w:val="24"/>
    </w:rPr>
  </w:style>
  <w:style w:type="paragraph" w:styleId="Heading3">
    <w:name w:val="heading 3"/>
    <w:basedOn w:val="Normal"/>
    <w:next w:val="Normal"/>
    <w:pPr>
      <w:keepNext w:val="1"/>
      <w:jc w:val="center"/>
    </w:pPr>
    <w:rPr>
      <w:rFonts w:ascii="Arial Black" w:cs="Arial Black" w:eastAsia="Arial Black" w:hAnsi="Arial Black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</w:pPr>
    <w:rPr>
      <w:b w:val="1"/>
      <w:sz w:val="28"/>
      <w:szCs w:val="28"/>
      <w:u w:val="single"/>
    </w:rPr>
  </w:style>
  <w:style w:type="paragraph" w:styleId="Heading5">
    <w:name w:val="heading 5"/>
    <w:basedOn w:val="Normal"/>
    <w:next w:val="Normal"/>
    <w:pPr>
      <w:keepNext w:val="1"/>
      <w:ind w:left="1410" w:hanging="1410"/>
    </w:pPr>
    <w:rPr>
      <w:sz w:val="24"/>
      <w:szCs w:val="24"/>
    </w:rPr>
  </w:style>
  <w:style w:type="paragraph" w:styleId="Heading6">
    <w:name w:val="heading 6"/>
    <w:basedOn w:val="Normal"/>
    <w:next w:val="Normal"/>
    <w:pPr>
      <w:keepNext w:val="1"/>
      <w:jc w:val="center"/>
    </w:pPr>
    <w:rPr>
      <w:rFonts w:ascii="Arial Black" w:cs="Arial Black" w:eastAsia="Arial Black" w:hAnsi="Arial Black"/>
      <w:sz w:val="28"/>
      <w:szCs w:val="28"/>
      <w:u w:val="single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  <w:sz w:val="36"/>
      <w:szCs w:val="36"/>
      <w:u w:val="single"/>
    </w:rPr>
  </w:style>
  <w:style w:type="paragraph" w:styleId="Heading2">
    <w:name w:val="heading 2"/>
    <w:basedOn w:val="Normal"/>
    <w:next w:val="Normal"/>
    <w:pPr>
      <w:keepNext w:val="1"/>
    </w:pPr>
    <w:rPr>
      <w:sz w:val="24"/>
      <w:szCs w:val="24"/>
    </w:rPr>
  </w:style>
  <w:style w:type="paragraph" w:styleId="Heading3">
    <w:name w:val="heading 3"/>
    <w:basedOn w:val="Normal"/>
    <w:next w:val="Normal"/>
    <w:pPr>
      <w:keepNext w:val="1"/>
      <w:jc w:val="center"/>
    </w:pPr>
    <w:rPr>
      <w:rFonts w:ascii="Arial Black" w:cs="Arial Black" w:eastAsia="Arial Black" w:hAnsi="Arial Black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</w:pPr>
    <w:rPr>
      <w:b w:val="1"/>
      <w:sz w:val="28"/>
      <w:szCs w:val="28"/>
      <w:u w:val="single"/>
    </w:rPr>
  </w:style>
  <w:style w:type="paragraph" w:styleId="Heading5">
    <w:name w:val="heading 5"/>
    <w:basedOn w:val="Normal"/>
    <w:next w:val="Normal"/>
    <w:pPr>
      <w:keepNext w:val="1"/>
      <w:ind w:left="1410" w:hanging="1410"/>
    </w:pPr>
    <w:rPr>
      <w:sz w:val="24"/>
      <w:szCs w:val="24"/>
    </w:rPr>
  </w:style>
  <w:style w:type="paragraph" w:styleId="Heading6">
    <w:name w:val="heading 6"/>
    <w:basedOn w:val="Normal"/>
    <w:next w:val="Normal"/>
    <w:pPr>
      <w:keepNext w:val="1"/>
      <w:jc w:val="center"/>
    </w:pPr>
    <w:rPr>
      <w:rFonts w:ascii="Arial Black" w:cs="Arial Black" w:eastAsia="Arial Black" w:hAnsi="Arial Black"/>
      <w:sz w:val="28"/>
      <w:szCs w:val="28"/>
      <w:u w:val="single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lny" w:default="1">
    <w:name w:val="Normal"/>
    <w:qFormat w:val="1"/>
    <w:rsid w:val="006D4B7C"/>
    <w:rPr>
      <w:lang w:eastAsia="cs-CZ"/>
    </w:rPr>
  </w:style>
  <w:style w:type="paragraph" w:styleId="Nadpis1">
    <w:name w:val="heading 1"/>
    <w:basedOn w:val="Normlny"/>
    <w:next w:val="Normlny"/>
    <w:link w:val="Nadpis1Char"/>
    <w:qFormat w:val="1"/>
    <w:rsid w:val="006D4B7C"/>
    <w:pPr>
      <w:keepNext w:val="1"/>
      <w:outlineLvl w:val="0"/>
    </w:pPr>
    <w:rPr>
      <w:b w:val="1"/>
      <w:sz w:val="36"/>
      <w:u w:val="single"/>
    </w:rPr>
  </w:style>
  <w:style w:type="paragraph" w:styleId="Nadpis2">
    <w:name w:val="heading 2"/>
    <w:basedOn w:val="Normlny"/>
    <w:next w:val="Normlny"/>
    <w:link w:val="Nadpis2Char"/>
    <w:qFormat w:val="1"/>
    <w:rsid w:val="006D4B7C"/>
    <w:pPr>
      <w:keepNext w:val="1"/>
      <w:outlineLvl w:val="1"/>
    </w:pPr>
    <w:rPr>
      <w:sz w:val="24"/>
    </w:rPr>
  </w:style>
  <w:style w:type="paragraph" w:styleId="Nadpis3">
    <w:name w:val="heading 3"/>
    <w:basedOn w:val="Normlny"/>
    <w:next w:val="Normlny"/>
    <w:qFormat w:val="1"/>
    <w:rsid w:val="006D4B7C"/>
    <w:pPr>
      <w:keepNext w:val="1"/>
      <w:jc w:val="center"/>
      <w:outlineLvl w:val="2"/>
    </w:pPr>
    <w:rPr>
      <w:rFonts w:ascii="Arial Black" w:hAnsi="Arial Black"/>
      <w:b w:val="1"/>
      <w:sz w:val="28"/>
    </w:rPr>
  </w:style>
  <w:style w:type="paragraph" w:styleId="Nadpis4">
    <w:name w:val="heading 4"/>
    <w:basedOn w:val="Normlny"/>
    <w:next w:val="Normlny"/>
    <w:qFormat w:val="1"/>
    <w:rsid w:val="006D4B7C"/>
    <w:pPr>
      <w:keepNext w:val="1"/>
      <w:outlineLvl w:val="3"/>
    </w:pPr>
    <w:rPr>
      <w:b w:val="1"/>
      <w:sz w:val="28"/>
      <w:u w:val="single"/>
    </w:rPr>
  </w:style>
  <w:style w:type="paragraph" w:styleId="Nadpis5">
    <w:name w:val="heading 5"/>
    <w:basedOn w:val="Normlny"/>
    <w:next w:val="Normlny"/>
    <w:qFormat w:val="1"/>
    <w:rsid w:val="006D4B7C"/>
    <w:pPr>
      <w:keepNext w:val="1"/>
      <w:ind w:left="1410" w:hanging="1410"/>
      <w:outlineLvl w:val="4"/>
    </w:pPr>
    <w:rPr>
      <w:sz w:val="24"/>
    </w:rPr>
  </w:style>
  <w:style w:type="paragraph" w:styleId="Nadpis6">
    <w:name w:val="heading 6"/>
    <w:basedOn w:val="Normlny"/>
    <w:next w:val="Normlny"/>
    <w:link w:val="Nadpis6Char"/>
    <w:qFormat w:val="1"/>
    <w:rsid w:val="006D4B7C"/>
    <w:pPr>
      <w:keepNext w:val="1"/>
      <w:jc w:val="center"/>
      <w:outlineLvl w:val="5"/>
    </w:pPr>
    <w:rPr>
      <w:rFonts w:ascii="Arial Black" w:cs="Arial" w:hAnsi="Arial Black"/>
      <w:sz w:val="28"/>
      <w:u w:val="single"/>
    </w:rPr>
  </w:style>
  <w:style w:type="paragraph" w:styleId="Nadpis7">
    <w:name w:val="heading 7"/>
    <w:basedOn w:val="Normlny"/>
    <w:next w:val="Normlny"/>
    <w:qFormat w:val="1"/>
    <w:rsid w:val="006D4B7C"/>
    <w:pPr>
      <w:keepNext w:val="1"/>
      <w:outlineLvl w:val="6"/>
    </w:pPr>
    <w:rPr>
      <w:b w:val="1"/>
      <w:bCs w:val="1"/>
      <w:sz w:val="32"/>
      <w:u w:val="single"/>
    </w:rPr>
  </w:style>
  <w:style w:type="paragraph" w:styleId="Nadpis8">
    <w:name w:val="heading 8"/>
    <w:basedOn w:val="Normlny"/>
    <w:next w:val="Normlny"/>
    <w:qFormat w:val="1"/>
    <w:rsid w:val="006D4B7C"/>
    <w:pPr>
      <w:keepNext w:val="1"/>
      <w:outlineLvl w:val="7"/>
    </w:pPr>
    <w:rPr>
      <w:b w:val="1"/>
      <w:bCs w:val="1"/>
      <w:sz w:val="24"/>
    </w:rPr>
  </w:style>
  <w:style w:type="paragraph" w:styleId="Nadpis9">
    <w:name w:val="heading 9"/>
    <w:basedOn w:val="Normlny"/>
    <w:next w:val="Normlny"/>
    <w:qFormat w:val="1"/>
    <w:rsid w:val="006D4B7C"/>
    <w:pPr>
      <w:keepNext w:val="1"/>
      <w:outlineLvl w:val="8"/>
    </w:pPr>
    <w:rPr>
      <w:b w:val="1"/>
      <w:bCs w:val="1"/>
      <w:sz w:val="32"/>
    </w:rPr>
  </w:style>
  <w:style w:type="character" w:styleId="Predvolenpsmoodseku" w:default="1">
    <w:name w:val="Default Paragraph Font"/>
    <w:uiPriority w:val="1"/>
    <w:semiHidden w:val="1"/>
    <w:unhideWhenUsed w:val="1"/>
  </w:style>
  <w:style w:type="table" w:styleId="Normlnatabuka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Bezzoznamu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Nzov">
    <w:name w:val="Title"/>
    <w:basedOn w:val="Normlny"/>
    <w:next w:val="Normlny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Zkladntext">
    <w:name w:val="Body Text"/>
    <w:basedOn w:val="Normlny"/>
    <w:link w:val="ZkladntextChar"/>
    <w:rsid w:val="006D4B7C"/>
    <w:pPr>
      <w:jc w:val="both"/>
    </w:pPr>
    <w:rPr>
      <w:sz w:val="24"/>
    </w:rPr>
  </w:style>
  <w:style w:type="paragraph" w:styleId="Zkladntext2">
    <w:name w:val="Body Text 2"/>
    <w:basedOn w:val="Normlny"/>
    <w:rsid w:val="006D4B7C"/>
    <w:rPr>
      <w:sz w:val="24"/>
    </w:rPr>
  </w:style>
  <w:style w:type="paragraph" w:styleId="Zarkazkladnhotextu">
    <w:name w:val="Body Text Indent"/>
    <w:basedOn w:val="Normlny"/>
    <w:rsid w:val="006D4B7C"/>
    <w:pPr>
      <w:ind w:firstLine="708"/>
      <w:jc w:val="both"/>
    </w:pPr>
    <w:rPr>
      <w:rFonts w:ascii="Arial Narrow" w:hAnsi="Arial Narrow"/>
      <w:sz w:val="24"/>
    </w:rPr>
  </w:style>
  <w:style w:type="paragraph" w:styleId="Adresanaoblke">
    <w:name w:val="envelope address"/>
    <w:basedOn w:val="Normlny"/>
    <w:uiPriority w:val="99"/>
    <w:unhideWhenUsed w:val="1"/>
    <w:rsid w:val="00DE6591"/>
    <w:pPr>
      <w:framePr w:lines="0" w:w="7920" w:h="1980" w:hSpace="141" w:wrap="auto" w:hAnchor="page" w:xAlign="center" w:yAlign="bottom" w:hRule="exact"/>
      <w:ind w:left="2880"/>
    </w:pPr>
    <w:rPr>
      <w:rFonts w:ascii="Cambria" w:hAnsi="Cambria"/>
      <w:sz w:val="24"/>
      <w:szCs w:val="24"/>
      <w:lang w:eastAsia="en-US"/>
    </w:rPr>
  </w:style>
  <w:style w:type="character" w:styleId="Nadpis1Char" w:customStyle="1">
    <w:name w:val="Nadpis 1 Char"/>
    <w:link w:val="Nadpis1"/>
    <w:rsid w:val="004E53A2"/>
    <w:rPr>
      <w:b w:val="1"/>
      <w:sz w:val="36"/>
      <w:u w:val="single"/>
      <w:lang w:eastAsia="cs-CZ"/>
    </w:rPr>
  </w:style>
  <w:style w:type="character" w:styleId="Nadpis2Char" w:customStyle="1">
    <w:name w:val="Nadpis 2 Char"/>
    <w:link w:val="Nadpis2"/>
    <w:rsid w:val="004E53A2"/>
    <w:rPr>
      <w:sz w:val="24"/>
      <w:lang w:eastAsia="cs-CZ"/>
    </w:rPr>
  </w:style>
  <w:style w:type="character" w:styleId="Nadpis6Char" w:customStyle="1">
    <w:name w:val="Nadpis 6 Char"/>
    <w:link w:val="Nadpis6"/>
    <w:rsid w:val="004E53A2"/>
    <w:rPr>
      <w:rFonts w:ascii="Arial Black" w:cs="Arial" w:hAnsi="Arial Black"/>
      <w:sz w:val="28"/>
      <w:u w:val="single"/>
      <w:lang w:eastAsia="cs-CZ"/>
    </w:rPr>
  </w:style>
  <w:style w:type="character" w:styleId="ZkladntextChar" w:customStyle="1">
    <w:name w:val="Základný text Char"/>
    <w:link w:val="Zkladntext"/>
    <w:rsid w:val="004E53A2"/>
    <w:rPr>
      <w:sz w:val="24"/>
      <w:lang w:eastAsia="cs-CZ"/>
    </w:rPr>
  </w:style>
  <w:style w:type="paragraph" w:styleId="Hlavika">
    <w:name w:val="header"/>
    <w:basedOn w:val="Normlny"/>
    <w:link w:val="HlavikaChar"/>
    <w:rsid w:val="00CB038C"/>
    <w:pPr>
      <w:tabs>
        <w:tab w:val="center" w:pos="4536"/>
        <w:tab w:val="right" w:pos="9072"/>
      </w:tabs>
    </w:pPr>
  </w:style>
  <w:style w:type="character" w:styleId="HlavikaChar" w:customStyle="1">
    <w:name w:val="Hlavička Char"/>
    <w:link w:val="Hlavika"/>
    <w:rsid w:val="00CB038C"/>
    <w:rPr>
      <w:lang w:eastAsia="cs-CZ"/>
    </w:rPr>
  </w:style>
  <w:style w:type="paragraph" w:styleId="Pta">
    <w:name w:val="footer"/>
    <w:basedOn w:val="Normlny"/>
    <w:link w:val="PtaChar"/>
    <w:uiPriority w:val="99"/>
    <w:rsid w:val="00CB038C"/>
    <w:pPr>
      <w:tabs>
        <w:tab w:val="center" w:pos="4536"/>
        <w:tab w:val="right" w:pos="9072"/>
      </w:tabs>
    </w:pPr>
  </w:style>
  <w:style w:type="character" w:styleId="PtaChar" w:customStyle="1">
    <w:name w:val="Päta Char"/>
    <w:link w:val="Pta"/>
    <w:uiPriority w:val="99"/>
    <w:rsid w:val="00CB038C"/>
    <w:rPr>
      <w:lang w:eastAsia="cs-CZ"/>
    </w:rPr>
  </w:style>
  <w:style w:type="character" w:styleId="Hypertextovprepojenie">
    <w:name w:val="Hyperlink"/>
    <w:uiPriority w:val="99"/>
    <w:unhideWhenUsed w:val="1"/>
    <w:rsid w:val="00CB038C"/>
    <w:rPr>
      <w:color w:val="0000ff"/>
      <w:u w:val="single"/>
    </w:rPr>
  </w:style>
  <w:style w:type="paragraph" w:styleId="Bezriadkovania">
    <w:name w:val="No Spacing"/>
    <w:uiPriority w:val="1"/>
    <w:qFormat w:val="1"/>
    <w:rsid w:val="00C67B05"/>
    <w:rPr>
      <w:rFonts w:asciiTheme="minorHAnsi" w:cstheme="minorBidi" w:eastAsiaTheme="minorEastAsia" w:hAnsiTheme="minorHAnsi"/>
      <w:sz w:val="22"/>
      <w:szCs w:val="22"/>
      <w:lang w:eastAsia="en-US"/>
    </w:rPr>
  </w:style>
  <w:style w:type="table" w:styleId="Mriekatabuky">
    <w:name w:val="Table Grid"/>
    <w:basedOn w:val="Normlnatabuka"/>
    <w:uiPriority w:val="59"/>
    <w:rsid w:val="00C67B05"/>
    <w:rPr>
      <w:rFonts w:asciiTheme="minorHAnsi" w:cstheme="minorBidi" w:eastAsiaTheme="minorEastAsia" w:hAnsiTheme="minorHAnsi"/>
      <w:sz w:val="22"/>
      <w:szCs w:val="22"/>
      <w:lang w:eastAsia="en-US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Nevyrieenzmienka1" w:customStyle="1">
    <w:name w:val="Nevyriešená zmienka1"/>
    <w:basedOn w:val="Predvolenpsmoodseku"/>
    <w:uiPriority w:val="99"/>
    <w:semiHidden w:val="1"/>
    <w:unhideWhenUsed w:val="1"/>
    <w:rsid w:val="00C67B05"/>
    <w:rPr>
      <w:color w:val="605e5c"/>
      <w:shd w:color="auto" w:fill="e1dfdd" w:val="clear"/>
    </w:rPr>
  </w:style>
  <w:style w:type="paragraph" w:styleId="Odsekzoznamu">
    <w:name w:val="List Paragraph"/>
    <w:aliases w:val="Odsek zoznamu1,body,Odsek zoznamu2"/>
    <w:basedOn w:val="Normlny"/>
    <w:link w:val="OdsekzoznamuChar"/>
    <w:uiPriority w:val="34"/>
    <w:qFormat w:val="1"/>
    <w:rsid w:val="00A944CA"/>
    <w:pPr>
      <w:spacing w:after="115" w:line="249" w:lineRule="auto"/>
      <w:ind w:left="720" w:right="57" w:hanging="10"/>
      <w:contextualSpacing w:val="1"/>
      <w:jc w:val="both"/>
    </w:pPr>
    <w:rPr>
      <w:rFonts w:ascii="Arial" w:cs="Arial" w:eastAsia="Arial" w:hAnsi="Arial"/>
      <w:color w:val="000000"/>
      <w:sz w:val="22"/>
      <w:szCs w:val="22"/>
      <w:lang w:eastAsia="sk-SK"/>
    </w:rPr>
  </w:style>
  <w:style w:type="character" w:styleId="OdsekzoznamuChar" w:customStyle="1">
    <w:name w:val="Odsek zoznamu Char"/>
    <w:aliases w:val="Odsek zoznamu1 Char,body Char,Odsek zoznamu2 Char"/>
    <w:link w:val="Odsekzoznamu"/>
    <w:uiPriority w:val="34"/>
    <w:locked w:val="1"/>
    <w:rsid w:val="00A944CA"/>
    <w:rPr>
      <w:rFonts w:ascii="Arial" w:cs="Arial" w:eastAsia="Arial" w:hAnsi="Arial"/>
      <w:color w:val="000000"/>
      <w:sz w:val="22"/>
      <w:szCs w:val="22"/>
    </w:rPr>
  </w:style>
  <w:style w:type="paragraph" w:styleId="Podtitul">
    <w:name w:val="Subtitle"/>
    <w:basedOn w:val="Normlny"/>
    <w:next w:val="Normlny"/>
    <w:link w:val="PodtitulChar"/>
    <w:pPr>
      <w:spacing w:after="240" w:line="276" w:lineRule="auto"/>
      <w:jc w:val="center"/>
    </w:pPr>
    <w:rPr>
      <w:rFonts w:ascii="Calibri" w:cs="Calibri" w:eastAsia="Calibri" w:hAnsi="Calibri"/>
      <w:sz w:val="22"/>
      <w:szCs w:val="22"/>
    </w:rPr>
  </w:style>
  <w:style w:type="character" w:styleId="PodtitulChar" w:customStyle="1">
    <w:name w:val="Podtitul Char"/>
    <w:basedOn w:val="Predvolenpsmoodseku"/>
    <w:link w:val="Podtitul"/>
    <w:uiPriority w:val="11"/>
    <w:rsid w:val="0014623E"/>
    <w:rPr>
      <w:rFonts w:asciiTheme="minorHAnsi" w:cstheme="minorBidi" w:eastAsiaTheme="minorEastAsia" w:hAnsiTheme="minorHAnsi"/>
      <w:spacing w:val="10"/>
      <w:sz w:val="22"/>
      <w:szCs w:val="22"/>
      <w:lang w:eastAsia="en-US"/>
    </w:rPr>
  </w:style>
  <w:style w:type="table" w:styleId="a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240" w:line="276" w:lineRule="auto"/>
      <w:jc w:val="center"/>
    </w:pPr>
    <w:rPr>
      <w:rFonts w:ascii="Calibri" w:cs="Calibri" w:eastAsia="Calibri" w:hAnsi="Calibri"/>
      <w:sz w:val="22"/>
      <w:szCs w:val="22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0" w:line="276" w:lineRule="auto"/>
      <w:ind w:left="0" w:right="0" w:firstLine="0"/>
      <w:jc w:val="center"/>
    </w:pPr>
    <w:rPr>
      <w:rFonts w:ascii="Calibri" w:cs="Calibri" w:eastAsia="Calibri" w:hAnsi="Calibri"/>
      <w:b w:val="0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3" Type="http://schemas.openxmlformats.org/officeDocument/2006/relationships/footer" Target="footer1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hyperlink" Target="http://www.esf.gov.sk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ArialBlack-regular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mailto:projekty.gymgl@gmail.com" TargetMode="External"/><Relationship Id="rId2" Type="http://schemas.openxmlformats.org/officeDocument/2006/relationships/hyperlink" Target="http://www.gymgl.sk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n7bQdZtyIdrOxUuEO0KVWeQRN6Q==">AMUW2mWpfp9XJrYsekBRWrkSzYyic0/dhorz7rU3JnzeNA43Wj0RYj4pjaacF70fSOnCOxMUXsgqsTjGEFXqTn/TdNuJkit1ERy4mibtWRmZq0PgmDGjSqUCtcnHlNztLqtS9O2xYnHuEyo9A6LX7m7TBpIHpJiUylgRC3/YL5aWFbWxs+OhNL0=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2020-07-08T13:02:00Z</dcterms:created>
  <dc:creator>Gymnázium</dc:creator>
</cp:coreProperties>
</file>