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D16" w:rsidRPr="005362D8" w:rsidRDefault="00FE691A">
      <w:pPr>
        <w:rPr>
          <w:rFonts w:ascii="Book Antiqua" w:hAnsi="Book Antiqua"/>
          <w:color w:val="000000"/>
          <w:lang w:val="cs-CZ"/>
        </w:rPr>
      </w:pPr>
      <w:r w:rsidRPr="005362D8">
        <w:rPr>
          <w:rFonts w:ascii="Book Antiqua" w:hAnsi="Book Antiqua"/>
          <w:color w:val="000000"/>
          <w:lang w:val="cs-CZ"/>
        </w:rPr>
        <w:t xml:space="preserve">Možno ste už aj vy niekedy povedali, že keby mŕtvi vstali z hrobov, boli by veľmi prekvapení, ako sa zmenil svet. Ale možno po počiatočnom obdive by sa napokon znechutení vrátili naspäť do hrobov. Zo všeličoho by boli zhrození a znechutení. Myslím si, že by boli zhrození aj zo štýlu života, ktorí praktizujú niektorí muži. Napríklad by v televízii počuli rozprávanie mladého muža, ktorý sa stal misákom krásy. Má množstvo ponúk od rozličných módnych a fotografických agentúr, ale zatiaľ mu ešte robí trocha problém, že medzi jemu podobnými je veľa homosexuálnych vzťahov. Časom si azda zvykne. Alebo by videli mužov, ktorí v baroch predvádzajú striptíz a živia sa tým, že predávajú iným mužom a ženám svoje telo. Videli by mužov, ktorí s holými hlavami pochodujú po meste a vyhlasujú, že musí začať boj za čistú rasu. Spoznali by mužov, ktorí svoju vnútornú chudobu nahradzujú vonkajším umelým šarmom, rýchlymi autami, bohatstvom a množstvom mileniek. Zakopávali by o mužov zdrogovaných a prepitých. V rodinách by videli mužov, ktorí nemajú žiadnu autoritu. V kostoloch by boli svedkami toho, ako keby tam mali dovolený prístup len ženy a niekoľko mužských odvážlivcov alebo pozorovateľov. </w:t>
      </w:r>
      <w:r w:rsidRPr="005362D8">
        <w:rPr>
          <w:rFonts w:ascii="Book Antiqua" w:hAnsi="Book Antiqua"/>
          <w:lang w:val="cs-CZ"/>
        </w:rPr>
        <w:br/>
      </w:r>
      <w:r w:rsidRPr="005362D8">
        <w:rPr>
          <w:rFonts w:ascii="Book Antiqua" w:hAnsi="Book Antiqua"/>
          <w:color w:val="000000"/>
          <w:lang w:val="cs-CZ"/>
        </w:rPr>
        <w:br/>
        <w:t xml:space="preserve">Adventom nás tak isto sprevádza muž. Volá sa Ján Krstiteľ a na rozdiel od niektorých dnešných mužov, on svoju mužskú totožnosť nestratil. Predovšetkým ho charakterizuje vernosť k poslaniu, ktoré mu určil Boh. Lebo muž môže ostať len vtedy mužom, keď ide cestou, ktorú mu určil Boh. Keď sa na svoje poslanie zodpovedne pripraví, ako sa pripravoval Ján na púšti. Ján hovorí jasnou a pravdivou rečou. Je mužom v službe pravdy, ale nie svojej, ale Božej. Tak farizeji, ako neskoršie Herodes, majú toho dosť, keď musia počúvať jasné Jánove slová. Muž môže ostať len vtedy mužom, keď žije pravdivo a hovorí pravdu. Ján pôsobí na ľudí ako muž. Jeho oblečenie, jeho reč, jeho gestá nemajú v sebe nič nasladlé, zženštilé, herecké. Muž môže zostať len vtedy mužom, keď si zachová svoju prirodzenosť. Ján je ochotný za pravé ideály položiť život. Lebo muž môže zostať len vtedy mužom, keď za to, prečo žije, čomu verí, je ochotný prinášať obete. </w:t>
      </w:r>
      <w:r w:rsidRPr="005362D8">
        <w:rPr>
          <w:rFonts w:ascii="Book Antiqua" w:hAnsi="Book Antiqua"/>
          <w:lang w:val="cs-CZ"/>
        </w:rPr>
        <w:br/>
      </w:r>
      <w:r w:rsidRPr="005362D8">
        <w:rPr>
          <w:rFonts w:ascii="Book Antiqua" w:hAnsi="Book Antiqua"/>
          <w:color w:val="000000"/>
          <w:lang w:val="cs-CZ"/>
        </w:rPr>
        <w:br/>
        <w:t xml:space="preserve">V Indii sa hovorí o štyroch štádiách v živote muža. Prvé je </w:t>
      </w:r>
      <w:r w:rsidRPr="003B527C">
        <w:rPr>
          <w:rFonts w:ascii="Book Antiqua" w:hAnsi="Book Antiqua"/>
          <w:b/>
          <w:color w:val="000000"/>
          <w:lang w:val="cs-CZ"/>
        </w:rPr>
        <w:t>štádium žiaka</w:t>
      </w:r>
      <w:r w:rsidRPr="005362D8">
        <w:rPr>
          <w:rFonts w:ascii="Book Antiqua" w:hAnsi="Book Antiqua"/>
          <w:color w:val="000000"/>
          <w:lang w:val="cs-CZ"/>
        </w:rPr>
        <w:t xml:space="preserve">. V ňom sa chlapec učí od iných umeniu života. Predovšetkým od svojho otca a príslušníkov rodiny. Od koľkých otcov sa môže chlapec na Slovensku naučiť umeniu života? Druhé štádium je </w:t>
      </w:r>
      <w:r w:rsidRPr="003B527C">
        <w:rPr>
          <w:rFonts w:ascii="Book Antiqua" w:hAnsi="Book Antiqua"/>
          <w:b/>
          <w:color w:val="000000"/>
          <w:lang w:val="cs-CZ"/>
        </w:rPr>
        <w:t>domáci pán</w:t>
      </w:r>
      <w:r w:rsidRPr="005362D8">
        <w:rPr>
          <w:rFonts w:ascii="Book Antiqua" w:hAnsi="Book Antiqua"/>
          <w:color w:val="000000"/>
          <w:lang w:val="cs-CZ"/>
        </w:rPr>
        <w:t xml:space="preserve">. Muž sa ožení, vychováva deti, učí sa milovať svoju ženu a byť jej verný. Koľko mužov u nás je skutočne oporou pre svoju ženu a deti? Tretie štádium sa volá </w:t>
      </w:r>
      <w:r w:rsidRPr="003B527C">
        <w:rPr>
          <w:rFonts w:ascii="Book Antiqua" w:hAnsi="Book Antiqua"/>
          <w:b/>
          <w:color w:val="000000"/>
          <w:lang w:val="cs-CZ"/>
        </w:rPr>
        <w:t>hľadač</w:t>
      </w:r>
      <w:r w:rsidRPr="005362D8">
        <w:rPr>
          <w:rFonts w:ascii="Book Antiqua" w:hAnsi="Book Antiqua"/>
          <w:color w:val="000000"/>
          <w:lang w:val="cs-CZ"/>
        </w:rPr>
        <w:t xml:space="preserve">. V tomto štádiu je muž schopný správne hodnotiť súvislosti sveta, v ktorom žije. Nemyslí len sám na seba, na svoju vlastnú rodinu, len na úzky okruh životných záujmov a potrieb, ale vie sa zodpovedne vyjadriť aj k tomu, čo je mimo jeho rodiny a mimo jeho dvora. Vie urobiť aj krok do veľkého sveta. U nás, žiaľ, muži nie sú hľadačmi. Stačí, keď majú prácu a môžu rozprávať o športe, politike a sexe. V štvrtom a v poslednom štádiu sa muž v Indii stane </w:t>
      </w:r>
      <w:r w:rsidRPr="003B527C">
        <w:rPr>
          <w:rFonts w:ascii="Book Antiqua" w:hAnsi="Book Antiqua"/>
          <w:b/>
          <w:color w:val="000000"/>
          <w:lang w:val="cs-CZ"/>
        </w:rPr>
        <w:t>mudrcom</w:t>
      </w:r>
      <w:r w:rsidRPr="005362D8">
        <w:rPr>
          <w:rFonts w:ascii="Book Antiqua" w:hAnsi="Book Antiqua"/>
          <w:color w:val="000000"/>
          <w:lang w:val="cs-CZ"/>
        </w:rPr>
        <w:t xml:space="preserve">. Je to pokojný stav staroby, v ktorom sa už nič nové nehľadá, o nič sa nebojuje, ale na všetko sa pozerá s nadhľadom opretým o životnú skúsenosť. Mudrc vyžaruje zo seba istotu a pokoj a nikto sa ho nemusí báť. O koľkých našich starých otcoch môžeme povedať, že sú mudrci? (Por. R. Rohr, Divý muž, s. 29 – 31). Medzi vrcholné momenty v Ježišovom ohlasovaní patril ten, keď nám dovolil Boha nazvať Otcom. Potom nám vysvetľoval vlastnosti svojho Otca. Všemohúcnosť, múdrosť, láskavosť, trpezlivosť, milosrdnosť. Sám potom tieto vlastnosti ukazoval vo svojom živote. Tak isto jeho predchodca Ján Krstiteľ bol mužom, ktorý sa približoval k vlastnostiam Boha Otca a Syna. Apoštoli sa tiež neskoršie stali mužmi činu a verní Kristovi. Všetko dobré, čo v dejinách dokázali muži bolo len preto, že nosili v sebe obraz Boha Otca. Ak ho v sebe nemali, spôsobovali tragédie. Aj dnešní muži sa musia preto vážne opýtať sami seba azda najťažšiu otázku: som naozaj mužom a otcom? Ukazujem svojim synom obraz skutočného muža a otca? Cíti to celá moja rodina? Cíti to aj cirkevné spoločenstvo? Nemal by som sa navrátiť k prameňu mužskosti a otcovstva k Bohu </w:t>
      </w:r>
      <w:r w:rsidRPr="005362D8">
        <w:rPr>
          <w:rFonts w:ascii="Book Antiqua" w:hAnsi="Book Antiqua"/>
          <w:color w:val="000000"/>
          <w:lang w:val="cs-CZ"/>
        </w:rPr>
        <w:lastRenderedPageBreak/>
        <w:t>a Ježišovi? Svetu sa možno bude ďalej dariť deformovať mužov. Tieto karikatúry bude dokonca ponúkať ako vzor mužskosti. Cirkev nám aj preto v adventnej dobe predstavuje Jána Krstiteľa, aby mužmi ostali aspoň tí, ktorí veria v Boha a nazývajú sa kresťanmi.</w:t>
      </w:r>
    </w:p>
    <w:p w:rsidR="00FE691A" w:rsidRPr="005362D8" w:rsidRDefault="00FE691A">
      <w:pPr>
        <w:rPr>
          <w:rFonts w:ascii="Book Antiqua" w:hAnsi="Book Antiqua"/>
          <w:color w:val="000000"/>
          <w:lang w:val="cs-CZ"/>
        </w:rPr>
      </w:pPr>
    </w:p>
    <w:p w:rsidR="00FE691A" w:rsidRPr="005362D8" w:rsidRDefault="00FE691A">
      <w:pPr>
        <w:rPr>
          <w:rFonts w:ascii="Book Antiqua" w:hAnsi="Book Antiqua"/>
          <w:color w:val="000000"/>
          <w:lang w:val="cs-CZ"/>
        </w:rPr>
      </w:pPr>
    </w:p>
    <w:p w:rsidR="00FE691A" w:rsidRPr="005362D8" w:rsidRDefault="00FE691A">
      <w:pPr>
        <w:rPr>
          <w:rFonts w:ascii="Book Antiqua" w:hAnsi="Book Antiqua"/>
          <w:color w:val="000000"/>
          <w:lang w:val="cs-CZ"/>
        </w:rPr>
      </w:pPr>
      <w:r w:rsidRPr="005362D8">
        <w:rPr>
          <w:rStyle w:val="Siln"/>
          <w:rFonts w:ascii="Book Antiqua" w:hAnsi="Book Antiqua"/>
          <w:color w:val="6600CC"/>
          <w:lang w:val="cs-CZ"/>
        </w:rPr>
        <w:t>Ján Krstiteľ – vzor pre mužov…</w:t>
      </w:r>
      <w:r w:rsidRPr="005362D8">
        <w:rPr>
          <w:rFonts w:ascii="Book Antiqua" w:hAnsi="Book Antiqua"/>
          <w:lang w:val="cs-CZ"/>
        </w:rPr>
        <w:br/>
      </w:r>
      <w:r w:rsidRPr="005362D8">
        <w:rPr>
          <w:rFonts w:ascii="Book Antiqua" w:hAnsi="Book Antiqua"/>
          <w:color w:val="000000"/>
          <w:lang w:val="cs-CZ"/>
        </w:rPr>
        <w:br/>
        <w:t xml:space="preserve">Vieme rozprávať, čo všetko by sa malo zlepšiť v našom svete, aby sa v ňom žilo lepšie. Pri pohľade na adventného kazateľa Jána Krstiteľa môžeme povedať, že dnešnému svetu by pomohli mužovia, ktorí by mali jeho vlastnosti. Dnešní mužovia nie sú v ľahkej situácii. Vyžaduje sa od nich enormné úsilie, aby zvládli svoje pracovné, spoločenské a rodinné postavenie. Mnohí pracujú veľa hodín a sú vystavení rozličným stresom. Rodina od nich žiada, aby boli jej ľudskou a materiálnou oporou. Spoločnosť im ponúka mnoho projektov, v ktorých sa môžu vo voľnom čase realizovať. A napokon je tu aj Cirkev, ktorá očakáva od mužov, že si ako veriaci ľudia splnia svoje životné poslanie. V čom môže byť pre dnešných mužov Ján Krstiteľ vzorom a povzbudením? </w:t>
      </w:r>
      <w:r w:rsidRPr="005362D8">
        <w:rPr>
          <w:rFonts w:ascii="Book Antiqua" w:hAnsi="Book Antiqua"/>
          <w:lang w:val="cs-CZ"/>
        </w:rPr>
        <w:br/>
      </w:r>
      <w:r w:rsidRPr="005362D8">
        <w:rPr>
          <w:rFonts w:ascii="Book Antiqua" w:hAnsi="Book Antiqua"/>
          <w:color w:val="000000"/>
          <w:lang w:val="cs-CZ"/>
        </w:rPr>
        <w:br/>
        <w:t xml:space="preserve">Jána charakterizuje predovšetkým vernosť poslaniu, ktoré mu určil Boh. Pripravoval sa na toto poslanie na púšti. To je dôležité posolstvo aj pre dnešných mužov. Majú sa ľudsky, duchovne, intelektuálne a nábožensky pripraviť na svoje životné poslanie. Ján hovorí jasnou a pravdivou rečou. Je mužom v službe pravdy, no nie svojej, ale Božej. Farizeji a Herodes sú nervózni, keď musia počúvať jasné Jánove slová. Aj dnešní mužovia by mali žiť pravdivo a hovoriť pravdu. Ján pôsobí na ľudí ako pravý muž. Jeho reč a gestá nemajú v sebe nič sladké, zženštilé, nie sú pózou. Muž môže ostať v plnej miere len vtedy mužom, keď si zachová svoju prirodzenosť. Tak ako dnes vidíme ženy, ktoré napodobňujú mužov, tak vidíme aj mužov, ktorí pod náporom rozličných spoločenských vplyvov strácajú svoju prirodzenú mužskosť. </w:t>
      </w:r>
      <w:r w:rsidRPr="005362D8">
        <w:rPr>
          <w:rFonts w:ascii="Book Antiqua" w:hAnsi="Book Antiqua"/>
          <w:lang w:val="cs-CZ"/>
        </w:rPr>
        <w:br/>
      </w:r>
      <w:r w:rsidRPr="005362D8">
        <w:rPr>
          <w:rFonts w:ascii="Book Antiqua" w:hAnsi="Book Antiqua"/>
          <w:color w:val="000000"/>
          <w:lang w:val="cs-CZ"/>
        </w:rPr>
        <w:br/>
        <w:t>Ján je ochotný za pravé ideály položiť život. Aj dnešní muži sa musia učiť, že za svoje svedectvo budú prinášať obete. Ján napokon pripravoval cestu Pánovi. To patrí aj medzi výsostné poslanie kresťanského muža. Jeho žena a deti by ho mali vnímať ako „kňaza v rodine“. Pri všetkej úcte a vďake našim ženám a matkám, ktoré sa snažia vytvárať náboženskú klímu v rodinách, treba povedať, že bez pomoci mužov je ich úsilie zoslabené. Naše deti rady neskôr odchádzajú od veriacej matky k ľahostajnému otcovi. Adventné obdobie je preto špeciálne venované aj mužom. Je to čas, v ktorom si naši mužovia a otcovia majú klásť otázky, ako sa im darí plniť poslanie, ktoré dostali od Boha. Nikto iný na svete to za nich neurobí.</w:t>
      </w:r>
    </w:p>
    <w:p w:rsidR="00FE691A" w:rsidRPr="005362D8" w:rsidRDefault="00FE691A">
      <w:pPr>
        <w:rPr>
          <w:rFonts w:ascii="Book Antiqua" w:hAnsi="Book Antiqua"/>
          <w:color w:val="000000"/>
          <w:lang w:val="cs-CZ"/>
        </w:rPr>
      </w:pPr>
    </w:p>
    <w:p w:rsidR="00FE691A" w:rsidRDefault="00FE691A">
      <w:pPr>
        <w:rPr>
          <w:rFonts w:ascii="Book Antiqua" w:hAnsi="Book Antiqua"/>
        </w:rPr>
      </w:pPr>
    </w:p>
    <w:p w:rsidR="003B527C" w:rsidRDefault="003B527C">
      <w:pPr>
        <w:rPr>
          <w:rFonts w:ascii="Book Antiqua" w:hAnsi="Book Antiqua"/>
        </w:rPr>
      </w:pPr>
    </w:p>
    <w:p w:rsidR="003B527C" w:rsidRDefault="003B527C">
      <w:pPr>
        <w:rPr>
          <w:color w:val="000000"/>
          <w:lang w:val="cs-CZ"/>
        </w:rPr>
      </w:pPr>
      <w:r>
        <w:rPr>
          <w:color w:val="000000"/>
          <w:lang w:val="cs-CZ"/>
        </w:rPr>
        <w:t xml:space="preserve">Vždy ide o skutočné stretnutie s Bohom, s druhými ľuďmi, stretnutie so sebou samým. V každom tomto stretnutí zohráva dôležitú úlohu zmilovanie, dôvera a obrátenie. Pre všetky stretnutia a vzťahy je zmilovanie formujúcou silou. Zmilovanie nám daruje najprv Boh, pričom zmilovanie nesmieme v žiadnom prípade zamieňať so súcitom. Keď nám Boh preukazuje zmilovanie, neznamená to nič iné, ako to, že nás bezvýhradne miluje a prijíma. A to napriek všetkým dôvodom, ktoré nás zdanlivo robia nehodnými byť milovaní a ktoré, vďaka nášmu ľudskému úsudku, hovoria proti. Boh nás miluje </w:t>
      </w:r>
      <w:r>
        <w:rPr>
          <w:color w:val="000000"/>
          <w:lang w:val="cs-CZ"/>
        </w:rPr>
        <w:lastRenderedPageBreak/>
        <w:t>napriek tomu všetkému. Miluje nás s našou úbohosťou a nehodnosťou. Áno, dokonca aj napriek nášmu odporu otvoriť sa Bohu celkom bezvýhradne. Sme pozvaní prijať takéto zmilovanie, obrátiť sa. To vyžaduje, aby sme sa celým srdcom a plní dôvery obrátili k milosrdnému Bohu aby nás zasiahol, naplnil svojou silou, a aby sme boli v každej oblasti pripravení na nové a nove stretnutie s Nim Keď sa naučíme byť milosrdní k sebe samým tak, ako je Boh milosrdný k nám, budeme môcť byť takými aj k našim blížnym. Vtedy sa v živote udeje to že: „Každá dolina sa vyplnia každý vrch a kopec zníži.“ (Lk 3,6) Aby sa cesta z môjho „ja“ vyrovnala k tvojmu „Ty“. Obrátenie teda úzko súvisíš milosrdenstvom a vyžaduje to od celého človeka (s telom, dušou a duchom) naučiť sa nanovo počúvať Božie slovo.</w:t>
      </w:r>
      <w:r>
        <w:rPr>
          <w:lang w:val="cs-CZ"/>
        </w:rPr>
        <w:br/>
      </w:r>
      <w:r>
        <w:rPr>
          <w:color w:val="000000"/>
          <w:lang w:val="cs-CZ"/>
        </w:rPr>
        <w:br/>
        <w:t>Zopár malých krokov predovšetkým počas tohoto adventného prípravného obdobia nám pri tom môžu pomôcť: Vstávať každý deň s vedomím, že každý deň je Božím darom s novými možnosťami pre náš. Viackrát cez deň sa stíšiť na minútku, aby sme sa upriamili a dobre zakorenili v dôvere, že nás nesie zem a v tejto dôvere, že sme nesení Bohom, každý deň urobili naše ďalšie kroky. Pred spaním prejsť si v Božom svetle ešte raz celý deň. To robí človeka vnímavejším na Božie vedenie každým dnom tak v dobrých skúsenostiach ako aj v nevydarených stretnutiach. Tak môžeme zaspať s vedomým, že smieme zveriť deň so všetkými jeho peknými a naplnenými, ako aj s náročnými a bolestivými skúsenosťami Božiemu milosrdenstvu Pritom môžeme dôverovať, že v Bohu nám všetko slúži na spásu. Sú to malé kroky, ktoré nám môžu pomôcť vytvoriť v nás priestor pre Boží príchod Keď sa plní dôvery otvoríme Jeho prísľubu, umožní nám to vždy hlboké stretnutie s Bohom. Advent nám ponuka šancu nanovo otvoriť naše srdcia, a tak pripravovať sa na stretnutie s Ním.</w:t>
      </w: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Default="00FF40AB">
      <w:pPr>
        <w:rPr>
          <w:color w:val="000000"/>
          <w:lang w:val="cs-CZ"/>
        </w:rPr>
      </w:pPr>
    </w:p>
    <w:p w:rsidR="00FF40AB" w:rsidRPr="00FF40AB" w:rsidRDefault="00FF40AB" w:rsidP="00FF40AB">
      <w:pPr>
        <w:pStyle w:val="Bezmezer"/>
        <w:ind w:left="-851" w:right="-993"/>
        <w:rPr>
          <w:rFonts w:ascii="Book Antiqua" w:hAnsi="Book Antiqua"/>
          <w:sz w:val="24"/>
          <w:szCs w:val="24"/>
          <w:lang w:eastAsia="sk-SK"/>
        </w:rPr>
      </w:pPr>
      <w:r>
        <w:rPr>
          <w:rFonts w:ascii="Book Antiqua" w:hAnsi="Book Antiqua"/>
          <w:sz w:val="24"/>
          <w:szCs w:val="24"/>
          <w:lang w:eastAsia="sk-SK"/>
        </w:rPr>
        <w:lastRenderedPageBreak/>
        <w:t>2. adventná nedeľa        Mk 1, 1-8</w:t>
      </w:r>
    </w:p>
    <w:p w:rsidR="00FF40AB" w:rsidRPr="00FF40AB" w:rsidRDefault="00FF40AB" w:rsidP="00FF40AB">
      <w:pPr>
        <w:pStyle w:val="Bezmezer"/>
        <w:ind w:left="-851" w:right="-993"/>
        <w:rPr>
          <w:rFonts w:ascii="Book Antiqua" w:hAnsi="Book Antiqua"/>
          <w:sz w:val="24"/>
          <w:szCs w:val="24"/>
          <w:lang w:eastAsia="sk-SK"/>
        </w:rPr>
      </w:pPr>
      <w:r>
        <w:rPr>
          <w:rFonts w:ascii="Book Antiqua" w:hAnsi="Book Antiqua"/>
          <w:sz w:val="24"/>
          <w:szCs w:val="24"/>
          <w:lang w:eastAsia="sk-SK"/>
        </w:rPr>
        <w:t>Bratia a sestry v istom</w:t>
      </w:r>
      <w:r w:rsidRPr="00FF40AB">
        <w:rPr>
          <w:rFonts w:ascii="Book Antiqua" w:hAnsi="Book Antiqua"/>
          <w:sz w:val="24"/>
          <w:szCs w:val="24"/>
          <w:lang w:eastAsia="sk-SK"/>
        </w:rPr>
        <w:t xml:space="preserve"> </w:t>
      </w:r>
      <w:r>
        <w:rPr>
          <w:rFonts w:ascii="Book Antiqua" w:hAnsi="Book Antiqua"/>
          <w:sz w:val="24"/>
          <w:szCs w:val="24"/>
          <w:lang w:eastAsia="sk-SK"/>
        </w:rPr>
        <w:t xml:space="preserve">týždenníku </w:t>
      </w:r>
      <w:r w:rsidRPr="00FF40AB">
        <w:rPr>
          <w:rFonts w:ascii="Book Antiqua" w:hAnsi="Book Antiqua"/>
          <w:sz w:val="16"/>
          <w:szCs w:val="16"/>
          <w:lang w:eastAsia="sk-SK"/>
        </w:rPr>
        <w:t>ZRNO (49/05)</w:t>
      </w:r>
      <w:r>
        <w:rPr>
          <w:rFonts w:ascii="Book Antiqua" w:hAnsi="Book Antiqua"/>
          <w:sz w:val="24"/>
          <w:szCs w:val="24"/>
          <w:lang w:eastAsia="sk-SK"/>
        </w:rPr>
        <w:t xml:space="preserve"> bol raz </w:t>
      </w:r>
      <w:r w:rsidRPr="00FF40AB">
        <w:rPr>
          <w:rFonts w:ascii="Book Antiqua" w:hAnsi="Book Antiqua"/>
          <w:sz w:val="24"/>
          <w:szCs w:val="24"/>
          <w:lang w:eastAsia="sk-SK"/>
        </w:rPr>
        <w:t xml:space="preserve">uverejnený rozhovor so zaujímavým človekom Jozefom Hurtonom, ktorý pochádza od Dunajskej Stredy a ako kňaz pôsobí už viac než 50 rokov v talianskych Alpách. Obec, v ktorej žije, je malá dedinka v horách, on je však široko-ďaleko známy človek, lebo celé roky pracoval aj ako záchranár v Horskej službe a natočil viacero dokumentárnych filmov z horského prostredia pre taliansku televíziu. Keď sa ho novinár pýtal, či robil filmy preto, aby niekoho obrátil na náboženstvo, odpovedal: </w:t>
      </w:r>
      <w:r w:rsidRPr="00FF40AB">
        <w:rPr>
          <w:rFonts w:ascii="Book Antiqua" w:hAnsi="Book Antiqua"/>
          <w:i/>
          <w:sz w:val="24"/>
          <w:szCs w:val="24"/>
          <w:lang w:eastAsia="sk-SK"/>
        </w:rPr>
        <w:t>„Nikdy som nemal zámer, aby sa niekto stal katolíkom. Akonáhle by ste sa snažili niekoho obrátiť, všetko by ste pokazili. Ale keď sa niekto po mojom filme začne zaujímať o náboženstvo, je jasné, že o tom človek hovorí.“</w:t>
      </w:r>
      <w:r w:rsidRPr="00FF40AB">
        <w:rPr>
          <w:rFonts w:ascii="Book Antiqua" w:hAnsi="Book Antiqua"/>
          <w:sz w:val="24"/>
          <w:szCs w:val="24"/>
          <w:lang w:eastAsia="sk-SK"/>
        </w:rPr>
        <w:t xml:space="preserve"> Mohlo by sa zdať, že postoj tohto starého kňaza je v protiklade s tým, o čo sa majú veriaci kresťania snažiť, teda o náboženské obrátenie. Ale nie, on len hovorí, že keď ukazoval vo svojich filmoch dramatické situácie v horách, keď chodil na prednášky po hoteloch, aby vysvetľoval, ako sa majú turisti v horách správať, alebo keď pomáhal iným ako člen Horskej služby, chcel byť len jednoducho ľuďom blízky, a ľudia si to všimli, že sa o nich zaujíma a stali sa mu priateľmi. Potom mnohí z nich zažili aj náboženské obrátenie. </w:t>
      </w:r>
    </w:p>
    <w:p w:rsidR="00FF40AB" w:rsidRPr="00FF40AB" w:rsidRDefault="00FF40AB" w:rsidP="00FF40AB">
      <w:pPr>
        <w:pStyle w:val="Bezmezer"/>
        <w:ind w:left="-851" w:right="-993"/>
        <w:rPr>
          <w:rFonts w:ascii="Book Antiqua" w:hAnsi="Book Antiqua"/>
          <w:sz w:val="24"/>
          <w:szCs w:val="24"/>
          <w:lang w:eastAsia="sk-SK"/>
        </w:rPr>
      </w:pPr>
      <w:r w:rsidRPr="00FF40AB">
        <w:rPr>
          <w:rFonts w:ascii="Book Antiqua" w:hAnsi="Book Antiqua"/>
          <w:sz w:val="24"/>
          <w:szCs w:val="24"/>
          <w:lang w:eastAsia="sk-SK"/>
        </w:rPr>
        <w:t xml:space="preserve">Keď si v advente každý rok pripomíname kázanie Jána Krstiteľa, zdá sa nám, že Ján hlásal náboženské obrátenie. V evanjeliu čítame, že ľudí vyzýval, aby vyznávali svoje hriechy a na znak polepšenia vstúpili do vody. Ľudia, ktorí prišli za Jánom, však nehľadali nové náboženstvo. Chceli len inak žiť – čestnejšie, slobodnejšie, pravdivejšie, zmysluplnejšie... A nechápali to len ako súkromnú vec. Chceli, aby aj ich zem, ich spoločnosť žila slobodnejšie a pravdivejšie. </w:t>
      </w:r>
    </w:p>
    <w:p w:rsidR="00FF40AB" w:rsidRPr="00FF40AB" w:rsidRDefault="00FF40AB" w:rsidP="00FF40AB">
      <w:pPr>
        <w:pStyle w:val="Bezmezer"/>
        <w:ind w:left="-851" w:right="-993"/>
        <w:rPr>
          <w:rFonts w:ascii="Book Antiqua" w:hAnsi="Book Antiqua"/>
          <w:sz w:val="24"/>
          <w:szCs w:val="24"/>
          <w:lang w:eastAsia="sk-SK"/>
        </w:rPr>
      </w:pPr>
      <w:r w:rsidRPr="00FF40AB">
        <w:rPr>
          <w:rFonts w:ascii="Book Antiqua" w:hAnsi="Book Antiqua"/>
          <w:sz w:val="24"/>
          <w:szCs w:val="24"/>
          <w:lang w:eastAsia="sk-SK"/>
        </w:rPr>
        <w:t xml:space="preserve">V našom živote prejde mnoho rokov celkom obyčajne. Niekto niečo vyštuduje, nájde si povolanie či zamestnanie, nájde si zväčša aj partnera pre život, žije vo svojej rodine, a robí to všetko lepšie či horšie. Tieto svoje </w:t>
      </w:r>
      <w:r w:rsidRPr="00FF40AB">
        <w:rPr>
          <w:rFonts w:ascii="Book Antiqua" w:hAnsi="Book Antiqua"/>
          <w:i/>
          <w:sz w:val="24"/>
          <w:szCs w:val="24"/>
          <w:lang w:eastAsia="sk-SK"/>
        </w:rPr>
        <w:t>„obyčajné“</w:t>
      </w:r>
      <w:r w:rsidRPr="00FF40AB">
        <w:rPr>
          <w:rFonts w:ascii="Book Antiqua" w:hAnsi="Book Antiqua"/>
          <w:sz w:val="24"/>
          <w:szCs w:val="24"/>
          <w:lang w:eastAsia="sk-SK"/>
        </w:rPr>
        <w:t xml:space="preserve"> roky môžeme vidieť ako dôsledok nejakých okolností či nejakej náhody. Priznáme si však, že by bolo omnoho lepšie, ak by sme mohli povedať, že to, čo robím, s kým žijem, kde žijem, ako žijem, nie je len dôsledkom okolností či náhody, ale najmä dôsledkom viac či menej vedomého poznania a rozhodnutia. Také dlhodobé a účinné poznanie neprichádza každý deň, ale je dobré, keď príde aspoň občas. Je dobré, keď naň nielen čakáme, ale keď ho aj hľadáme. Ján Krstiteľ ohlasoval ľuďom, že sa také veľké poznanie, osvietenie pre náš život nerodí len z nás samých, ale že sa rodí vtedy, keď pripravujeme cestu Pánovi, teda Bohu. </w:t>
      </w:r>
    </w:p>
    <w:p w:rsidR="00FF40AB" w:rsidRPr="00FF40AB" w:rsidRDefault="00FF40AB" w:rsidP="00FF40AB">
      <w:pPr>
        <w:pStyle w:val="Bezmezer"/>
        <w:ind w:left="-851" w:right="-993"/>
        <w:rPr>
          <w:rFonts w:ascii="Book Antiqua" w:hAnsi="Book Antiqua"/>
          <w:sz w:val="24"/>
          <w:szCs w:val="24"/>
          <w:lang w:eastAsia="sk-SK"/>
        </w:rPr>
      </w:pPr>
      <w:r w:rsidRPr="00FF40AB">
        <w:rPr>
          <w:rFonts w:ascii="Book Antiqua" w:hAnsi="Book Antiqua"/>
          <w:sz w:val="24"/>
          <w:szCs w:val="24"/>
          <w:lang w:eastAsia="sk-SK"/>
        </w:rPr>
        <w:t xml:space="preserve">Čo znamená pripravovať cestu Pánovi? V evanjeliu sa tomu hovorí aj obrátenie, pokánie. Preto obrátenie, lebo ak spoznáme niečo pekné, obrátime sa tým smerom. A preto pokánie, lebo ak sme si to dôležité a správne nevšimli hneď, ale až po dlhom blúdení, môžeme sa vrátiť a skúsiť znova. Aby sme to dokázali, potrebujeme sa zaoberať nielen s tým, čo už máme a vieme, ale aj skúmať, čo obohacujúce a podnetné vstupuje do nášho života, čo nám takpovediac ide v ústrety. Na prvý pohľad nám, pravda, nejde v ústrety Boh, ale možno len nejaká nespokojnosť či túžba. Verím však, že to Boh v nás vzbudzuje nespokojnosť s nespravodlivosťou či nečestnosťou a že nás vedie k tomu, aby sme sa pýtali, čo môžeme urobiť, aby bol svet lepší. Verím, že Boh v nás vzbudzuje aj túžbu po láske a vedie nás k tomu, aby sme túžili nielen lásku dostávať, ale aj dávať. Kým sme mladí, zväčša nemyslíme veľmi na Boha, ale sme len s niečím nespokojní a chceme zmeniť svet a túžime po láske a chceme niečo pekné zažiť a urobiť. Až keď sme starší a niečo skúsime, vieme povedať: Aha, to alebo to nebolo len tak, bol za tým Boh, on mi išiel v tom človeku, v tej udalosti v ústrety. Preto aj v našom cirkevnom spoločenstve nejde v prvom rade o priame obrátenie na vieru, na náboženstvo, ale ako hovorili proroci – o prípravu cesty Pánovi. </w:t>
      </w:r>
    </w:p>
    <w:p w:rsidR="00FF40AB" w:rsidRPr="00FF40AB" w:rsidRDefault="00FF40AB" w:rsidP="00FF40AB">
      <w:pPr>
        <w:pStyle w:val="Bezmezer"/>
        <w:ind w:left="-851" w:right="-993"/>
        <w:rPr>
          <w:rFonts w:ascii="Book Antiqua" w:hAnsi="Book Antiqua"/>
          <w:sz w:val="24"/>
          <w:szCs w:val="24"/>
          <w:lang w:eastAsia="sk-SK"/>
        </w:rPr>
      </w:pPr>
      <w:r w:rsidRPr="00FF40AB">
        <w:rPr>
          <w:rFonts w:ascii="Book Antiqua" w:hAnsi="Book Antiqua"/>
          <w:sz w:val="24"/>
          <w:szCs w:val="24"/>
          <w:lang w:eastAsia="sk-SK"/>
        </w:rPr>
        <w:t xml:space="preserve">Naša zdravá nespokojnosť so svetom, so spoločnosťou (s tou politickou, aj cirkevnou), aj naša túžba po láske je takou prípravou cesty Pánovi. Je súčasťou toho, čo cirkev nazýva pokáním. Na tejto ceste sa môžeme modliť tak, ako to raz vyjadril teológ Karl Rahner: Bože, prebuď svoju moc a príď! Daj mi nielen jasnejšie poznať, ale aj vnútorne skúsiť, že ty jediný si Boh môjho srdca a môj podiel na večnosti. Ukáž sa v tajomnej moci svojej lásky. Očisti ma od hriechov. Zažiar v mojom svedomí. Príď, Pane, a prebuď naše srdce. </w:t>
      </w:r>
    </w:p>
    <w:p w:rsidR="00FF40AB" w:rsidRPr="00FF40AB" w:rsidRDefault="00FF40AB" w:rsidP="00FF40AB">
      <w:pPr>
        <w:pStyle w:val="Bezmezer"/>
        <w:ind w:left="-851" w:right="-993"/>
        <w:rPr>
          <w:rFonts w:ascii="Book Antiqua" w:hAnsi="Book Antiqua"/>
          <w:sz w:val="24"/>
          <w:szCs w:val="24"/>
        </w:rPr>
      </w:pPr>
    </w:p>
    <w:sectPr w:rsidR="00FF40AB" w:rsidRPr="00FF40AB" w:rsidSect="00FF40AB">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FE691A"/>
    <w:rsid w:val="0011202A"/>
    <w:rsid w:val="00113D16"/>
    <w:rsid w:val="002C0D34"/>
    <w:rsid w:val="003367AF"/>
    <w:rsid w:val="003B527C"/>
    <w:rsid w:val="005362D8"/>
    <w:rsid w:val="00880631"/>
    <w:rsid w:val="00FE691A"/>
    <w:rsid w:val="00FF40A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13D16"/>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FE691A"/>
    <w:rPr>
      <w:b/>
      <w:bCs/>
    </w:rPr>
  </w:style>
  <w:style w:type="paragraph" w:styleId="Normlnweb">
    <w:name w:val="Normal (Web)"/>
    <w:basedOn w:val="Normln"/>
    <w:uiPriority w:val="99"/>
    <w:semiHidden/>
    <w:unhideWhenUsed/>
    <w:rsid w:val="00FE691A"/>
    <w:pPr>
      <w:spacing w:before="107" w:after="107"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FE691A"/>
    <w:rPr>
      <w:i/>
      <w:iCs/>
    </w:rPr>
  </w:style>
  <w:style w:type="paragraph" w:customStyle="1" w:styleId="normal1">
    <w:name w:val="normal1"/>
    <w:basedOn w:val="Normln"/>
    <w:rsid w:val="00FE691A"/>
    <w:pPr>
      <w:spacing w:before="107" w:after="107" w:line="240" w:lineRule="auto"/>
    </w:pPr>
    <w:rPr>
      <w:rFonts w:ascii="Times New Roman" w:eastAsia="Times New Roman" w:hAnsi="Times New Roman" w:cs="Times New Roman"/>
      <w:sz w:val="24"/>
      <w:szCs w:val="24"/>
      <w:lang w:eastAsia="sk-SK"/>
    </w:rPr>
  </w:style>
  <w:style w:type="paragraph" w:styleId="Bezmezer">
    <w:name w:val="No Spacing"/>
    <w:uiPriority w:val="1"/>
    <w:qFormat/>
    <w:rsid w:val="00FF40AB"/>
    <w:pPr>
      <w:spacing w:after="0" w:line="240" w:lineRule="auto"/>
    </w:pPr>
  </w:style>
</w:styles>
</file>

<file path=word/webSettings.xml><?xml version="1.0" encoding="utf-8"?>
<w:webSettings xmlns:r="http://schemas.openxmlformats.org/officeDocument/2006/relationships" xmlns:w="http://schemas.openxmlformats.org/wordprocessingml/2006/main">
  <w:divs>
    <w:div w:id="12074511">
      <w:bodyDiv w:val="1"/>
      <w:marLeft w:val="0"/>
      <w:marRight w:val="0"/>
      <w:marTop w:val="0"/>
      <w:marBottom w:val="0"/>
      <w:divBdr>
        <w:top w:val="none" w:sz="0" w:space="0" w:color="auto"/>
        <w:left w:val="none" w:sz="0" w:space="0" w:color="auto"/>
        <w:bottom w:val="none" w:sz="0" w:space="0" w:color="auto"/>
        <w:right w:val="none" w:sz="0" w:space="0" w:color="auto"/>
      </w:divBdr>
      <w:divsChild>
        <w:div w:id="1910263186">
          <w:marLeft w:val="0"/>
          <w:marRight w:val="0"/>
          <w:marTop w:val="0"/>
          <w:marBottom w:val="0"/>
          <w:divBdr>
            <w:top w:val="none" w:sz="0" w:space="0" w:color="auto"/>
            <w:left w:val="none" w:sz="0" w:space="0" w:color="auto"/>
            <w:bottom w:val="none" w:sz="0" w:space="0" w:color="auto"/>
            <w:right w:val="none" w:sz="0" w:space="0" w:color="auto"/>
          </w:divBdr>
          <w:divsChild>
            <w:div w:id="781919788">
              <w:marLeft w:val="0"/>
              <w:marRight w:val="0"/>
              <w:marTop w:val="0"/>
              <w:marBottom w:val="0"/>
              <w:divBdr>
                <w:top w:val="none" w:sz="0" w:space="0" w:color="auto"/>
                <w:left w:val="none" w:sz="0" w:space="0" w:color="auto"/>
                <w:bottom w:val="none" w:sz="0" w:space="0" w:color="auto"/>
                <w:right w:val="none" w:sz="0" w:space="0" w:color="auto"/>
              </w:divBdr>
              <w:divsChild>
                <w:div w:id="2067025563">
                  <w:marLeft w:val="107"/>
                  <w:marRight w:val="0"/>
                  <w:marTop w:val="107"/>
                  <w:marBottom w:val="54"/>
                  <w:divBdr>
                    <w:top w:val="none" w:sz="0" w:space="0" w:color="auto"/>
                    <w:left w:val="single" w:sz="48" w:space="8" w:color="FF9900"/>
                    <w:bottom w:val="none" w:sz="0" w:space="0" w:color="auto"/>
                    <w:right w:val="single" w:sz="48" w:space="5" w:color="32733C"/>
                  </w:divBdr>
                  <w:divsChild>
                    <w:div w:id="1700620262">
                      <w:marLeft w:val="0"/>
                      <w:marRight w:val="0"/>
                      <w:marTop w:val="0"/>
                      <w:marBottom w:val="0"/>
                      <w:divBdr>
                        <w:top w:val="none" w:sz="0" w:space="0" w:color="auto"/>
                        <w:left w:val="none" w:sz="0" w:space="0" w:color="auto"/>
                        <w:bottom w:val="none" w:sz="0" w:space="0" w:color="auto"/>
                        <w:right w:val="none" w:sz="0" w:space="0" w:color="auto"/>
                      </w:divBdr>
                    </w:div>
                    <w:div w:id="20027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2031</Words>
  <Characters>11583</Characters>
  <Application>Microsoft Office Word</Application>
  <DocSecurity>0</DocSecurity>
  <Lines>96</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2009-12-06T06:49:00Z</cp:lastPrinted>
  <dcterms:created xsi:type="dcterms:W3CDTF">2010-01-06T09:18:00Z</dcterms:created>
  <dcterms:modified xsi:type="dcterms:W3CDTF">2010-01-06T09:18:00Z</dcterms:modified>
</cp:coreProperties>
</file>