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175" w:rsidRPr="004E2175" w:rsidRDefault="004E2175" w:rsidP="004E2175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4E2175">
        <w:rPr>
          <w:rFonts w:ascii="Times New Roman" w:eastAsia="Calibri" w:hAnsi="Times New Roman" w:cs="Times New Roman"/>
          <w:b/>
          <w:sz w:val="36"/>
          <w:szCs w:val="36"/>
        </w:rPr>
        <w:t>Plán seminára</w:t>
      </w:r>
    </w:p>
    <w:p w:rsidR="004E2175" w:rsidRPr="004E2175" w:rsidRDefault="004E2175" w:rsidP="004E2175">
      <w:pPr>
        <w:rPr>
          <w:rFonts w:ascii="Times New Roman" w:eastAsia="Calibri" w:hAnsi="Times New Roman" w:cs="Times New Roman"/>
          <w:szCs w:val="22"/>
        </w:rPr>
      </w:pPr>
    </w:p>
    <w:tbl>
      <w:tblPr>
        <w:tblStyle w:val="Mriekatabuky1"/>
        <w:tblW w:w="91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7053"/>
      </w:tblGrid>
      <w:tr w:rsidR="004E2175" w:rsidRPr="004E2175" w:rsidTr="00475EF3">
        <w:trPr>
          <w:trHeight w:val="397"/>
        </w:trPr>
        <w:tc>
          <w:tcPr>
            <w:tcW w:w="2127" w:type="dxa"/>
            <w:vAlign w:val="center"/>
          </w:tcPr>
          <w:p w:rsidR="004E2175" w:rsidRPr="004E2175" w:rsidRDefault="004E2175" w:rsidP="004E2175">
            <w:pPr>
              <w:rPr>
                <w:rFonts w:ascii="Times New Roman" w:eastAsia="Calibri" w:hAnsi="Times New Roman" w:cs="Times New Roman"/>
              </w:rPr>
            </w:pPr>
            <w:r w:rsidRPr="004E2175">
              <w:rPr>
                <w:rFonts w:ascii="Times New Roman" w:eastAsia="Calibri" w:hAnsi="Times New Roman" w:cs="Times New Roman"/>
              </w:rPr>
              <w:t>Študijné skupiny</w:t>
            </w:r>
          </w:p>
        </w:tc>
        <w:tc>
          <w:tcPr>
            <w:tcW w:w="7053" w:type="dxa"/>
            <w:vAlign w:val="center"/>
          </w:tcPr>
          <w:p w:rsidR="004E2175" w:rsidRPr="004E2175" w:rsidRDefault="004E2175" w:rsidP="004E2175">
            <w:pPr>
              <w:rPr>
                <w:rFonts w:ascii="Times New Roman" w:eastAsia="Calibri" w:hAnsi="Times New Roman" w:cs="Times New Roman"/>
              </w:rPr>
            </w:pPr>
            <w:r w:rsidRPr="004E2175">
              <w:rPr>
                <w:rFonts w:ascii="Times New Roman" w:eastAsia="Calibri" w:hAnsi="Times New Roman" w:cs="Times New Roman"/>
              </w:rPr>
              <w:t>B31a,b BOŠ</w:t>
            </w:r>
          </w:p>
        </w:tc>
      </w:tr>
      <w:tr w:rsidR="004E2175" w:rsidRPr="004E2175" w:rsidTr="00475EF3">
        <w:trPr>
          <w:trHeight w:val="397"/>
        </w:trPr>
        <w:tc>
          <w:tcPr>
            <w:tcW w:w="2127" w:type="dxa"/>
            <w:vAlign w:val="center"/>
          </w:tcPr>
          <w:p w:rsidR="004E2175" w:rsidRPr="004E2175" w:rsidRDefault="004E2175" w:rsidP="004E2175">
            <w:pPr>
              <w:rPr>
                <w:rFonts w:ascii="Times New Roman" w:eastAsia="Calibri" w:hAnsi="Times New Roman" w:cs="Times New Roman"/>
              </w:rPr>
            </w:pPr>
            <w:r w:rsidRPr="004E2175">
              <w:rPr>
                <w:rFonts w:ascii="Times New Roman" w:eastAsia="Calibri" w:hAnsi="Times New Roman" w:cs="Times New Roman"/>
              </w:rPr>
              <w:t>Predmet</w:t>
            </w:r>
          </w:p>
        </w:tc>
        <w:tc>
          <w:tcPr>
            <w:tcW w:w="7053" w:type="dxa"/>
            <w:vAlign w:val="center"/>
          </w:tcPr>
          <w:p w:rsidR="004E2175" w:rsidRPr="004E2175" w:rsidRDefault="004E2175" w:rsidP="004E2175">
            <w:pPr>
              <w:rPr>
                <w:rFonts w:ascii="Times New Roman" w:eastAsia="Calibri" w:hAnsi="Times New Roman" w:cs="Times New Roman"/>
              </w:rPr>
            </w:pPr>
            <w:r w:rsidRPr="004E2175">
              <w:rPr>
                <w:rFonts w:ascii="Times New Roman" w:eastAsia="Calibri" w:hAnsi="Times New Roman" w:cs="Times New Roman"/>
              </w:rPr>
              <w:t>Ženijná podpora I</w:t>
            </w:r>
          </w:p>
        </w:tc>
      </w:tr>
      <w:tr w:rsidR="004E2175" w:rsidRPr="004E2175" w:rsidTr="00475EF3">
        <w:trPr>
          <w:trHeight w:val="397"/>
        </w:trPr>
        <w:tc>
          <w:tcPr>
            <w:tcW w:w="2127" w:type="dxa"/>
            <w:vAlign w:val="center"/>
          </w:tcPr>
          <w:p w:rsidR="004E2175" w:rsidRPr="004E2175" w:rsidRDefault="004E2175" w:rsidP="004E2175">
            <w:pPr>
              <w:rPr>
                <w:rFonts w:ascii="Times New Roman" w:eastAsia="Calibri" w:hAnsi="Times New Roman" w:cs="Times New Roman"/>
              </w:rPr>
            </w:pPr>
            <w:r w:rsidRPr="004E2175">
              <w:rPr>
                <w:rFonts w:ascii="Times New Roman" w:eastAsia="Calibri" w:hAnsi="Times New Roman" w:cs="Times New Roman"/>
              </w:rPr>
              <w:t>Téma</w:t>
            </w:r>
          </w:p>
        </w:tc>
        <w:tc>
          <w:tcPr>
            <w:tcW w:w="7053" w:type="dxa"/>
            <w:vAlign w:val="center"/>
          </w:tcPr>
          <w:p w:rsidR="004E2175" w:rsidRPr="004E2175" w:rsidRDefault="004E2175" w:rsidP="004E2175">
            <w:pPr>
              <w:rPr>
                <w:rFonts w:ascii="Times New Roman" w:eastAsia="Calibri" w:hAnsi="Times New Roman" w:cs="Times New Roman"/>
                <w:b/>
              </w:rPr>
            </w:pPr>
            <w:r w:rsidRPr="004E2175">
              <w:rPr>
                <w:rFonts w:ascii="Times New Roman" w:eastAsia="Calibri" w:hAnsi="Times New Roman" w:cs="Times New Roman"/>
                <w:b/>
              </w:rPr>
              <w:t>T 7/3 SEMINÁR - Odtarasovanie a Ženijná taktika</w:t>
            </w:r>
          </w:p>
        </w:tc>
      </w:tr>
      <w:tr w:rsidR="004E2175" w:rsidRPr="004E2175" w:rsidTr="00475EF3">
        <w:trPr>
          <w:trHeight w:val="397"/>
        </w:trPr>
        <w:tc>
          <w:tcPr>
            <w:tcW w:w="2127" w:type="dxa"/>
            <w:vAlign w:val="center"/>
          </w:tcPr>
          <w:p w:rsidR="004E2175" w:rsidRPr="004E2175" w:rsidRDefault="004E2175" w:rsidP="004E2175">
            <w:pPr>
              <w:rPr>
                <w:rFonts w:ascii="Times New Roman" w:eastAsia="Calibri" w:hAnsi="Times New Roman" w:cs="Times New Roman"/>
              </w:rPr>
            </w:pPr>
            <w:r w:rsidRPr="004E2175">
              <w:rPr>
                <w:rFonts w:ascii="Times New Roman" w:eastAsia="Calibri" w:hAnsi="Times New Roman" w:cs="Times New Roman"/>
              </w:rPr>
              <w:t>Termín</w:t>
            </w:r>
          </w:p>
        </w:tc>
        <w:tc>
          <w:tcPr>
            <w:tcW w:w="7053" w:type="dxa"/>
            <w:vAlign w:val="center"/>
          </w:tcPr>
          <w:p w:rsidR="004E2175" w:rsidRPr="004E2175" w:rsidRDefault="004E2175" w:rsidP="004E2175">
            <w:pPr>
              <w:rPr>
                <w:rFonts w:ascii="Times New Roman" w:eastAsia="Calibri" w:hAnsi="Times New Roman" w:cs="Times New Roman"/>
              </w:rPr>
            </w:pPr>
            <w:r w:rsidRPr="004E2175">
              <w:rPr>
                <w:rFonts w:ascii="Times New Roman" w:eastAsia="Calibri" w:hAnsi="Times New Roman" w:cs="Times New Roman"/>
              </w:rPr>
              <w:t>19. decembra 2018 (5-6h)</w:t>
            </w:r>
          </w:p>
        </w:tc>
      </w:tr>
      <w:tr w:rsidR="004E2175" w:rsidRPr="004E2175" w:rsidTr="00475EF3">
        <w:trPr>
          <w:trHeight w:val="1647"/>
        </w:trPr>
        <w:tc>
          <w:tcPr>
            <w:tcW w:w="2127" w:type="dxa"/>
          </w:tcPr>
          <w:p w:rsidR="004E2175" w:rsidRPr="004E2175" w:rsidRDefault="004E2175" w:rsidP="004E2175">
            <w:pPr>
              <w:spacing w:before="120"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Referát 1</w:t>
            </w:r>
          </w:p>
          <w:p w:rsidR="004E2175" w:rsidRPr="004E2175" w:rsidRDefault="004E2175" w:rsidP="004E2175">
            <w:pPr>
              <w:spacing w:before="120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7053" w:type="dxa"/>
          </w:tcPr>
          <w:p w:rsidR="004E2175" w:rsidRPr="004E2175" w:rsidRDefault="004E2175" w:rsidP="004E2175">
            <w:pPr>
              <w:spacing w:before="120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4E2175">
              <w:rPr>
                <w:rFonts w:ascii="Arial" w:eastAsia="Calibri" w:hAnsi="Arial" w:cs="Arial"/>
                <w:b/>
                <w:color w:val="000000"/>
              </w:rPr>
              <w:t>„</w:t>
            </w:r>
            <w:r w:rsidRPr="004E2175">
              <w:rPr>
                <w:rFonts w:ascii="Times New Roman" w:eastAsia="Calibri" w:hAnsi="Times New Roman" w:cs="Times New Roman"/>
                <w:b/>
                <w:color w:val="000000"/>
              </w:rPr>
              <w:t>Odtarasovacie prostriedky“</w:t>
            </w:r>
          </w:p>
          <w:p w:rsidR="004E2175" w:rsidRPr="004E2175" w:rsidRDefault="004E2175" w:rsidP="004E2175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Mechanické odtarasovacie prostriedky (OS SR a svet)</w:t>
            </w:r>
          </w:p>
          <w:p w:rsidR="004E2175" w:rsidRPr="004E2175" w:rsidRDefault="004E2175" w:rsidP="004E2175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Výbušné odtarasovacie prostriedky (OS SR a svet)</w:t>
            </w:r>
          </w:p>
          <w:p w:rsidR="004E2175" w:rsidRPr="004E2175" w:rsidRDefault="004E2175" w:rsidP="004E2175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Prostriedky na ručné odmínovanie (OS SR a svet)</w:t>
            </w:r>
          </w:p>
          <w:p w:rsidR="004E2175" w:rsidRPr="004E2175" w:rsidRDefault="004E2175" w:rsidP="004E2175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Použitie alternatívnych spôsobov odtarasovania</w:t>
            </w:r>
          </w:p>
          <w:p w:rsidR="004E2175" w:rsidRPr="004E2175" w:rsidRDefault="004E2175" w:rsidP="004E2175">
            <w:pPr>
              <w:rPr>
                <w:rFonts w:ascii="Times New Roman" w:eastAsia="Calibri" w:hAnsi="Times New Roman" w:cs="Times New Roman"/>
                <w:color w:val="000000"/>
                <w:u w:val="single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  <w:u w:val="single"/>
              </w:rPr>
              <w:t>Literatúra:</w:t>
            </w:r>
          </w:p>
          <w:p w:rsidR="004E2175" w:rsidRPr="004E2175" w:rsidRDefault="004E2175" w:rsidP="004E2175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Žen-2-7/2</w:t>
            </w:r>
          </w:p>
          <w:p w:rsidR="004E2175" w:rsidRPr="004E2175" w:rsidRDefault="004E2175" w:rsidP="004E2175">
            <w:pPr>
              <w:numPr>
                <w:ilvl w:val="0"/>
                <w:numId w:val="2"/>
              </w:numPr>
              <w:contextualSpacing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web zdroje</w:t>
            </w:r>
          </w:p>
        </w:tc>
      </w:tr>
      <w:tr w:rsidR="004E2175" w:rsidRPr="004E2175" w:rsidTr="00475EF3">
        <w:trPr>
          <w:trHeight w:val="1812"/>
        </w:trPr>
        <w:tc>
          <w:tcPr>
            <w:tcW w:w="2127" w:type="dxa"/>
          </w:tcPr>
          <w:p w:rsidR="004E2175" w:rsidRPr="004E2175" w:rsidRDefault="004E2175" w:rsidP="004E2175">
            <w:pPr>
              <w:spacing w:before="120"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Referát 2</w:t>
            </w:r>
          </w:p>
          <w:p w:rsidR="004E2175" w:rsidRPr="004E2175" w:rsidRDefault="004E2175" w:rsidP="004E2175">
            <w:pPr>
              <w:spacing w:before="120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7053" w:type="dxa"/>
          </w:tcPr>
          <w:p w:rsidR="004E2175" w:rsidRPr="004E2175" w:rsidRDefault="004E2175" w:rsidP="004E2175">
            <w:pPr>
              <w:spacing w:before="120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b/>
                <w:color w:val="000000"/>
              </w:rPr>
              <w:t>„Ženijné jednotky a útvary PS OS SR“</w:t>
            </w:r>
          </w:p>
          <w:p w:rsidR="004E2175" w:rsidRPr="004E2175" w:rsidRDefault="004E2175" w:rsidP="004E2175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zloženie</w:t>
            </w:r>
          </w:p>
          <w:p w:rsidR="004E2175" w:rsidRPr="004E2175" w:rsidRDefault="004E2175" w:rsidP="004E2175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činnosť</w:t>
            </w:r>
          </w:p>
          <w:p w:rsidR="004E2175" w:rsidRPr="004E2175" w:rsidRDefault="004E2175" w:rsidP="004E2175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možnosti</w:t>
            </w:r>
          </w:p>
          <w:p w:rsidR="004E2175" w:rsidRPr="004E2175" w:rsidRDefault="004E2175" w:rsidP="004E2175">
            <w:pPr>
              <w:rPr>
                <w:rFonts w:ascii="Times New Roman" w:eastAsia="Calibri" w:hAnsi="Times New Roman" w:cs="Times New Roman"/>
                <w:color w:val="000000"/>
                <w:u w:val="single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  <w:u w:val="single"/>
              </w:rPr>
              <w:t>Literatúra:</w:t>
            </w:r>
          </w:p>
          <w:p w:rsidR="004E2175" w:rsidRPr="004E2175" w:rsidRDefault="004E2175" w:rsidP="004E2175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web zdroje</w:t>
            </w:r>
          </w:p>
        </w:tc>
      </w:tr>
      <w:tr w:rsidR="004E2175" w:rsidRPr="004E2175" w:rsidTr="00475EF3">
        <w:trPr>
          <w:trHeight w:val="2119"/>
        </w:trPr>
        <w:tc>
          <w:tcPr>
            <w:tcW w:w="2127" w:type="dxa"/>
          </w:tcPr>
          <w:p w:rsidR="004E2175" w:rsidRPr="004E2175" w:rsidRDefault="004E2175" w:rsidP="004E2175">
            <w:pPr>
              <w:spacing w:before="120"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Referát 3</w:t>
            </w:r>
          </w:p>
          <w:p w:rsidR="004E2175" w:rsidRPr="004E2175" w:rsidRDefault="004E2175" w:rsidP="004E2175">
            <w:pPr>
              <w:spacing w:before="120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7053" w:type="dxa"/>
          </w:tcPr>
          <w:p w:rsidR="004E2175" w:rsidRPr="004E2175" w:rsidRDefault="004E2175" w:rsidP="004E2175">
            <w:pPr>
              <w:spacing w:before="120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b/>
                <w:color w:val="000000"/>
              </w:rPr>
              <w:t>„Oddiel zabezpečenia pohybu“</w:t>
            </w:r>
          </w:p>
          <w:p w:rsidR="004E2175" w:rsidRPr="004E2175" w:rsidRDefault="004E2175" w:rsidP="004E2175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zloženie</w:t>
            </w:r>
          </w:p>
          <w:p w:rsidR="004E2175" w:rsidRPr="004E2175" w:rsidRDefault="004E2175" w:rsidP="004E2175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činnosť</w:t>
            </w:r>
          </w:p>
          <w:p w:rsidR="004E2175" w:rsidRPr="004E2175" w:rsidRDefault="004E2175" w:rsidP="004E2175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možnosti</w:t>
            </w:r>
          </w:p>
          <w:p w:rsidR="004E2175" w:rsidRPr="004E2175" w:rsidRDefault="004E2175" w:rsidP="004E2175">
            <w:pPr>
              <w:rPr>
                <w:rFonts w:ascii="Times New Roman" w:eastAsia="Calibri" w:hAnsi="Times New Roman" w:cs="Times New Roman"/>
                <w:color w:val="000000"/>
                <w:u w:val="single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  <w:u w:val="single"/>
              </w:rPr>
              <w:t>Literatúra:</w:t>
            </w:r>
          </w:p>
          <w:p w:rsidR="004E2175" w:rsidRPr="004E2175" w:rsidRDefault="004E2175" w:rsidP="004E2175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Žen-2-8</w:t>
            </w:r>
          </w:p>
          <w:p w:rsidR="004E2175" w:rsidRPr="004E2175" w:rsidRDefault="004E2175" w:rsidP="004E2175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Žen-2-16</w:t>
            </w:r>
          </w:p>
          <w:p w:rsidR="004E2175" w:rsidRPr="004E2175" w:rsidRDefault="004E2175" w:rsidP="004E2175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Žen-4-1</w:t>
            </w:r>
          </w:p>
        </w:tc>
      </w:tr>
      <w:tr w:rsidR="004E2175" w:rsidRPr="004E2175" w:rsidTr="00475EF3">
        <w:trPr>
          <w:trHeight w:val="2119"/>
        </w:trPr>
        <w:tc>
          <w:tcPr>
            <w:tcW w:w="2127" w:type="dxa"/>
          </w:tcPr>
          <w:p w:rsidR="004E2175" w:rsidRPr="004E2175" w:rsidRDefault="004E2175" w:rsidP="004E2175">
            <w:pPr>
              <w:spacing w:before="120"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Referát 4</w:t>
            </w:r>
          </w:p>
          <w:p w:rsidR="004E2175" w:rsidRPr="004E2175" w:rsidRDefault="004E2175" w:rsidP="004E2175">
            <w:pPr>
              <w:spacing w:before="120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7053" w:type="dxa"/>
          </w:tcPr>
          <w:p w:rsidR="004E2175" w:rsidRPr="004E2175" w:rsidRDefault="004E2175" w:rsidP="004E2175">
            <w:pPr>
              <w:spacing w:before="120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b/>
                <w:color w:val="000000"/>
              </w:rPr>
              <w:t>„Deštrukčný oddiel“</w:t>
            </w:r>
          </w:p>
          <w:p w:rsidR="004E2175" w:rsidRPr="004E2175" w:rsidRDefault="004E2175" w:rsidP="004E2175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zloženie</w:t>
            </w:r>
          </w:p>
          <w:p w:rsidR="004E2175" w:rsidRPr="004E2175" w:rsidRDefault="004E2175" w:rsidP="004E2175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činnosť</w:t>
            </w:r>
          </w:p>
          <w:p w:rsidR="004E2175" w:rsidRPr="004E2175" w:rsidRDefault="004E2175" w:rsidP="004E2175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možnosti</w:t>
            </w:r>
          </w:p>
          <w:p w:rsidR="004E2175" w:rsidRPr="004E2175" w:rsidRDefault="004E2175" w:rsidP="004E2175">
            <w:pPr>
              <w:rPr>
                <w:rFonts w:ascii="Times New Roman" w:eastAsia="Calibri" w:hAnsi="Times New Roman" w:cs="Times New Roman"/>
                <w:color w:val="000000"/>
                <w:u w:val="single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  <w:u w:val="single"/>
              </w:rPr>
              <w:t>Literatúra:</w:t>
            </w:r>
          </w:p>
          <w:p w:rsidR="004E2175" w:rsidRPr="004E2175" w:rsidRDefault="004E2175" w:rsidP="004E2175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Žen-2-8</w:t>
            </w:r>
          </w:p>
          <w:p w:rsidR="004E2175" w:rsidRPr="004E2175" w:rsidRDefault="004E2175" w:rsidP="004E2175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Žen-2-6</w:t>
            </w:r>
          </w:p>
          <w:p w:rsidR="004E2175" w:rsidRPr="004E2175" w:rsidRDefault="004E2175" w:rsidP="004E2175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r w:rsidRPr="004E2175">
              <w:rPr>
                <w:rFonts w:ascii="Times New Roman" w:eastAsia="Calibri" w:hAnsi="Times New Roman" w:cs="Times New Roman"/>
                <w:color w:val="000000"/>
              </w:rPr>
              <w:t>Žen-4-1</w:t>
            </w:r>
          </w:p>
        </w:tc>
      </w:tr>
    </w:tbl>
    <w:p w:rsidR="004E2175" w:rsidRPr="004E2175" w:rsidRDefault="004E2175" w:rsidP="004E2175">
      <w:pPr>
        <w:rPr>
          <w:rFonts w:ascii="Times New Roman" w:eastAsia="Calibri" w:hAnsi="Times New Roman" w:cs="Times New Roman"/>
          <w:sz w:val="22"/>
          <w:szCs w:val="22"/>
          <w:u w:val="single"/>
        </w:rPr>
      </w:pPr>
    </w:p>
    <w:p w:rsidR="004E2175" w:rsidRPr="004E2175" w:rsidRDefault="004E2175" w:rsidP="004E2175">
      <w:pPr>
        <w:rPr>
          <w:rFonts w:ascii="Times New Roman" w:eastAsia="Calibri" w:hAnsi="Times New Roman" w:cs="Times New Roman"/>
          <w:u w:val="single"/>
        </w:rPr>
      </w:pPr>
      <w:r w:rsidRPr="004E2175">
        <w:rPr>
          <w:rFonts w:ascii="Times New Roman" w:eastAsia="Calibri" w:hAnsi="Times New Roman" w:cs="Times New Roman"/>
          <w:u w:val="single"/>
        </w:rPr>
        <w:t>Poznámka:</w:t>
      </w:r>
    </w:p>
    <w:p w:rsidR="004E2175" w:rsidRPr="004E2175" w:rsidRDefault="004E2175" w:rsidP="004E2175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</w:rPr>
      </w:pPr>
      <w:r w:rsidRPr="004E2175">
        <w:rPr>
          <w:rFonts w:ascii="Times New Roman" w:eastAsia="Calibri" w:hAnsi="Times New Roman" w:cs="Times New Roman"/>
        </w:rPr>
        <w:t>pripraviť prezentácie v PowerPoint (15 - 18 minút)</w:t>
      </w:r>
    </w:p>
    <w:p w:rsidR="004E2175" w:rsidRPr="004E2175" w:rsidRDefault="004E2175" w:rsidP="004E2175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</w:rPr>
      </w:pPr>
      <w:r w:rsidRPr="004E2175">
        <w:rPr>
          <w:rFonts w:ascii="Times New Roman" w:eastAsia="Calibri" w:hAnsi="Times New Roman" w:cs="Times New Roman"/>
        </w:rPr>
        <w:t>možné doplniť o videá/animácie nepresahujúce dĺžkou ¼  času prezentácie</w:t>
      </w:r>
    </w:p>
    <w:p w:rsidR="004E2175" w:rsidRPr="004E2175" w:rsidRDefault="004E2175" w:rsidP="004E2175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</w:rPr>
      </w:pPr>
      <w:r w:rsidRPr="004E2175">
        <w:rPr>
          <w:rFonts w:ascii="Times New Roman" w:eastAsia="Calibri" w:hAnsi="Times New Roman" w:cs="Times New Roman"/>
        </w:rPr>
        <w:t>literatúru doplniť aj o iné zdroje (internet a pod.)</w:t>
      </w:r>
    </w:p>
    <w:p w:rsidR="004E2175" w:rsidRPr="004E2175" w:rsidRDefault="004E2175" w:rsidP="004E2175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</w:rPr>
      </w:pPr>
      <w:r w:rsidRPr="004E2175">
        <w:rPr>
          <w:rFonts w:ascii="Times New Roman" w:eastAsia="Calibri" w:hAnsi="Times New Roman" w:cs="Times New Roman"/>
        </w:rPr>
        <w:t>činnosť vysvetliť na elektronickej grafickej modelovej taktickej situácii alebo fyzicky na plastickom stole</w:t>
      </w:r>
    </w:p>
    <w:p w:rsidR="00160675" w:rsidRPr="004E2175" w:rsidRDefault="004E2175" w:rsidP="004E2175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</w:rPr>
      </w:pPr>
      <w:r w:rsidRPr="004E2175">
        <w:rPr>
          <w:rFonts w:ascii="Times New Roman" w:eastAsia="Calibri" w:hAnsi="Times New Roman" w:cs="Times New Roman"/>
        </w:rPr>
        <w:t>referáty spracovať vo dvojiciach!!!</w:t>
      </w:r>
      <w:bookmarkStart w:id="0" w:name="_GoBack"/>
      <w:bookmarkEnd w:id="0"/>
    </w:p>
    <w:sectPr w:rsidR="00160675" w:rsidRPr="004E2175" w:rsidSect="003F0B9B">
      <w:pgSz w:w="11906" w:h="16838"/>
      <w:pgMar w:top="930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E75C9"/>
    <w:multiLevelType w:val="hybridMultilevel"/>
    <w:tmpl w:val="9BA46970"/>
    <w:lvl w:ilvl="0" w:tplc="E842B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90E35"/>
    <w:multiLevelType w:val="hybridMultilevel"/>
    <w:tmpl w:val="77BE37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60407"/>
    <w:multiLevelType w:val="hybridMultilevel"/>
    <w:tmpl w:val="52A855DC"/>
    <w:lvl w:ilvl="0" w:tplc="E842B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86FF8"/>
    <w:multiLevelType w:val="hybridMultilevel"/>
    <w:tmpl w:val="1EC84DF0"/>
    <w:lvl w:ilvl="0" w:tplc="E842B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75"/>
    <w:rsid w:val="004E2175"/>
    <w:rsid w:val="00653403"/>
    <w:rsid w:val="0099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C32DCE"/>
  <w14:defaultImageDpi w14:val="32767"/>
  <w15:chartTrackingRefBased/>
  <w15:docId w15:val="{7D54AE06-29BA-4F47-AD3A-15570C88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Mriekatabuky1">
    <w:name w:val="Mriežka tabuľky1"/>
    <w:basedOn w:val="Normlnatabuka"/>
    <w:next w:val="Mriekatabuky"/>
    <w:uiPriority w:val="59"/>
    <w:rsid w:val="004E217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riekatabuky">
    <w:name w:val="Table Grid"/>
    <w:basedOn w:val="Normlnatabuka"/>
    <w:uiPriority w:val="39"/>
    <w:rsid w:val="004E2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KOMPAN</dc:creator>
  <cp:keywords/>
  <dc:description/>
  <cp:lastModifiedBy>Jaroslav KOMPAN</cp:lastModifiedBy>
  <cp:revision>1</cp:revision>
  <dcterms:created xsi:type="dcterms:W3CDTF">2018-12-03T12:59:00Z</dcterms:created>
  <dcterms:modified xsi:type="dcterms:W3CDTF">2018-12-03T13:00:00Z</dcterms:modified>
</cp:coreProperties>
</file>