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C" w:rsidRPr="00A94BE8" w:rsidRDefault="00B220CC">
      <w:pPr>
        <w:rPr>
          <w:b/>
          <w:sz w:val="40"/>
        </w:rPr>
      </w:pPr>
      <w:r w:rsidRPr="00A94BE8">
        <w:rPr>
          <w:b/>
          <w:sz w:val="40"/>
        </w:rPr>
        <w:t>ALKÍNY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 xml:space="preserve">cyklické/acyklické  nasýtené/nenasýtené uhľovodíky, ktoré obsahujú vo svojej molekule 1 jedinú </w:t>
      </w:r>
      <w:r w:rsidR="00A94BE8" w:rsidRPr="00A94BE8">
        <w:rPr>
          <w:sz w:val="28"/>
          <w:szCs w:val="28"/>
        </w:rPr>
        <w:t>_______________</w:t>
      </w:r>
      <w:r w:rsidRPr="00A94BE8">
        <w:rPr>
          <w:sz w:val="28"/>
          <w:szCs w:val="28"/>
        </w:rPr>
        <w:t>väzbu,</w:t>
      </w:r>
      <w:r w:rsidR="00A94BE8" w:rsidRPr="00A94BE8">
        <w:rPr>
          <w:sz w:val="28"/>
          <w:szCs w:val="28"/>
        </w:rPr>
        <w:t xml:space="preserve"> ostatné sú _________________________</w:t>
      </w:r>
      <w:r w:rsidRPr="00A94BE8">
        <w:rPr>
          <w:sz w:val="28"/>
          <w:szCs w:val="28"/>
        </w:rPr>
        <w:t xml:space="preserve"> 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>tvoria homologický rad, každý nasledujúci člen sa od predchádzajúceho líši o homologický prírastok CH</w:t>
      </w:r>
      <w:r w:rsidRPr="00A94BE8">
        <w:rPr>
          <w:sz w:val="28"/>
          <w:szCs w:val="28"/>
          <w:vertAlign w:val="subscript"/>
        </w:rPr>
        <w:t>2</w:t>
      </w:r>
    </w:p>
    <w:p w:rsidR="00B220CC" w:rsidRPr="00A94BE8" w:rsidRDefault="00A83FE6" w:rsidP="00B220CC">
      <w:pPr>
        <w:pStyle w:val="Odsekzoznamu"/>
        <w:numPr>
          <w:ilvl w:val="0"/>
          <w:numId w:val="1"/>
        </w:numPr>
        <w:rPr>
          <w:b/>
          <w:sz w:val="36"/>
          <w:szCs w:val="28"/>
        </w:rPr>
      </w:pPr>
      <w:r w:rsidRPr="00A94BE8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12065</wp:posOffset>
            </wp:positionV>
            <wp:extent cx="2038350" cy="100012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30" t="65868" r="14187" b="3255"/>
                    <a:stretch/>
                  </pic:blipFill>
                  <pic:spPr bwMode="auto"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0CC" w:rsidRPr="00A94BE8">
        <w:rPr>
          <w:sz w:val="28"/>
          <w:szCs w:val="28"/>
        </w:rPr>
        <w:t xml:space="preserve">všeobecný vzorec   </w:t>
      </w:r>
      <w:r w:rsidR="00B220CC" w:rsidRPr="00A94BE8">
        <w:rPr>
          <w:b/>
          <w:sz w:val="36"/>
          <w:szCs w:val="28"/>
        </w:rPr>
        <w:t>C</w:t>
      </w:r>
      <w:r w:rsidR="00B220CC" w:rsidRPr="00A94BE8">
        <w:rPr>
          <w:b/>
          <w:sz w:val="36"/>
          <w:szCs w:val="28"/>
          <w:vertAlign w:val="subscript"/>
        </w:rPr>
        <w:t>n</w:t>
      </w:r>
      <w:r w:rsidR="00B220CC" w:rsidRPr="00A94BE8">
        <w:rPr>
          <w:b/>
          <w:sz w:val="36"/>
          <w:szCs w:val="28"/>
        </w:rPr>
        <w:t>H</w:t>
      </w:r>
      <w:r w:rsidR="00B220CC" w:rsidRPr="00A94BE8">
        <w:rPr>
          <w:b/>
          <w:sz w:val="36"/>
          <w:szCs w:val="28"/>
          <w:vertAlign w:val="subscript"/>
        </w:rPr>
        <w:t>2n-2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prípona  </w:t>
      </w:r>
      <w:r w:rsidRPr="00A94BE8">
        <w:rPr>
          <w:b/>
          <w:sz w:val="28"/>
          <w:szCs w:val="28"/>
        </w:rPr>
        <w:t>-</w:t>
      </w:r>
      <w:proofErr w:type="spellStart"/>
      <w:r w:rsidRPr="00A94BE8">
        <w:rPr>
          <w:b/>
          <w:sz w:val="28"/>
          <w:szCs w:val="28"/>
        </w:rPr>
        <w:t>ín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dĺžka väzby v </w:t>
      </w:r>
      <w:proofErr w:type="spellStart"/>
      <w:r w:rsidRPr="00A94BE8">
        <w:rPr>
          <w:sz w:val="28"/>
          <w:szCs w:val="28"/>
        </w:rPr>
        <w:t>alkínoch</w:t>
      </w:r>
      <w:proofErr w:type="spellEnd"/>
      <w:r w:rsidRPr="00A94BE8">
        <w:rPr>
          <w:sz w:val="28"/>
          <w:szCs w:val="28"/>
        </w:rPr>
        <w:t xml:space="preserve"> 0,120 nm – najkratšia, najpevnejšia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hybridizácia C  - </w:t>
      </w:r>
      <w:proofErr w:type="spellStart"/>
      <w:r w:rsidRPr="00A94BE8">
        <w:rPr>
          <w:b/>
          <w:sz w:val="28"/>
          <w:szCs w:val="28"/>
        </w:rPr>
        <w:t>sp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1.alkín – </w:t>
      </w:r>
      <w:proofErr w:type="spellStart"/>
      <w:r w:rsidRPr="00A94BE8">
        <w:rPr>
          <w:sz w:val="28"/>
          <w:szCs w:val="28"/>
        </w:rPr>
        <w:t>etín</w:t>
      </w:r>
      <w:proofErr w:type="spellEnd"/>
      <w:r w:rsidRPr="00A94BE8">
        <w:rPr>
          <w:sz w:val="28"/>
          <w:szCs w:val="28"/>
        </w:rPr>
        <w:t xml:space="preserve">  - lineárna molekula </w:t>
      </w:r>
    </w:p>
    <w:p w:rsidR="00B220CC" w:rsidRPr="00A94BE8" w:rsidRDefault="00B220CC">
      <w:pPr>
        <w:rPr>
          <w:b/>
          <w:sz w:val="28"/>
          <w:szCs w:val="28"/>
          <w:u w:val="single"/>
        </w:rPr>
      </w:pPr>
      <w:r w:rsidRPr="00A94BE8">
        <w:rPr>
          <w:b/>
          <w:sz w:val="28"/>
          <w:szCs w:val="28"/>
          <w:u w:val="single"/>
        </w:rPr>
        <w:t>FYZIKÁLNE VLASTNOSTI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podobné ako </w:t>
      </w:r>
      <w:proofErr w:type="spellStart"/>
      <w:r w:rsidRPr="00A94BE8">
        <w:rPr>
          <w:sz w:val="28"/>
          <w:szCs w:val="28"/>
        </w:rPr>
        <w:t>alkány</w:t>
      </w:r>
      <w:proofErr w:type="spellEnd"/>
      <w:r w:rsidRPr="00A94BE8">
        <w:rPr>
          <w:sz w:val="28"/>
          <w:szCs w:val="28"/>
        </w:rPr>
        <w:t xml:space="preserve"> a </w:t>
      </w:r>
      <w:proofErr w:type="spellStart"/>
      <w:r w:rsidRPr="00A94BE8">
        <w:rPr>
          <w:sz w:val="28"/>
          <w:szCs w:val="28"/>
        </w:rPr>
        <w:t>alkény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nižšie sú plyny, ďalšie prchavé kvapaliny alebo pevné látky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s rastúcim počtom C v reťazci stúpa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v</w:t>
      </w:r>
      <w:proofErr w:type="spellEnd"/>
      <w:r w:rsidRPr="00A94BE8">
        <w:rPr>
          <w:sz w:val="28"/>
          <w:szCs w:val="28"/>
        </w:rPr>
        <w:t xml:space="preserve">,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top</w:t>
      </w:r>
      <w:proofErr w:type="spellEnd"/>
      <w:r w:rsidRPr="00A94BE8">
        <w:rPr>
          <w:sz w:val="28"/>
          <w:szCs w:val="28"/>
        </w:rPr>
        <w:t xml:space="preserve"> a klesá rozpustnosť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!!!! v prírode sa bežne nevyskytujú !!!!!</w:t>
      </w:r>
    </w:p>
    <w:p w:rsidR="00B220CC" w:rsidRDefault="00B220CC" w:rsidP="00A94BE8">
      <w:pPr>
        <w:ind w:hanging="142"/>
        <w:jc w:val="center"/>
      </w:pPr>
      <w:r>
        <w:rPr>
          <w:noProof/>
          <w:lang w:eastAsia="sk-SK"/>
        </w:rPr>
        <w:drawing>
          <wp:inline distT="0" distB="0" distL="0" distR="0" wp14:anchorId="10B5D88A" wp14:editId="05826F0F">
            <wp:extent cx="4392723" cy="1323975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84" t="53519" r="14849" b="8547"/>
                    <a:stretch/>
                  </pic:blipFill>
                  <pic:spPr bwMode="auto">
                    <a:xfrm>
                      <a:off x="0" y="0"/>
                      <a:ext cx="4396539" cy="132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Pr="00A83FE6" w:rsidRDefault="00B220CC" w:rsidP="00A83FE6">
      <w:pPr>
        <w:rPr>
          <w:b/>
          <w:u w:val="single"/>
        </w:rPr>
      </w:pPr>
      <w:r w:rsidRPr="00A83FE6">
        <w:rPr>
          <w:b/>
          <w:u w:val="single"/>
        </w:rPr>
        <w:t>CHEMICKÉ VLASTNOSTI</w:t>
      </w:r>
    </w:p>
    <w:p w:rsidR="00B220CC" w:rsidRPr="00A94BE8" w:rsidRDefault="00B220CC" w:rsidP="00A83FE6">
      <w:pPr>
        <w:rPr>
          <w:sz w:val="28"/>
        </w:rPr>
      </w:pPr>
      <w:r w:rsidRPr="00A94BE8">
        <w:rPr>
          <w:sz w:val="28"/>
        </w:rPr>
        <w:t>-trojitá väzba je REAKĆNÝM CENTROM !!!!</w:t>
      </w:r>
      <w:r w:rsidR="00A83FE6" w:rsidRPr="00A94BE8">
        <w:rPr>
          <w:sz w:val="28"/>
        </w:rPr>
        <w:t xml:space="preserve">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reakcie: </w:t>
      </w:r>
      <w:r w:rsidRPr="00A94BE8">
        <w:rPr>
          <w:b/>
          <w:sz w:val="28"/>
        </w:rPr>
        <w:t>ELEKTROFILNÉ alebo RADIKÁLOVÉ ADÍCIE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prebiehajú zvyčajne 2 stupňoch – v 1. kroku zaniká 1. </w:t>
      </w:r>
      <w:proofErr w:type="spellStart"/>
      <w:r w:rsidRPr="00A94BE8">
        <w:rPr>
          <w:sz w:val="28"/>
        </w:rPr>
        <w:t>pí</w:t>
      </w:r>
      <w:proofErr w:type="spellEnd"/>
      <w:r w:rsidRPr="00A94BE8">
        <w:rPr>
          <w:sz w:val="28"/>
        </w:rPr>
        <w:t xml:space="preserve"> väzba a v 2. stupni 2.pí väzby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adícia vody na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 je jednostupňová – vzniká alkohol, ktorý sa prešmykne na </w:t>
      </w:r>
      <w:proofErr w:type="spellStart"/>
      <w:r w:rsidRPr="00A94BE8">
        <w:rPr>
          <w:sz w:val="28"/>
        </w:rPr>
        <w:t>karbonylovú</w:t>
      </w:r>
      <w:proofErr w:type="spellEnd"/>
      <w:r w:rsidRPr="00A94BE8">
        <w:rPr>
          <w:sz w:val="28"/>
        </w:rPr>
        <w:t xml:space="preserve"> zlúčeninu</w:t>
      </w: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sú aj </w:t>
      </w:r>
      <w:r w:rsidRPr="00A94BE8">
        <w:rPr>
          <w:b/>
          <w:sz w:val="28"/>
          <w:u w:val="single"/>
        </w:rPr>
        <w:t>polymerizácie</w:t>
      </w:r>
      <w:r w:rsidR="00A94BE8">
        <w:rPr>
          <w:b/>
          <w:sz w:val="28"/>
          <w:u w:val="single"/>
        </w:rPr>
        <w:t xml:space="preserve"> 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nesymetrické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– uplatňuje sa </w:t>
      </w:r>
      <w:proofErr w:type="spellStart"/>
      <w:r w:rsidRPr="00A94BE8">
        <w:rPr>
          <w:sz w:val="28"/>
        </w:rPr>
        <w:t>Markovnikovo</w:t>
      </w:r>
      <w:proofErr w:type="spellEnd"/>
      <w:r w:rsidRPr="00A94BE8">
        <w:rPr>
          <w:sz w:val="28"/>
        </w:rPr>
        <w:t xml:space="preserve"> pravidlo</w:t>
      </w:r>
    </w:p>
    <w:p w:rsidR="00B220CC" w:rsidRDefault="00A83FE6" w:rsidP="00A83FE6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44DB855C" wp14:editId="3497E4AD">
            <wp:extent cx="5705475" cy="325378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30" t="11371" r="13874" b="16722"/>
                    <a:stretch/>
                  </pic:blipFill>
                  <pic:spPr bwMode="auto">
                    <a:xfrm>
                      <a:off x="0" y="0"/>
                      <a:ext cx="5772300" cy="329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Default="00B220CC"/>
    <w:p w:rsidR="00B220CC" w:rsidRDefault="00B220CC" w:rsidP="00A83FE6">
      <w:pPr>
        <w:jc w:val="center"/>
      </w:pPr>
      <w:r>
        <w:rPr>
          <w:noProof/>
          <w:lang w:eastAsia="sk-SK"/>
        </w:rPr>
        <w:drawing>
          <wp:inline distT="0" distB="0" distL="0" distR="0" wp14:anchorId="63BDC8DC" wp14:editId="6A675941">
            <wp:extent cx="4886325" cy="328584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57" t="12057" r="15510" b="8254"/>
                    <a:stretch/>
                  </pic:blipFill>
                  <pic:spPr bwMode="auto">
                    <a:xfrm>
                      <a:off x="0" y="0"/>
                      <a:ext cx="4905333" cy="329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E6" w:rsidRPr="00A94BE8" w:rsidRDefault="00A83FE6" w:rsidP="00136E8A">
      <w:pPr>
        <w:rPr>
          <w:sz w:val="28"/>
        </w:rPr>
      </w:pPr>
      <w:r w:rsidRPr="00A94BE8">
        <w:rPr>
          <w:b/>
          <w:sz w:val="28"/>
        </w:rPr>
        <w:t xml:space="preserve">ETÍN=ACETYLÉN </w:t>
      </w:r>
      <w:r w:rsidRPr="00A94BE8">
        <w:rPr>
          <w:sz w:val="28"/>
        </w:rPr>
        <w:t>– triviálny názov</w:t>
      </w:r>
    </w:p>
    <w:p w:rsidR="00A83FE6" w:rsidRPr="00A94BE8" w:rsidRDefault="00A94BE8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b</w:t>
      </w:r>
      <w:r w:rsidR="00A83FE6" w:rsidRPr="00A94BE8">
        <w:rPr>
          <w:sz w:val="28"/>
        </w:rPr>
        <w:t>ezfarebný horľavý plyn, bez zápachu, v zmesi s kyslíkom explozívny</w:t>
      </w:r>
    </w:p>
    <w:p w:rsidR="00A83FE6" w:rsidRPr="00A94BE8" w:rsidRDefault="00A83FE6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s kyslíkom – na zváranie a rezanie kovov (3000</w:t>
      </w:r>
      <w:r w:rsidRPr="00A94BE8">
        <w:rPr>
          <w:rFonts w:cstheme="minorHAnsi"/>
          <w:sz w:val="28"/>
        </w:rPr>
        <w:t>°</w:t>
      </w:r>
      <w:r w:rsidRPr="00A94BE8">
        <w:rPr>
          <w:sz w:val="28"/>
        </w:rPr>
        <w:t>C)</w:t>
      </w:r>
    </w:p>
    <w:p w:rsidR="00136E8A" w:rsidRPr="00A94BE8" w:rsidRDefault="00136E8A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 xml:space="preserve">výroba </w:t>
      </w:r>
      <w:proofErr w:type="spellStart"/>
      <w:r w:rsidRPr="00A94BE8">
        <w:rPr>
          <w:sz w:val="28"/>
        </w:rPr>
        <w:t>vinylchloridu</w:t>
      </w:r>
      <w:proofErr w:type="spellEnd"/>
      <w:r w:rsidRPr="00A94BE8">
        <w:rPr>
          <w:sz w:val="28"/>
        </w:rPr>
        <w:t xml:space="preserve">, </w:t>
      </w:r>
      <w:proofErr w:type="spellStart"/>
      <w:r w:rsidRPr="00A94BE8">
        <w:rPr>
          <w:sz w:val="28"/>
        </w:rPr>
        <w:t>acetaldehydu</w:t>
      </w:r>
      <w:proofErr w:type="spellEnd"/>
      <w:r w:rsidRPr="00A94BE8">
        <w:rPr>
          <w:sz w:val="28"/>
        </w:rPr>
        <w:t>, kyseliny octovej</w:t>
      </w:r>
    </w:p>
    <w:p w:rsidR="00A94BE8" w:rsidRPr="00A94BE8" w:rsidRDefault="00136E8A" w:rsidP="00136E8A">
      <w:pPr>
        <w:pStyle w:val="Odsekzoznamu"/>
        <w:numPr>
          <w:ilvl w:val="0"/>
          <w:numId w:val="1"/>
        </w:numPr>
        <w:rPr>
          <w:sz w:val="40"/>
        </w:rPr>
      </w:pPr>
      <w:r w:rsidRPr="00A94BE8">
        <w:rPr>
          <w:sz w:val="28"/>
        </w:rPr>
        <w:t xml:space="preserve">príprava v laboratóriu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914"/>
      </w:tblGrid>
      <w:tr w:rsidR="00A94BE8" w:rsidTr="00A94BE8">
        <w:tc>
          <w:tcPr>
            <w:tcW w:w="8914" w:type="dxa"/>
          </w:tcPr>
          <w:p w:rsidR="00A94BE8" w:rsidRDefault="00A94BE8" w:rsidP="00A94BE8">
            <w:pPr>
              <w:pStyle w:val="Odsekzoznamu"/>
              <w:rPr>
                <w:sz w:val="40"/>
              </w:rPr>
            </w:pPr>
            <w:r w:rsidRPr="00A94BE8">
              <w:rPr>
                <w:sz w:val="40"/>
              </w:rPr>
              <w:t>CaC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>+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 xml:space="preserve"> H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O  </w:t>
            </w:r>
            <w:r w:rsidRPr="00A94BE8">
              <w:rPr>
                <w:rFonts w:cstheme="minorHAnsi"/>
                <w:sz w:val="40"/>
              </w:rPr>
              <w:t>→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  </w:t>
            </w:r>
            <w:r w:rsidRPr="00A94BE8">
              <w:rPr>
                <w:sz w:val="40"/>
              </w:rPr>
              <w:t>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>H</w:t>
            </w:r>
            <w:r w:rsidRPr="00A94BE8">
              <w:rPr>
                <w:sz w:val="40"/>
                <w:vertAlign w:val="subscript"/>
              </w:rPr>
              <w:t>2</w:t>
            </w:r>
            <w:r>
              <w:rPr>
                <w:sz w:val="40"/>
                <w:vertAlign w:val="subscript"/>
              </w:rPr>
              <w:t xml:space="preserve">       </w:t>
            </w:r>
            <w:r w:rsidRPr="00A94BE8">
              <w:rPr>
                <w:sz w:val="40"/>
              </w:rPr>
              <w:t xml:space="preserve"> + </w:t>
            </w:r>
            <w:r>
              <w:rPr>
                <w:sz w:val="40"/>
              </w:rPr>
              <w:t xml:space="preserve">      </w:t>
            </w:r>
            <w:r w:rsidRPr="00A94BE8">
              <w:rPr>
                <w:sz w:val="40"/>
              </w:rPr>
              <w:t>Ca(OH)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28"/>
              </w:rPr>
              <w:t xml:space="preserve"> </w:t>
            </w:r>
          </w:p>
        </w:tc>
      </w:tr>
    </w:tbl>
    <w:p w:rsidR="00A94BE8" w:rsidRDefault="00A94BE8" w:rsidP="00A94BE8">
      <w:pPr>
        <w:pStyle w:val="Odsekzoznamu"/>
        <w:rPr>
          <w:sz w:val="40"/>
        </w:rPr>
      </w:pPr>
    </w:p>
    <w:p w:rsidR="00A94BE8" w:rsidRDefault="00A94BE8" w:rsidP="00A94BE8">
      <w:pPr>
        <w:pStyle w:val="Odsekzoznamu"/>
        <w:rPr>
          <w:sz w:val="40"/>
        </w:rPr>
      </w:pPr>
    </w:p>
    <w:p w:rsidR="00A94BE8" w:rsidRPr="00A94BE8" w:rsidRDefault="00A94BE8" w:rsidP="00A94BE8">
      <w:pPr>
        <w:pStyle w:val="Odsekzoznamu"/>
        <w:rPr>
          <w:sz w:val="40"/>
        </w:rPr>
      </w:pPr>
      <w:r>
        <w:rPr>
          <w:sz w:val="40"/>
        </w:rPr>
        <w:t>________________________________________________</w:t>
      </w:r>
    </w:p>
    <w:p w:rsidR="00B220CC" w:rsidRDefault="00136E8A" w:rsidP="00A94BE8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v minulosti ako zdroj svetla v štôlňach – karbidové lampy</w:t>
      </w:r>
      <w:r w:rsidRPr="00A94BE8">
        <w:rPr>
          <w:noProof/>
          <w:sz w:val="28"/>
          <w:lang w:eastAsia="sk-SK"/>
        </w:rPr>
        <w:t xml:space="preserve"> </w:t>
      </w:r>
    </w:p>
    <w:p w:rsidR="0067750B" w:rsidRPr="0067750B" w:rsidRDefault="0067750B" w:rsidP="0067750B">
      <w:pPr>
        <w:ind w:left="360"/>
        <w:jc w:val="both"/>
        <w:rPr>
          <w:sz w:val="24"/>
          <w:szCs w:val="24"/>
        </w:rPr>
      </w:pPr>
      <w:bookmarkStart w:id="0" w:name="_GoBack"/>
      <w:bookmarkEnd w:id="0"/>
      <w:r w:rsidRPr="0067750B">
        <w:rPr>
          <w:sz w:val="24"/>
          <w:szCs w:val="24"/>
        </w:rPr>
        <w:lastRenderedPageBreak/>
        <w:t xml:space="preserve">ÚLOHA: Navrhnite prípravu acetylénu a zapíšte ju chemickou rovnicou. </w:t>
      </w:r>
    </w:p>
    <w:p w:rsidR="0067750B" w:rsidRPr="0067750B" w:rsidRDefault="0067750B" w:rsidP="0067750B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 w:rsidRPr="0067750B">
        <w:rPr>
          <w:sz w:val="24"/>
          <w:szCs w:val="24"/>
        </w:rPr>
        <w:t>1.</w:t>
      </w:r>
      <w:r>
        <w:rPr>
          <w:noProof/>
          <w:lang w:eastAsia="sk-SK"/>
        </w:rPr>
        <w:drawing>
          <wp:inline distT="0" distB="0" distL="0" distR="0" wp14:anchorId="4D5202C6" wp14:editId="5E4134E7">
            <wp:extent cx="4518835" cy="581025"/>
            <wp:effectExtent l="0" t="0" r="0" b="0"/>
            <wp:docPr id="16" name="Obrázok 16" descr="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96"/>
                    <a:stretch/>
                  </pic:blipFill>
                  <pic:spPr bwMode="auto">
                    <a:xfrm>
                      <a:off x="0" y="0"/>
                      <a:ext cx="4545309" cy="5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50B" w:rsidRPr="0067750B" w:rsidRDefault="0067750B" w:rsidP="0067750B">
      <w:pPr>
        <w:pStyle w:val="Odsekzoznamu"/>
        <w:numPr>
          <w:ilvl w:val="0"/>
          <w:numId w:val="1"/>
        </w:num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6976CFF" wp14:editId="7A3D1566">
            <wp:simplePos x="0" y="0"/>
            <wp:positionH relativeFrom="column">
              <wp:posOffset>4412327</wp:posOffset>
            </wp:positionH>
            <wp:positionV relativeFrom="paragraph">
              <wp:posOffset>688628</wp:posOffset>
            </wp:positionV>
            <wp:extent cx="1758950" cy="988695"/>
            <wp:effectExtent l="0" t="0" r="0" b="190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50B">
        <w:rPr>
          <w:b/>
          <w:sz w:val="24"/>
          <w:szCs w:val="24"/>
        </w:rPr>
        <w:t>2.</w:t>
      </w:r>
      <w:r>
        <w:rPr>
          <w:noProof/>
          <w:lang w:eastAsia="sk-SK"/>
        </w:rPr>
        <w:drawing>
          <wp:inline distT="0" distB="0" distL="0" distR="0" wp14:anchorId="146AF50D" wp14:editId="6647A519">
            <wp:extent cx="5569527" cy="631031"/>
            <wp:effectExtent l="0" t="0" r="0" b="0"/>
            <wp:docPr id="17" name="Obrázok 17" descr="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54" b="29207"/>
                    <a:stretch/>
                  </pic:blipFill>
                  <pic:spPr bwMode="auto">
                    <a:xfrm>
                      <a:off x="0" y="0"/>
                      <a:ext cx="5764280" cy="65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50B" w:rsidRPr="0067750B" w:rsidRDefault="0067750B" w:rsidP="0067750B">
      <w:pPr>
        <w:pStyle w:val="Odsekzoznamu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7750B">
        <w:rPr>
          <w:b/>
          <w:sz w:val="24"/>
          <w:szCs w:val="24"/>
        </w:rPr>
        <w:t xml:space="preserve">3. </w:t>
      </w:r>
      <w:proofErr w:type="spellStart"/>
      <w:r w:rsidRPr="0067750B">
        <w:rPr>
          <w:b/>
          <w:sz w:val="24"/>
          <w:szCs w:val="24"/>
        </w:rPr>
        <w:t>Pyrolýzou</w:t>
      </w:r>
      <w:proofErr w:type="spellEnd"/>
      <w:r w:rsidRPr="0067750B">
        <w:rPr>
          <w:b/>
          <w:sz w:val="24"/>
          <w:szCs w:val="24"/>
        </w:rPr>
        <w:t xml:space="preserve"> metánu </w:t>
      </w:r>
    </w:p>
    <w:p w:rsidR="0067750B" w:rsidRDefault="0067750B" w:rsidP="0067750B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6595A4D1" wp14:editId="38E0E5FB">
            <wp:extent cx="3358736" cy="835485"/>
            <wp:effectExtent l="0" t="0" r="0" b="3175"/>
            <wp:docPr id="18" name="Obrázok 18" descr="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U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78" cy="8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 w:rsidRPr="00AB1285">
          <w:rPr>
            <w:rStyle w:val="Hypertextovprepojenie"/>
          </w:rPr>
          <w:t>https://www.youtube.com/watch?v=AJXA9y8knRc</w:t>
        </w:r>
      </w:hyperlink>
    </w:p>
    <w:p w:rsidR="0067750B" w:rsidRPr="0067750B" w:rsidRDefault="0067750B" w:rsidP="0067750B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>
        <w:t>Zavádzanie získaného acetylénu do 1 % roztoku KMnO4 (alebo brómovej vody), ktorý sa odfarbí, tým dokážeme prítomnosť dvojitej väzby.  Ide o nešpecifický dôkaz násobných väzieb.</w:t>
      </w:r>
    </w:p>
    <w:p w:rsidR="0067750B" w:rsidRPr="0067750B" w:rsidRDefault="0067750B" w:rsidP="0067750B">
      <w:pPr>
        <w:rPr>
          <w:sz w:val="28"/>
        </w:rPr>
      </w:pPr>
    </w:p>
    <w:sectPr w:rsidR="0067750B" w:rsidRPr="0067750B" w:rsidSect="00A94BE8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07072"/>
    <w:multiLevelType w:val="hybridMultilevel"/>
    <w:tmpl w:val="BCFC82B6"/>
    <w:lvl w:ilvl="0" w:tplc="11265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9E3"/>
    <w:rsid w:val="00136E8A"/>
    <w:rsid w:val="00606C83"/>
    <w:rsid w:val="0067750B"/>
    <w:rsid w:val="008B39E3"/>
    <w:rsid w:val="00A30701"/>
    <w:rsid w:val="00A83FE6"/>
    <w:rsid w:val="00A94BE8"/>
    <w:rsid w:val="00B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750B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775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77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750B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77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AJXA9y8knR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dcterms:created xsi:type="dcterms:W3CDTF">2022-03-01T20:27:00Z</dcterms:created>
  <dcterms:modified xsi:type="dcterms:W3CDTF">2023-05-04T09:54:00Z</dcterms:modified>
</cp:coreProperties>
</file>