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42B" w:rsidRPr="002B3B62" w:rsidRDefault="00B3542B" w:rsidP="00B3542B">
      <w:pPr>
        <w:pStyle w:val="Normlnywebov"/>
        <w:rPr>
          <w:sz w:val="36"/>
        </w:rPr>
      </w:pPr>
      <w:r w:rsidRPr="002B3B62">
        <w:rPr>
          <w:sz w:val="36"/>
        </w:rPr>
        <w:t xml:space="preserve">Arény </w:t>
      </w:r>
    </w:p>
    <w:p w:rsidR="00B3542B" w:rsidRDefault="00B3542B" w:rsidP="00B3542B">
      <w:pPr>
        <w:pStyle w:val="Normlnywebov"/>
      </w:pPr>
      <w:r>
        <w:t xml:space="preserve">= aromatické uhľovodíky, sú cyklické uhľovodíky, ktoré majú v molekule </w:t>
      </w:r>
      <w:r w:rsidR="002B3B62">
        <w:t>aspoň 1</w:t>
      </w:r>
      <w:r>
        <w:t xml:space="preserve"> benzénové jadro</w:t>
      </w:r>
    </w:p>
    <w:p w:rsidR="00B3542B" w:rsidRDefault="00B3542B" w:rsidP="00B3542B">
      <w:pPr>
        <w:pStyle w:val="Normlnywebov"/>
      </w:pPr>
      <w:r>
        <w:rPr>
          <w:b/>
          <w:bCs/>
        </w:rPr>
        <w:t>Benzén C</w:t>
      </w:r>
      <w:r>
        <w:rPr>
          <w:b/>
          <w:bCs/>
          <w:vertAlign w:val="subscript"/>
        </w:rPr>
        <w:t>6</w:t>
      </w:r>
      <w:r>
        <w:rPr>
          <w:b/>
          <w:bCs/>
        </w:rPr>
        <w:t>H</w:t>
      </w:r>
      <w:r>
        <w:rPr>
          <w:b/>
          <w:bCs/>
          <w:vertAlign w:val="subscript"/>
        </w:rPr>
        <w:t xml:space="preserve">6 – </w:t>
      </w:r>
      <w:r>
        <w:t xml:space="preserve"> cyklohexa-1,3,5-trién, štruktúru objavil v 19. storočí </w:t>
      </w:r>
      <w:r w:rsidR="002B4F84">
        <w:t xml:space="preserve">nemecký chemik </w:t>
      </w:r>
      <w:proofErr w:type="spellStart"/>
      <w:r w:rsidR="002B4F84">
        <w:t>Kekulé</w:t>
      </w:r>
      <w:proofErr w:type="spellEnd"/>
    </w:p>
    <w:p w:rsidR="00B3542B" w:rsidRDefault="00B3542B" w:rsidP="00B3542B">
      <w:pPr>
        <w:pStyle w:val="Normlnywebov"/>
      </w:pPr>
      <w:r>
        <w:t> </w:t>
      </w:r>
      <w:r>
        <w:rPr>
          <w:noProof/>
        </w:rPr>
        <w:drawing>
          <wp:inline distT="0" distB="0" distL="0" distR="0">
            <wp:extent cx="3178500" cy="552893"/>
            <wp:effectExtent l="19050" t="0" r="285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266" t="55215" r="28607" b="28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00" cy="55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B3542B">
        <w:rPr>
          <w:noProof/>
        </w:rPr>
        <w:drawing>
          <wp:inline distT="0" distB="0" distL="0" distR="0">
            <wp:extent cx="663963" cy="804932"/>
            <wp:effectExtent l="19050" t="0" r="2787" b="0"/>
            <wp:docPr id="1" name="Obrázok 8" descr="Kekule von Stradonitz, Friedrich August, 7.9.1826 - 13.7.1896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kule von Stradonitz, Friedrich August, 7.9.1826 - 13.7.1896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49" cy="80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42B" w:rsidRDefault="00B3542B" w:rsidP="00B3542B">
      <w:pPr>
        <w:pStyle w:val="Normlnywebov"/>
      </w:pPr>
      <w:r>
        <w:t>3 spôsoby za</w:t>
      </w:r>
      <w:r w:rsidR="002B4F84">
        <w:t>značenia</w:t>
      </w:r>
      <w:r>
        <w:t xml:space="preserve"> – 2 </w:t>
      </w:r>
      <w:proofErr w:type="spellStart"/>
      <w:r>
        <w:t>mezomérne</w:t>
      </w:r>
      <w:proofErr w:type="spellEnd"/>
      <w:r>
        <w:t xml:space="preserve"> formy</w:t>
      </w:r>
      <w:r w:rsidR="002B4F84">
        <w:t>,</w:t>
      </w:r>
      <w:r>
        <w:t xml:space="preserve">  </w:t>
      </w:r>
      <w:r w:rsidR="002B4F84">
        <w:t xml:space="preserve">tretia – je </w:t>
      </w:r>
      <w:r>
        <w:t xml:space="preserve"> s naznačeným </w:t>
      </w:r>
      <w:proofErr w:type="spellStart"/>
      <w:r>
        <w:t>delokalizovaným</w:t>
      </w:r>
      <w:proofErr w:type="spellEnd"/>
      <w:r>
        <w:t xml:space="preserve"> systémom </w:t>
      </w:r>
      <w:proofErr w:type="spellStart"/>
      <w:r>
        <w:t>pí</w:t>
      </w:r>
      <w:proofErr w:type="spellEnd"/>
      <w:r>
        <w:t xml:space="preserve"> väzieb</w:t>
      </w:r>
    </w:p>
    <w:p w:rsidR="00B3542B" w:rsidRDefault="00B3542B" w:rsidP="00B3542B">
      <w:pPr>
        <w:pStyle w:val="Normlnywebov"/>
        <w:numPr>
          <w:ilvl w:val="0"/>
          <w:numId w:val="1"/>
        </w:numPr>
      </w:pPr>
      <w:r>
        <w:t>Únia pre IUPAC odporúča vzorec s lokalizovanými dvojitými väzbami (prvé 2)</w:t>
      </w:r>
      <w:r w:rsidR="002B4F84">
        <w:t xml:space="preserve">  !!!!</w:t>
      </w:r>
    </w:p>
    <w:p w:rsidR="00B3542B" w:rsidRDefault="00B3542B" w:rsidP="00B3542B">
      <w:pPr>
        <w:pStyle w:val="Normlnywebov"/>
        <w:numPr>
          <w:ilvl w:val="0"/>
          <w:numId w:val="1"/>
        </w:numPr>
      </w:pPr>
      <w:r>
        <w:t xml:space="preserve">   Podľa vzorca s lokalizovanými = väzbami, by to mal byť nenasýtený uhľovodík s tromi = väzbami</w:t>
      </w:r>
      <w:r w:rsidR="0005519A">
        <w:t xml:space="preserve"> a 3 jednoduchými</w:t>
      </w:r>
      <w:r>
        <w:t xml:space="preserve"> a typickými </w:t>
      </w:r>
      <w:proofErr w:type="spellStart"/>
      <w:r>
        <w:t>chem</w:t>
      </w:r>
      <w:proofErr w:type="spellEnd"/>
      <w:r>
        <w:t>. reakciami by mali byť adície</w:t>
      </w:r>
    </w:p>
    <w:p w:rsidR="0005519A" w:rsidRDefault="0005519A" w:rsidP="00B3542B">
      <w:pPr>
        <w:pStyle w:val="Normlnywebov"/>
        <w:numPr>
          <w:ilvl w:val="0"/>
          <w:numId w:val="1"/>
        </w:numPr>
      </w:pPr>
      <w:r>
        <w:t xml:space="preserve">Dvojitá väzba je kratšia ako jednoduchá, preto by </w:t>
      </w:r>
      <w:r w:rsidR="002B4F84">
        <w:t xml:space="preserve">podľa toho </w:t>
      </w:r>
      <w:r>
        <w:t>malo ísť o nepravidelný šesťuholník</w:t>
      </w:r>
    </w:p>
    <w:p w:rsidR="0005519A" w:rsidRDefault="0005519A" w:rsidP="002B4F84">
      <w:pPr>
        <w:pStyle w:val="Normlnywebov"/>
        <w:numPr>
          <w:ilvl w:val="0"/>
          <w:numId w:val="1"/>
        </w:numPr>
      </w:pPr>
      <w:r>
        <w:t>V</w:t>
      </w:r>
      <w:r w:rsidR="002B4F84">
        <w:t xml:space="preserve"> SKUTOČNOSTI: však </w:t>
      </w:r>
      <w:r>
        <w:t>ide o PRAVIDELNÝ ROVINNÝ útvar, ktorého všetky väzby medzi uhlíkmi sú rovnako dlhé – dĺ</w:t>
      </w:r>
      <w:r w:rsidR="002B4F84">
        <w:t>ž</w:t>
      </w:r>
      <w:r>
        <w:t>ka väzby medzi uhlíkmi je 0,139 nm</w:t>
      </w:r>
    </w:p>
    <w:p w:rsidR="00293808" w:rsidRDefault="002B3B62" w:rsidP="002B3B62">
      <w:pPr>
        <w:pStyle w:val="Normlnywebov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3530600</wp:posOffset>
            </wp:positionH>
            <wp:positionV relativeFrom="paragraph">
              <wp:posOffset>1302385</wp:posOffset>
            </wp:positionV>
            <wp:extent cx="1294130" cy="711200"/>
            <wp:effectExtent l="19050" t="0" r="1270" b="0"/>
            <wp:wrapNone/>
            <wp:docPr id="3" name="Obrázok 5" descr="Benzén (C₆H₆) - 3D-model - Mozaik Digitálne Vyu&amp;ccaron;ov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zén (C₆H₆) - 3D-model - Mozaik Digitálne Vyu&amp;ccaron;ovani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3EE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2.05pt;height:56.1pt">
            <v:shadow on="t" opacity="52429f"/>
            <v:textpath style="font-family:&quot;Arial Black&quot;;font-style:italic;v-text-kern:t" trim="t" fitpath="t" string="najdlhšia&#10;"/>
          </v:shape>
        </w:pict>
      </w:r>
      <w:r w:rsidR="00293808">
        <w:rPr>
          <w:noProof/>
        </w:rPr>
        <w:drawing>
          <wp:inline distT="0" distB="0" distL="0" distR="0">
            <wp:extent cx="1832276" cy="1201479"/>
            <wp:effectExtent l="19050" t="0" r="0" b="0"/>
            <wp:docPr id="11" name="Obrázok 11" descr="Väzby v organických zlú&amp;ccaron;eninách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äzby v organických zlú&amp;ccaron;eninách - O ško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384" cy="120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43EE">
        <w:pict>
          <v:shape id="_x0000_i1026" type="#_x0000_t136" style="width:88.75pt;height:47.7pt">
            <v:shadow on="t" opacity="52429f"/>
            <v:textpath style="font-family:&quot;Arial Black&quot;;font-style:italic;v-text-kern:t" trim="t" fitpath="t" string="najpevnejšia&#10;"/>
          </v:shape>
        </w:pict>
      </w:r>
    </w:p>
    <w:p w:rsidR="0005519A" w:rsidRDefault="002B4F84" w:rsidP="002B4F84">
      <w:pPr>
        <w:pStyle w:val="Normlnywebov"/>
      </w:pPr>
      <w:r>
        <w:t xml:space="preserve">Vlastnosti </w:t>
      </w:r>
      <w:proofErr w:type="spellStart"/>
      <w:r>
        <w:t>arénov</w:t>
      </w:r>
      <w:proofErr w:type="spellEnd"/>
      <w:r>
        <w:t>:</w:t>
      </w:r>
      <w:r w:rsidR="002B3B62" w:rsidRPr="002B3B62">
        <w:rPr>
          <w:noProof/>
        </w:rPr>
        <w:t xml:space="preserve"> </w:t>
      </w:r>
    </w:p>
    <w:p w:rsidR="002B4F84" w:rsidRDefault="002B4F84" w:rsidP="002B4F84">
      <w:pPr>
        <w:pStyle w:val="Normlnywebov"/>
        <w:numPr>
          <w:ilvl w:val="0"/>
          <w:numId w:val="2"/>
        </w:numPr>
      </w:pPr>
      <w:r>
        <w:t>Sú cyklické uhľovodíky</w:t>
      </w:r>
    </w:p>
    <w:p w:rsidR="002B4F84" w:rsidRDefault="002B4F84" w:rsidP="002B4F84">
      <w:pPr>
        <w:pStyle w:val="Normlnywebov"/>
        <w:numPr>
          <w:ilvl w:val="0"/>
          <w:numId w:val="2"/>
        </w:numPr>
      </w:pPr>
      <w:r>
        <w:t>Atómy C a H ležia v jednej rovine</w:t>
      </w:r>
    </w:p>
    <w:p w:rsidR="002B4F84" w:rsidRDefault="002B4F84" w:rsidP="002B3B62">
      <w:pPr>
        <w:pStyle w:val="Normlnywebov"/>
        <w:numPr>
          <w:ilvl w:val="0"/>
          <w:numId w:val="2"/>
        </w:numPr>
      </w:pPr>
      <w:r>
        <w:t xml:space="preserve">Obsahujú systém </w:t>
      </w:r>
      <w:proofErr w:type="spellStart"/>
      <w:r>
        <w:t>delokalizovaných</w:t>
      </w:r>
      <w:proofErr w:type="spellEnd"/>
      <w:r>
        <w:t xml:space="preserve"> </w:t>
      </w:r>
      <w:proofErr w:type="spellStart"/>
      <w:r>
        <w:t>pí</w:t>
      </w:r>
      <w:proofErr w:type="spellEnd"/>
      <w:r>
        <w:t xml:space="preserve">  - π elektrónov / alternuj</w:t>
      </w:r>
      <w:r w:rsidR="00293808">
        <w:t>úci systém dvojitých väzieb</w:t>
      </w:r>
      <w:r>
        <w:t xml:space="preserve"> </w:t>
      </w:r>
    </w:p>
    <w:p w:rsidR="007D608B" w:rsidRPr="00293808" w:rsidRDefault="00293808" w:rsidP="00293808">
      <w:pPr>
        <w:pStyle w:val="Normlnywebov"/>
        <w:rPr>
          <w:b/>
          <w:sz w:val="32"/>
        </w:rPr>
      </w:pPr>
      <w:r>
        <w:t>Arény majú v</w:t>
      </w:r>
      <w:r w:rsidR="002B3B62">
        <w:t> </w:t>
      </w:r>
      <w:r>
        <w:t>cykle</w:t>
      </w:r>
      <w:r w:rsidR="002B3B62">
        <w:t>:</w:t>
      </w:r>
      <w:r>
        <w:t xml:space="preserve">  </w:t>
      </w:r>
    </w:p>
    <w:tbl>
      <w:tblPr>
        <w:tblStyle w:val="Mriekatabuky"/>
        <w:tblW w:w="0" w:type="auto"/>
        <w:tblLook w:val="04A0"/>
      </w:tblPr>
      <w:tblGrid>
        <w:gridCol w:w="3936"/>
        <w:gridCol w:w="5847"/>
      </w:tblGrid>
      <w:tr w:rsidR="007D608B" w:rsidTr="007D608B">
        <w:trPr>
          <w:trHeight w:val="63"/>
        </w:trPr>
        <w:tc>
          <w:tcPr>
            <w:tcW w:w="3936" w:type="dxa"/>
          </w:tcPr>
          <w:p w:rsidR="007D608B" w:rsidRDefault="007D608B" w:rsidP="00293808">
            <w:pPr>
              <w:pStyle w:val="Normlnywebov"/>
              <w:rPr>
                <w:b/>
                <w:sz w:val="32"/>
              </w:rPr>
            </w:pPr>
            <w:r w:rsidRPr="00293808">
              <w:rPr>
                <w:b/>
                <w:sz w:val="32"/>
              </w:rPr>
              <w:t>4.n + 2 π elektrónov</w:t>
            </w:r>
            <w:r>
              <w:t xml:space="preserve">  </w:t>
            </w:r>
          </w:p>
        </w:tc>
        <w:tc>
          <w:tcPr>
            <w:tcW w:w="5847" w:type="dxa"/>
          </w:tcPr>
          <w:p w:rsidR="007D608B" w:rsidRPr="00293808" w:rsidRDefault="007D608B" w:rsidP="007D608B">
            <w:pPr>
              <w:pStyle w:val="Normlnywebov"/>
              <w:rPr>
                <w:b/>
                <w:sz w:val="32"/>
              </w:rPr>
            </w:pPr>
            <w:r>
              <w:t xml:space="preserve">HǗCKELOVO PRAVIDLO  </w:t>
            </w:r>
            <w:r w:rsidRPr="00293808">
              <w:t xml:space="preserve"> </w:t>
            </w:r>
            <w:r>
              <w:t xml:space="preserve">n = počet kruhov  </w:t>
            </w:r>
          </w:p>
        </w:tc>
      </w:tr>
    </w:tbl>
    <w:p w:rsidR="00293808" w:rsidRDefault="00293808" w:rsidP="00293808">
      <w:pPr>
        <w:pStyle w:val="Normlnywebov"/>
      </w:pPr>
      <w:proofErr w:type="spellStart"/>
      <w:r>
        <w:t>Pr</w:t>
      </w:r>
      <w:proofErr w:type="spellEnd"/>
      <w:r>
        <w:t xml:space="preserve">. Koľko </w:t>
      </w:r>
      <w:proofErr w:type="spellStart"/>
      <w:r>
        <w:t>delokalizovaných</w:t>
      </w:r>
      <w:proofErr w:type="spellEnd"/>
      <w:r>
        <w:t xml:space="preserve"> π elektrónov má benzén?   __4.1 + 2 = 6 _benzén má 6 </w:t>
      </w:r>
      <w:proofErr w:type="spellStart"/>
      <w:r>
        <w:t>delok</w:t>
      </w:r>
      <w:proofErr w:type="spellEnd"/>
      <w:r>
        <w:t>.</w:t>
      </w:r>
      <w:r w:rsidRPr="00293808">
        <w:t xml:space="preserve"> </w:t>
      </w:r>
      <w:r>
        <w:t>π  e</w:t>
      </w:r>
      <w:r w:rsidRPr="00293808">
        <w:rPr>
          <w:vertAlign w:val="superscript"/>
        </w:rPr>
        <w:t>-</w:t>
      </w:r>
      <w:r>
        <w:t>___</w:t>
      </w:r>
    </w:p>
    <w:p w:rsidR="00293808" w:rsidRDefault="00B3542B" w:rsidP="00293808">
      <w:pPr>
        <w:pStyle w:val="Normlnywebov"/>
      </w:pPr>
      <w:r>
        <w:t> </w:t>
      </w:r>
      <w:proofErr w:type="spellStart"/>
      <w:r w:rsidR="00293808">
        <w:t>Pr</w:t>
      </w:r>
      <w:proofErr w:type="spellEnd"/>
      <w:r w:rsidR="00293808">
        <w:t xml:space="preserve">. Koľko </w:t>
      </w:r>
      <w:proofErr w:type="spellStart"/>
      <w:r w:rsidR="00293808">
        <w:t>delokalizovaných</w:t>
      </w:r>
      <w:proofErr w:type="spellEnd"/>
      <w:r w:rsidR="00293808">
        <w:t xml:space="preserve"> π elektrónov má </w:t>
      </w:r>
      <w:proofErr w:type="spellStart"/>
      <w:r w:rsidR="00293808">
        <w:t>fenantrén</w:t>
      </w:r>
      <w:proofErr w:type="spellEnd"/>
      <w:r w:rsidR="00293808">
        <w:t xml:space="preserve">? Má </w:t>
      </w:r>
      <w:r w:rsidR="007D608B">
        <w:t>3</w:t>
      </w:r>
      <w:r w:rsidR="00293808">
        <w:t xml:space="preserve"> kruhy, teda _4.2 + 2 = 14 </w:t>
      </w:r>
      <w:proofErr w:type="spellStart"/>
      <w:r w:rsidR="00293808">
        <w:t>delok</w:t>
      </w:r>
      <w:proofErr w:type="spellEnd"/>
      <w:r w:rsidR="00293808">
        <w:t>.</w:t>
      </w:r>
      <w:r w:rsidR="00293808" w:rsidRPr="00293808">
        <w:t xml:space="preserve"> </w:t>
      </w:r>
      <w:r w:rsidR="00293808">
        <w:t>π  e</w:t>
      </w:r>
      <w:r w:rsidR="00293808" w:rsidRPr="00293808">
        <w:rPr>
          <w:vertAlign w:val="superscript"/>
        </w:rPr>
        <w:t>-</w:t>
      </w:r>
    </w:p>
    <w:p w:rsidR="00293808" w:rsidRDefault="007D608B" w:rsidP="00B3542B">
      <w:pPr>
        <w:pStyle w:val="Normlnywebov"/>
      </w:pPr>
      <w:r>
        <w:t xml:space="preserve">Delenie </w:t>
      </w:r>
      <w:proofErr w:type="spellStart"/>
      <w:r>
        <w:t>arénov</w:t>
      </w:r>
      <w:proofErr w:type="spellEnd"/>
      <w:r>
        <w:t xml:space="preserve">: </w:t>
      </w:r>
    </w:p>
    <w:p w:rsidR="007D608B" w:rsidRDefault="007D608B" w:rsidP="007D608B">
      <w:pPr>
        <w:pStyle w:val="Normlnywebov"/>
        <w:numPr>
          <w:ilvl w:val="0"/>
          <w:numId w:val="3"/>
        </w:numPr>
      </w:pPr>
      <w:proofErr w:type="spellStart"/>
      <w:r>
        <w:t>Monocyklické</w:t>
      </w:r>
      <w:proofErr w:type="spellEnd"/>
      <w:r w:rsidR="002B3B62">
        <w:t xml:space="preserve">:   </w:t>
      </w:r>
      <w:r>
        <w:t xml:space="preserve">Toluén = </w:t>
      </w:r>
      <w:proofErr w:type="spellStart"/>
      <w:r>
        <w:t>metylbenzén</w:t>
      </w:r>
      <w:proofErr w:type="spellEnd"/>
      <w:r>
        <w:t xml:space="preserve">       </w:t>
      </w:r>
      <w:proofErr w:type="spellStart"/>
      <w:r>
        <w:t>styrén</w:t>
      </w:r>
      <w:proofErr w:type="spellEnd"/>
      <w:r>
        <w:t xml:space="preserve"> = </w:t>
      </w:r>
      <w:proofErr w:type="spellStart"/>
      <w:r>
        <w:t>vinylbenzén</w:t>
      </w:r>
      <w:proofErr w:type="spellEnd"/>
      <w:r>
        <w:t xml:space="preserve">       </w:t>
      </w:r>
    </w:p>
    <w:p w:rsidR="007D608B" w:rsidRDefault="002B3B62" w:rsidP="007D608B">
      <w:pPr>
        <w:pStyle w:val="Normlnywebov"/>
        <w:ind w:left="720"/>
      </w:pPr>
      <w:r>
        <w:t xml:space="preserve">                                   </w:t>
      </w:r>
      <w:r w:rsidR="007D608B">
        <w:rPr>
          <w:noProof/>
        </w:rPr>
        <w:drawing>
          <wp:inline distT="0" distB="0" distL="0" distR="0">
            <wp:extent cx="1097923" cy="733646"/>
            <wp:effectExtent l="19050" t="0" r="6977" b="0"/>
            <wp:docPr id="26" name="Obrázok 26" descr="Eshop - Centralchem - chemická obchodná spolo&amp;ccaron;nos&amp;tcaro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shop - Centralchem - chemická obchodná spolo&amp;ccaron;nos&amp;tcaron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44" cy="73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08B">
        <w:t xml:space="preserve">  </w:t>
      </w:r>
      <w:r w:rsidR="007D608B">
        <w:rPr>
          <w:noProof/>
        </w:rPr>
        <w:drawing>
          <wp:inline distT="0" distB="0" distL="0" distR="0">
            <wp:extent cx="1022940" cy="977363"/>
            <wp:effectExtent l="19050" t="0" r="5760" b="0"/>
            <wp:docPr id="29" name="Obrázok 29" descr="Styren | irz.cenia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yren | irz.cenia.cz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422" r="15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40" cy="97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2B3B62" w:rsidRDefault="002B3B62" w:rsidP="007D608B">
      <w:pPr>
        <w:pStyle w:val="Normlnywebov"/>
        <w:ind w:left="720"/>
      </w:pPr>
    </w:p>
    <w:p w:rsidR="002B3B62" w:rsidRDefault="002B3B62" w:rsidP="007D608B">
      <w:pPr>
        <w:pStyle w:val="Normlnywebov"/>
        <w:ind w:left="720"/>
      </w:pPr>
    </w:p>
    <w:p w:rsidR="002B3B62" w:rsidRDefault="002B3B62" w:rsidP="00740ADE">
      <w:pPr>
        <w:pStyle w:val="Normlnywebov"/>
        <w:ind w:left="720"/>
        <w:jc w:val="center"/>
      </w:pPr>
      <w:r>
        <w:rPr>
          <w:noProof/>
        </w:rPr>
        <w:drawing>
          <wp:inline distT="0" distB="0" distL="0" distR="0">
            <wp:extent cx="3893731" cy="1215581"/>
            <wp:effectExtent l="1905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597" t="57584" r="33837" b="17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31" cy="121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8B" w:rsidRDefault="00740ADE" w:rsidP="007D608B">
      <w:pPr>
        <w:pStyle w:val="Normlnywebov"/>
        <w:numPr>
          <w:ilvl w:val="0"/>
          <w:numId w:val="3"/>
        </w:numPr>
      </w:pPr>
      <w:proofErr w:type="spellStart"/>
      <w:r>
        <w:t>P</w:t>
      </w:r>
      <w:r w:rsidR="007D608B">
        <w:t>olycyklické</w:t>
      </w:r>
      <w:proofErr w:type="spellEnd"/>
    </w:p>
    <w:p w:rsidR="00740ADE" w:rsidRDefault="00740ADE" w:rsidP="00740ADE">
      <w:pPr>
        <w:pStyle w:val="Normlnywebov"/>
        <w:numPr>
          <w:ilvl w:val="0"/>
          <w:numId w:val="1"/>
        </w:numPr>
      </w:pPr>
      <w:r>
        <w:t>S kondenzovanými jadrami:</w:t>
      </w:r>
    </w:p>
    <w:p w:rsidR="00740ADE" w:rsidRDefault="00440D5A" w:rsidP="00740ADE">
      <w:pPr>
        <w:pStyle w:val="Normlnywebov"/>
        <w:ind w:left="720"/>
      </w:pPr>
      <w:r>
        <w:rPr>
          <w:noProof/>
        </w:rPr>
        <w:drawing>
          <wp:inline distT="0" distB="0" distL="0" distR="0">
            <wp:extent cx="1681591" cy="1212112"/>
            <wp:effectExtent l="19050" t="0" r="0" b="0"/>
            <wp:docPr id="4" name="Obrázok 15" descr="Química Orgánica : mayo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ímica Orgánica : mayo 20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891" t="7950" r="64876" b="32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591" cy="12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4939" cy="1052623"/>
            <wp:effectExtent l="19050" t="0" r="3411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34551" r="67724" b="37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39" cy="105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13">
        <w:rPr>
          <w:noProof/>
        </w:rPr>
        <w:drawing>
          <wp:inline distT="0" distB="0" distL="0" distR="0">
            <wp:extent cx="1169581" cy="1033487"/>
            <wp:effectExtent l="1905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8608" t="16018" r="4730" b="29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985" cy="103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13" w:rsidRDefault="00F90BFA" w:rsidP="00740ADE">
      <w:pPr>
        <w:pStyle w:val="Normlnywebov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4806625</wp:posOffset>
            </wp:positionH>
            <wp:positionV relativeFrom="paragraph">
              <wp:posOffset>300666</wp:posOffset>
            </wp:positionV>
            <wp:extent cx="1129266" cy="2317897"/>
            <wp:effectExtent l="19050" t="0" r="0" b="0"/>
            <wp:wrapNone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0110" t="30056" r="63647" b="13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66" cy="231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4413">
        <w:t xml:space="preserve">        </w:t>
      </w:r>
      <w:proofErr w:type="spellStart"/>
      <w:r w:rsidR="00BB4413">
        <w:t>Naftalén</w:t>
      </w:r>
      <w:proofErr w:type="spellEnd"/>
      <w:r w:rsidR="00BB4413">
        <w:t xml:space="preserve">                                       antracén                               </w:t>
      </w:r>
      <w:proofErr w:type="spellStart"/>
      <w:r w:rsidR="00BB4413">
        <w:t>fenantrén</w:t>
      </w:r>
      <w:proofErr w:type="spellEnd"/>
    </w:p>
    <w:p w:rsidR="00E66EAB" w:rsidRDefault="00E66EAB" w:rsidP="00E66EAB">
      <w:pPr>
        <w:pStyle w:val="Normlnywebov"/>
        <w:numPr>
          <w:ilvl w:val="0"/>
          <w:numId w:val="1"/>
        </w:numPr>
      </w:pPr>
      <w:r>
        <w:t xml:space="preserve">S izolovanými jadrami </w:t>
      </w:r>
    </w:p>
    <w:p w:rsidR="00E66EAB" w:rsidRDefault="00567845" w:rsidP="00E66EAB">
      <w:pPr>
        <w:pStyle w:val="Normlnywebov"/>
        <w:ind w:left="720"/>
      </w:pPr>
      <w:proofErr w:type="spellStart"/>
      <w:r>
        <w:t>bifenyl</w:t>
      </w:r>
      <w:proofErr w:type="spellEnd"/>
      <w:r>
        <w:t xml:space="preserve"> </w:t>
      </w:r>
    </w:p>
    <w:p w:rsidR="00567845" w:rsidRDefault="00567845" w:rsidP="00E66EAB">
      <w:pPr>
        <w:pStyle w:val="Normlnywebov"/>
        <w:ind w:left="720"/>
      </w:pPr>
    </w:p>
    <w:p w:rsidR="00F90BFA" w:rsidRDefault="00567845" w:rsidP="00E66EAB">
      <w:pPr>
        <w:pStyle w:val="Normlnywebov"/>
        <w:ind w:left="720"/>
      </w:pPr>
      <w:proofErr w:type="spellStart"/>
      <w:r w:rsidRPr="00567845">
        <w:rPr>
          <w:b/>
          <w:sz w:val="36"/>
        </w:rPr>
        <w:t>aryl</w:t>
      </w:r>
      <w:proofErr w:type="spellEnd"/>
      <w:r>
        <w:t xml:space="preserve"> =jednoväzbový </w:t>
      </w:r>
      <w:proofErr w:type="spellStart"/>
      <w:r>
        <w:t>uhlovodíkový</w:t>
      </w:r>
      <w:proofErr w:type="spellEnd"/>
      <w:r>
        <w:t xml:space="preserve"> zvyšok odvodený </w:t>
      </w:r>
    </w:p>
    <w:p w:rsidR="00567845" w:rsidRDefault="00567845" w:rsidP="00E66EAB">
      <w:pPr>
        <w:pStyle w:val="Normlnywebov"/>
        <w:ind w:left="720"/>
      </w:pPr>
      <w:r>
        <w:t xml:space="preserve">odtrhnutím 1 H z </w:t>
      </w:r>
      <w:proofErr w:type="spellStart"/>
      <w:r>
        <w:t>arénov</w:t>
      </w:r>
      <w:proofErr w:type="spellEnd"/>
      <w:r>
        <w:t xml:space="preserve"> (</w:t>
      </w:r>
      <w:proofErr w:type="spellStart"/>
      <w:r>
        <w:t>pr</w:t>
      </w:r>
      <w:proofErr w:type="spellEnd"/>
      <w:r>
        <w:t xml:space="preserve">.  </w:t>
      </w:r>
      <w:proofErr w:type="spellStart"/>
      <w:r>
        <w:t>fenyl</w:t>
      </w:r>
      <w:proofErr w:type="spellEnd"/>
      <w:r>
        <w:t xml:space="preserve"> – od benzénu, </w:t>
      </w:r>
      <w:proofErr w:type="spellStart"/>
      <w:r>
        <w:t>benzyl</w:t>
      </w:r>
      <w:proofErr w:type="spellEnd"/>
      <w:r>
        <w:t xml:space="preserve"> – od toluénu)</w:t>
      </w:r>
    </w:p>
    <w:p w:rsidR="00A01701" w:rsidRDefault="00A01701" w:rsidP="00E66EAB">
      <w:pPr>
        <w:pStyle w:val="Normlnywebov"/>
        <w:ind w:left="720"/>
      </w:pPr>
    </w:p>
    <w:p w:rsidR="00567845" w:rsidRPr="00567845" w:rsidRDefault="00567845" w:rsidP="00E66EAB">
      <w:pPr>
        <w:pStyle w:val="Normlnywebov"/>
        <w:ind w:left="720"/>
        <w:rPr>
          <w:b/>
          <w:sz w:val="28"/>
          <w:u w:val="single"/>
        </w:rPr>
      </w:pPr>
      <w:r w:rsidRPr="00567845">
        <w:rPr>
          <w:b/>
          <w:sz w:val="28"/>
          <w:u w:val="single"/>
        </w:rPr>
        <w:t xml:space="preserve">Vlastnosti </w:t>
      </w:r>
      <w:proofErr w:type="spellStart"/>
      <w:r w:rsidRPr="00567845">
        <w:rPr>
          <w:b/>
          <w:sz w:val="28"/>
          <w:u w:val="single"/>
        </w:rPr>
        <w:t>arénov</w:t>
      </w:r>
      <w:proofErr w:type="spellEnd"/>
      <w:r w:rsidRPr="00567845">
        <w:rPr>
          <w:b/>
          <w:sz w:val="28"/>
          <w:u w:val="single"/>
        </w:rPr>
        <w:t>:</w:t>
      </w:r>
    </w:p>
    <w:p w:rsidR="00B3542B" w:rsidRDefault="00567845" w:rsidP="00567845">
      <w:pPr>
        <w:pStyle w:val="Normlnywebov"/>
        <w:numPr>
          <w:ilvl w:val="0"/>
          <w:numId w:val="1"/>
        </w:numPr>
      </w:pPr>
      <w:proofErr w:type="spellStart"/>
      <w:r>
        <w:t>Monocyklické</w:t>
      </w:r>
      <w:proofErr w:type="spellEnd"/>
      <w:r>
        <w:t xml:space="preserve"> – horľavé kvapaliny, (benzén, toluén – riedidlo, xylén),</w:t>
      </w:r>
      <w:proofErr w:type="spellStart"/>
      <w:r>
        <w:t>nepolárnelátky</w:t>
      </w:r>
      <w:proofErr w:type="spellEnd"/>
      <w:r>
        <w:t>, nerozpustné vo vode, len v organických rozpúšťadlách, sami s</w:t>
      </w:r>
      <w:r w:rsidR="00B3542B">
        <w:t>ú</w:t>
      </w:r>
      <w:r>
        <w:t xml:space="preserve"> výborné organické rozpúšťadlá, sú to toxické látky, narkotické, pri horení vznikajú sadze (</w:t>
      </w:r>
      <w:proofErr w:type="spellStart"/>
      <w:r>
        <w:t>horiačadivým</w:t>
      </w:r>
      <w:proofErr w:type="spellEnd"/>
      <w:r>
        <w:t xml:space="preserve"> plameňom)</w:t>
      </w:r>
    </w:p>
    <w:p w:rsidR="00567845" w:rsidRDefault="00567845" w:rsidP="00567845">
      <w:pPr>
        <w:pStyle w:val="Normlnywebov"/>
        <w:ind w:left="720"/>
      </w:pPr>
      <w:r>
        <w:t>Benzén je bezfarebná kvapalina, karcinogénny (spôsobuje rakovinu), horľavý</w:t>
      </w:r>
    </w:p>
    <w:p w:rsidR="00567845" w:rsidRDefault="00567845" w:rsidP="00567845">
      <w:pPr>
        <w:pStyle w:val="Normlnywebov"/>
        <w:numPr>
          <w:ilvl w:val="0"/>
          <w:numId w:val="1"/>
        </w:numPr>
      </w:pPr>
      <w:proofErr w:type="spellStart"/>
      <w:r>
        <w:t>Polycyklické</w:t>
      </w:r>
      <w:proofErr w:type="spellEnd"/>
      <w:r>
        <w:t xml:space="preserve"> – sú tuhé látky, </w:t>
      </w:r>
      <w:proofErr w:type="spellStart"/>
      <w:r>
        <w:t>naftalén</w:t>
      </w:r>
      <w:proofErr w:type="spellEnd"/>
      <w:r>
        <w:t xml:space="preserve"> už pri izbovej teplote sublimuje</w:t>
      </w:r>
    </w:p>
    <w:p w:rsidR="00567845" w:rsidRDefault="00567845" w:rsidP="00567845">
      <w:pPr>
        <w:pStyle w:val="Normlnywebov"/>
        <w:ind w:left="720"/>
      </w:pPr>
      <w:r>
        <w:t xml:space="preserve">Dôkaz, že nemajú dvojité </w:t>
      </w:r>
      <w:proofErr w:type="spellStart"/>
      <w:r>
        <w:t>väzby,ale</w:t>
      </w:r>
      <w:proofErr w:type="spellEnd"/>
      <w:r>
        <w:t xml:space="preserve"> že ide o </w:t>
      </w:r>
      <w:proofErr w:type="spellStart"/>
      <w:r>
        <w:t>delokalizovaný</w:t>
      </w:r>
      <w:proofErr w:type="spellEnd"/>
      <w:r>
        <w:t xml:space="preserve"> systém </w:t>
      </w:r>
      <w:proofErr w:type="spellStart"/>
      <w:r>
        <w:t>pí</w:t>
      </w:r>
      <w:proofErr w:type="spellEnd"/>
      <w:r>
        <w:t xml:space="preserve"> väzieb:</w:t>
      </w:r>
    </w:p>
    <w:p w:rsidR="00567845" w:rsidRDefault="00567845" w:rsidP="00567845">
      <w:pPr>
        <w:pStyle w:val="Normlnywebov"/>
        <w:numPr>
          <w:ilvl w:val="0"/>
          <w:numId w:val="1"/>
        </w:numPr>
      </w:pPr>
      <w:r>
        <w:t xml:space="preserve">Neodfarbujú brómovú vodu ani roztok KMnO4 – teda nedávajú adície ako </w:t>
      </w:r>
      <w:proofErr w:type="spellStart"/>
      <w:r>
        <w:t>alkény</w:t>
      </w:r>
      <w:proofErr w:type="spellEnd"/>
      <w:r>
        <w:t>!!!!!!!!!</w:t>
      </w:r>
    </w:p>
    <w:tbl>
      <w:tblPr>
        <w:tblStyle w:val="Mriekatabuky"/>
        <w:tblW w:w="0" w:type="auto"/>
        <w:tblInd w:w="817" w:type="dxa"/>
        <w:tblLook w:val="04A0"/>
      </w:tblPr>
      <w:tblGrid>
        <w:gridCol w:w="8505"/>
      </w:tblGrid>
      <w:tr w:rsidR="00567845" w:rsidTr="00F90BFA">
        <w:tc>
          <w:tcPr>
            <w:tcW w:w="8505" w:type="dxa"/>
          </w:tcPr>
          <w:p w:rsidR="00567845" w:rsidRDefault="00567845" w:rsidP="00567845">
            <w:pPr>
              <w:pStyle w:val="Normlnywebov"/>
            </w:pPr>
            <w:r>
              <w:t xml:space="preserve">    Typické chemické reakcie </w:t>
            </w:r>
            <w:proofErr w:type="spellStart"/>
            <w:r>
              <w:t>arénov</w:t>
            </w:r>
            <w:proofErr w:type="spellEnd"/>
            <w:r>
              <w:t xml:space="preserve"> sú ELEKTROFILNÉ SUBSTITÚCIE  S</w:t>
            </w:r>
            <w:r w:rsidRPr="00567845">
              <w:rPr>
                <w:vertAlign w:val="subscript"/>
              </w:rPr>
              <w:t>E</w:t>
            </w:r>
          </w:p>
        </w:tc>
      </w:tr>
    </w:tbl>
    <w:p w:rsidR="00F90BFA" w:rsidRDefault="00F90BFA" w:rsidP="00F90BFA">
      <w:pPr>
        <w:pStyle w:val="Normlnywebov"/>
        <w:ind w:left="720"/>
      </w:pPr>
    </w:p>
    <w:p w:rsidR="00F90BFA" w:rsidRDefault="00F90BFA" w:rsidP="00F90BFA">
      <w:pPr>
        <w:pStyle w:val="Normlnywebov"/>
        <w:ind w:left="720"/>
      </w:pPr>
    </w:p>
    <w:p w:rsidR="00567845" w:rsidRDefault="00567845" w:rsidP="00567845">
      <w:pPr>
        <w:pStyle w:val="Normlnywebov"/>
        <w:numPr>
          <w:ilvl w:val="0"/>
          <w:numId w:val="1"/>
        </w:numPr>
      </w:pPr>
      <w:r>
        <w:lastRenderedPageBreak/>
        <w:t>Reakcie</w:t>
      </w:r>
      <w:r w:rsidR="00F90BFA">
        <w:t xml:space="preserve"> </w:t>
      </w:r>
      <w:r>
        <w:t>prebiehajú na okraji kruhu, kru</w:t>
      </w:r>
      <w:r w:rsidR="00F90BFA">
        <w:t>h</w:t>
      </w:r>
      <w:r>
        <w:t xml:space="preserve"> ostáva zachovaný </w:t>
      </w:r>
      <w:r w:rsidR="00F90BFA">
        <w:t>!!!!!!!!!!</w:t>
      </w:r>
      <w:r>
        <w:t xml:space="preserve">– vodík  </w:t>
      </w:r>
      <w:r w:rsidR="00A01701">
        <w:t xml:space="preserve">sa nahrádza </w:t>
      </w:r>
      <w:proofErr w:type="spellStart"/>
      <w:r w:rsidR="00A01701">
        <w:t>elektrofilnou</w:t>
      </w:r>
      <w:proofErr w:type="spellEnd"/>
      <w:r w:rsidR="00A01701">
        <w:t xml:space="preserve"> časticou (kladnou) – </w:t>
      </w:r>
    </w:p>
    <w:p w:rsidR="00A01701" w:rsidRDefault="00A01701" w:rsidP="00A01701">
      <w:pPr>
        <w:pStyle w:val="Normlnywebov"/>
        <w:numPr>
          <w:ilvl w:val="0"/>
          <w:numId w:val="1"/>
        </w:numPr>
      </w:pPr>
      <w:proofErr w:type="spellStart"/>
      <w:r>
        <w:t>Pr</w:t>
      </w:r>
      <w:proofErr w:type="spellEnd"/>
      <w:r>
        <w:t xml:space="preserve">. HALOGENÁCIA – </w:t>
      </w:r>
      <w:proofErr w:type="spellStart"/>
      <w:r>
        <w:t>chlorácia</w:t>
      </w:r>
      <w:proofErr w:type="spellEnd"/>
    </w:p>
    <w:p w:rsidR="005223AF" w:rsidRDefault="005223AF" w:rsidP="005223AF">
      <w:pPr>
        <w:pStyle w:val="Normlnywebov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>
            <wp:extent cx="4118835" cy="1244156"/>
            <wp:effectExtent l="19050" t="0" r="0" b="0"/>
            <wp:docPr id="33" name="Obrázok 33" descr="https://scontent-vie1-1.xx.fbcdn.net/v/t1.15752-9/92219005_168296204313959_807188113431461888_n.jpg?_nc_cat=110&amp;_nc_sid=b96e70&amp;_nc_ohc=VcY41lKeNj4AX-oVlw9&amp;_nc_ht=scontent-vie1-1.xx&amp;oh=29cda093b7224b97c9336eddf41b62f8&amp;oe=5EB3B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content-vie1-1.xx.fbcdn.net/v/t1.15752-9/92219005_168296204313959_807188113431461888_n.jpg?_nc_cat=110&amp;_nc_sid=b96e70&amp;_nc_ohc=VcY41lKeNj4AX-oVlw9&amp;_nc_ht=scontent-vie1-1.xx&amp;oh=29cda093b7224b97c9336eddf41b62f8&amp;oe=5EB3B76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119084" cy="124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BF" w:rsidRDefault="00BA79BF" w:rsidP="005223AF">
      <w:pPr>
        <w:pStyle w:val="Normlnywebov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>
            <wp:extent cx="4024502" cy="1673053"/>
            <wp:effectExtent l="1905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5386" t="33427" r="16705" b="19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36" cy="167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AF" w:rsidRDefault="005223AF" w:rsidP="00A01701">
      <w:pPr>
        <w:pStyle w:val="Normlnywebov"/>
        <w:numPr>
          <w:ilvl w:val="0"/>
          <w:numId w:val="1"/>
        </w:numPr>
      </w:pPr>
      <w:proofErr w:type="spellStart"/>
      <w:r>
        <w:t>Pr</w:t>
      </w:r>
      <w:proofErr w:type="spellEnd"/>
      <w:r>
        <w:t>. Nitrácia – pôsobenie nitračnou zmesou (HNO</w:t>
      </w:r>
      <w:r w:rsidRPr="005223AF">
        <w:rPr>
          <w:vertAlign w:val="subscript"/>
        </w:rPr>
        <w:t>3</w:t>
      </w:r>
      <w:r>
        <w:t xml:space="preserve"> + HNO</w:t>
      </w:r>
      <w:r w:rsidRPr="005223AF">
        <w:rPr>
          <w:vertAlign w:val="subscript"/>
        </w:rPr>
        <w:t>2</w:t>
      </w:r>
      <w:r>
        <w:t>)</w:t>
      </w:r>
    </w:p>
    <w:p w:rsidR="005223AF" w:rsidRDefault="00BA79BF" w:rsidP="005223AF">
      <w:pPr>
        <w:pStyle w:val="Normlnywebov"/>
        <w:ind w:left="720"/>
      </w:pPr>
      <w:r>
        <w:t xml:space="preserve">                   </w:t>
      </w:r>
      <w:r w:rsidR="005223AF">
        <w:t>Benzén + HNO</w:t>
      </w:r>
      <w:r w:rsidR="005223AF" w:rsidRPr="005223AF">
        <w:rPr>
          <w:vertAlign w:val="subscript"/>
        </w:rPr>
        <w:t>3</w:t>
      </w:r>
      <w:r w:rsidR="005223AF">
        <w:t xml:space="preserve"> + HNO</w:t>
      </w:r>
      <w:r w:rsidR="005223AF" w:rsidRPr="005223AF">
        <w:rPr>
          <w:vertAlign w:val="subscript"/>
        </w:rPr>
        <w:t>2</w:t>
      </w:r>
      <w:r w:rsidR="005223AF">
        <w:t xml:space="preserve"> = </w:t>
      </w:r>
      <w:proofErr w:type="spellStart"/>
      <w:r w:rsidR="005223AF">
        <w:t>nitrobenzén</w:t>
      </w:r>
      <w:proofErr w:type="spellEnd"/>
      <w:r w:rsidR="005223AF">
        <w:t xml:space="preserve"> + H</w:t>
      </w:r>
      <w:r w:rsidR="005223AF" w:rsidRPr="005223AF">
        <w:rPr>
          <w:vertAlign w:val="subscript"/>
        </w:rPr>
        <w:t>2</w:t>
      </w:r>
      <w:r w:rsidR="005223AF">
        <w:t>O</w:t>
      </w:r>
    </w:p>
    <w:p w:rsidR="005223AF" w:rsidRDefault="005223AF" w:rsidP="005223AF">
      <w:pPr>
        <w:pStyle w:val="Normlnywebov"/>
        <w:ind w:left="720"/>
      </w:pPr>
    </w:p>
    <w:p w:rsidR="005223AF" w:rsidRPr="00BA79BF" w:rsidRDefault="005223AF" w:rsidP="005223AF">
      <w:pPr>
        <w:pStyle w:val="Normlnywebov"/>
        <w:ind w:left="720"/>
        <w:rPr>
          <w:b/>
          <w:sz w:val="28"/>
        </w:rPr>
      </w:pPr>
      <w:proofErr w:type="spellStart"/>
      <w:r w:rsidRPr="00BA79BF">
        <w:rPr>
          <w:b/>
          <w:sz w:val="28"/>
        </w:rPr>
        <w:t>Elektrofilné</w:t>
      </w:r>
      <w:proofErr w:type="spellEnd"/>
      <w:r w:rsidRPr="00BA79BF">
        <w:rPr>
          <w:b/>
          <w:sz w:val="28"/>
        </w:rPr>
        <w:t xml:space="preserve"> substitúcie do 2. </w:t>
      </w:r>
      <w:r w:rsidR="00BA79BF" w:rsidRPr="00BA79BF">
        <w:rPr>
          <w:b/>
          <w:sz w:val="28"/>
        </w:rPr>
        <w:t>s</w:t>
      </w:r>
      <w:r w:rsidRPr="00BA79BF">
        <w:rPr>
          <w:b/>
          <w:sz w:val="28"/>
        </w:rPr>
        <w:t>tupňa:</w:t>
      </w:r>
    </w:p>
    <w:p w:rsidR="005223AF" w:rsidRDefault="005223AF" w:rsidP="005223AF">
      <w:pPr>
        <w:pStyle w:val="Normlnywebov"/>
        <w:ind w:left="720"/>
      </w:pPr>
      <w:r>
        <w:t xml:space="preserve">Poznáme </w:t>
      </w:r>
      <w:r w:rsidR="00BA79BF">
        <w:t>polohy:</w:t>
      </w:r>
    </w:p>
    <w:tbl>
      <w:tblPr>
        <w:tblStyle w:val="Mriekatabuky"/>
        <w:tblW w:w="0" w:type="auto"/>
        <w:tblInd w:w="720" w:type="dxa"/>
        <w:tblLook w:val="04A0"/>
      </w:tblPr>
      <w:tblGrid>
        <w:gridCol w:w="3913"/>
      </w:tblGrid>
      <w:tr w:rsidR="00BA79BF" w:rsidTr="00BA79BF">
        <w:trPr>
          <w:trHeight w:val="1691"/>
        </w:trPr>
        <w:tc>
          <w:tcPr>
            <w:tcW w:w="3913" w:type="dxa"/>
          </w:tcPr>
          <w:p w:rsidR="00BA79BF" w:rsidRDefault="00BA79BF" w:rsidP="00BA79BF">
            <w:pPr>
              <w:pStyle w:val="Normlnywebov"/>
              <w:ind w:left="720"/>
            </w:pPr>
            <w:proofErr w:type="spellStart"/>
            <w:r>
              <w:t>Orto</w:t>
            </w:r>
            <w:proofErr w:type="spellEnd"/>
            <w:r>
              <w:t xml:space="preserve"> (o-) poloha 1,2</w:t>
            </w:r>
          </w:p>
          <w:p w:rsidR="00BA79BF" w:rsidRDefault="00BA79BF" w:rsidP="00BA79BF">
            <w:pPr>
              <w:pStyle w:val="Normlnywebov"/>
              <w:ind w:left="720"/>
            </w:pPr>
            <w:proofErr w:type="spellStart"/>
            <w:r>
              <w:t>Meta</w:t>
            </w:r>
            <w:proofErr w:type="spellEnd"/>
            <w:r>
              <w:t xml:space="preserve"> (m-) poloha 1,3</w:t>
            </w:r>
          </w:p>
          <w:p w:rsidR="00BA79BF" w:rsidRDefault="00BA79BF" w:rsidP="00BA79BF">
            <w:pPr>
              <w:pStyle w:val="Normlnywebov"/>
              <w:ind w:left="720"/>
            </w:pPr>
            <w:r>
              <w:t>Para (p-) poloha 1,4</w:t>
            </w:r>
          </w:p>
        </w:tc>
      </w:tr>
    </w:tbl>
    <w:p w:rsidR="005223AF" w:rsidRDefault="005223AF" w:rsidP="005223AF">
      <w:pPr>
        <w:pStyle w:val="Normlnywebov"/>
        <w:numPr>
          <w:ilvl w:val="0"/>
          <w:numId w:val="1"/>
        </w:numPr>
      </w:pPr>
      <w:r>
        <w:t>Pri substitúcii do 1. Stupňa sú C a H rovnocenné – je jedno</w:t>
      </w:r>
      <w:r w:rsidR="00BA79BF">
        <w:t xml:space="preserve"> na ktorý uhlík</w:t>
      </w:r>
      <w:r>
        <w:t xml:space="preserve"> sa naviaže </w:t>
      </w:r>
      <w:proofErr w:type="spellStart"/>
      <w:r>
        <w:t>substituent</w:t>
      </w:r>
      <w:proofErr w:type="spellEnd"/>
    </w:p>
    <w:p w:rsidR="005223AF" w:rsidRDefault="005223AF" w:rsidP="005223AF">
      <w:pPr>
        <w:pStyle w:val="Normlnywebov"/>
        <w:ind w:left="720"/>
      </w:pPr>
      <w:r>
        <w:t>POZOR!!!! Pri substitúcii do</w:t>
      </w:r>
      <w:r w:rsidR="00BA79BF">
        <w:t xml:space="preserve"> </w:t>
      </w:r>
      <w:r>
        <w:t xml:space="preserve">2. stupňa -  </w:t>
      </w:r>
      <w:r w:rsidR="00BA79BF">
        <w:t>polohu ď</w:t>
      </w:r>
      <w:r w:rsidR="00022645">
        <w:t xml:space="preserve">alšieho </w:t>
      </w:r>
      <w:proofErr w:type="spellStart"/>
      <w:r w:rsidR="00022645">
        <w:t>substituenta</w:t>
      </w:r>
      <w:proofErr w:type="spellEnd"/>
      <w:r w:rsidR="00022645">
        <w:t xml:space="preserve"> určuje 1. n</w:t>
      </w:r>
      <w:r w:rsidR="00BA79BF">
        <w:t xml:space="preserve">aviazaný </w:t>
      </w:r>
      <w:proofErr w:type="spellStart"/>
      <w:r w:rsidR="00BA79BF">
        <w:t>substituent</w:t>
      </w:r>
      <w:proofErr w:type="spellEnd"/>
    </w:p>
    <w:p w:rsidR="00BA79BF" w:rsidRDefault="00BA79BF" w:rsidP="00BA79BF">
      <w:pPr>
        <w:pStyle w:val="Normlnywebov"/>
        <w:numPr>
          <w:ilvl w:val="0"/>
          <w:numId w:val="4"/>
        </w:numPr>
      </w:pPr>
      <w:proofErr w:type="spellStart"/>
      <w:r>
        <w:t>Substituenty</w:t>
      </w:r>
      <w:proofErr w:type="spellEnd"/>
      <w:r>
        <w:t xml:space="preserve"> </w:t>
      </w:r>
      <w:proofErr w:type="spellStart"/>
      <w:r>
        <w:t>orto</w:t>
      </w:r>
      <w:proofErr w:type="spellEnd"/>
      <w:r>
        <w:t xml:space="preserve">(o-) a para (p-) – orientujúce – </w:t>
      </w:r>
      <w:proofErr w:type="spellStart"/>
      <w:r>
        <w:t>alkylové</w:t>
      </w:r>
      <w:proofErr w:type="spellEnd"/>
      <w:r>
        <w:t xml:space="preserve"> skupiny (napr. </w:t>
      </w:r>
      <w:proofErr w:type="spellStart"/>
      <w:r>
        <w:t>metyl</w:t>
      </w:r>
      <w:proofErr w:type="spellEnd"/>
      <w:r>
        <w:t xml:space="preserve"> CH</w:t>
      </w:r>
      <w:r w:rsidRPr="00BA79BF">
        <w:rPr>
          <w:vertAlign w:val="subscript"/>
        </w:rPr>
        <w:t>3</w:t>
      </w:r>
      <w:r w:rsidRPr="00BA79BF">
        <w:rPr>
          <w:sz w:val="32"/>
        </w:rPr>
        <w:t>-</w:t>
      </w:r>
      <w:r>
        <w:rPr>
          <w:sz w:val="32"/>
        </w:rPr>
        <w:t xml:space="preserve">), </w:t>
      </w:r>
      <w:r w:rsidRPr="00BA79BF">
        <w:t>halogény</w:t>
      </w:r>
      <w:r>
        <w:t xml:space="preserve"> (F-, </w:t>
      </w:r>
      <w:proofErr w:type="spellStart"/>
      <w:r>
        <w:t>Cl</w:t>
      </w:r>
      <w:proofErr w:type="spellEnd"/>
      <w:r>
        <w:t>-, Br-, I-)</w:t>
      </w:r>
      <w:r w:rsidR="004A680D">
        <w:t xml:space="preserve">, </w:t>
      </w:r>
      <w:proofErr w:type="spellStart"/>
      <w:r w:rsidR="004A680D">
        <w:t>hydroxyskupina</w:t>
      </w:r>
      <w:proofErr w:type="spellEnd"/>
      <w:r w:rsidR="004A680D">
        <w:t xml:space="preserve"> –OH, -NH</w:t>
      </w:r>
      <w:r w:rsidR="004A680D" w:rsidRPr="004A680D">
        <w:rPr>
          <w:vertAlign w:val="subscript"/>
        </w:rPr>
        <w:t>2</w:t>
      </w:r>
    </w:p>
    <w:p w:rsidR="00BA79BF" w:rsidRDefault="00BA79BF" w:rsidP="00BA79BF">
      <w:pPr>
        <w:pStyle w:val="Normlnywebov"/>
        <w:numPr>
          <w:ilvl w:val="0"/>
          <w:numId w:val="4"/>
        </w:numPr>
      </w:pPr>
      <w:proofErr w:type="spellStart"/>
      <w:r>
        <w:t>Substituenty</w:t>
      </w:r>
      <w:proofErr w:type="spellEnd"/>
      <w:r>
        <w:t xml:space="preserve"> </w:t>
      </w:r>
      <w:proofErr w:type="spellStart"/>
      <w:r>
        <w:t>meta</w:t>
      </w:r>
      <w:proofErr w:type="spellEnd"/>
      <w:r>
        <w:t xml:space="preserve"> (m-) orientujúce </w:t>
      </w:r>
      <w:proofErr w:type="spellStart"/>
      <w:r>
        <w:t>pr</w:t>
      </w:r>
      <w:proofErr w:type="spellEnd"/>
      <w:r>
        <w:t xml:space="preserve">. </w:t>
      </w:r>
      <w:proofErr w:type="spellStart"/>
      <w:r>
        <w:t>nitroskupina</w:t>
      </w:r>
      <w:proofErr w:type="spellEnd"/>
      <w:r>
        <w:t xml:space="preserve"> NO</w:t>
      </w:r>
      <w:r w:rsidRPr="00BA79BF">
        <w:rPr>
          <w:vertAlign w:val="subscript"/>
        </w:rPr>
        <w:t>2</w:t>
      </w:r>
      <w:r w:rsidRPr="00BA79BF">
        <w:rPr>
          <w:sz w:val="40"/>
        </w:rPr>
        <w:t xml:space="preserve">- </w:t>
      </w:r>
      <w:r>
        <w:rPr>
          <w:sz w:val="40"/>
        </w:rPr>
        <w:t>,</w:t>
      </w:r>
      <w:r>
        <w:t xml:space="preserve"> karboxylová skupina -COOH</w:t>
      </w: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  <w:r>
        <w:t>Nitrácia toluénu:  (</w:t>
      </w:r>
    </w:p>
    <w:p w:rsidR="00F90BFA" w:rsidRDefault="00F90BFA" w:rsidP="00F90BFA">
      <w:pPr>
        <w:pStyle w:val="Normlnywebov"/>
        <w:jc w:val="center"/>
      </w:pPr>
      <w:r>
        <w:rPr>
          <w:noProof/>
        </w:rPr>
        <w:drawing>
          <wp:inline distT="0" distB="0" distL="0" distR="0">
            <wp:extent cx="4715832" cy="1669311"/>
            <wp:effectExtent l="19050" t="0" r="8568" b="0"/>
            <wp:docPr id="30" name="Obrázok 30" descr="https://scontent-vie1-1.xx.fbcdn.net/v/t1.15752-9/92466908_210760090343450_4509117041143185408_n.jpg?_nc_cat=111&amp;_nc_sid=b96e70&amp;_nc_ohc=4ApUWDgOczQAX8wPhR8&amp;_nc_ht=scontent-vie1-1.xx&amp;oh=eb78953f5be9fb91a4b9545cdbae32a8&amp;oe=5EB2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content-vie1-1.xx.fbcdn.net/v/t1.15752-9/92466908_210760090343450_4509117041143185408_n.jpg?_nc_cat=111&amp;_nc_sid=b96e70&amp;_nc_ohc=4ApUWDgOczQAX8wPhR8&amp;_nc_ht=scontent-vie1-1.xx&amp;oh=eb78953f5be9fb91a4b9545cdbae32a8&amp;oe=5EB2189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715674" cy="16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AF" w:rsidRDefault="00BA79BF" w:rsidP="00BA79BF">
      <w:pPr>
        <w:pStyle w:val="Normlnywebov"/>
      </w:pPr>
      <w:r>
        <w:t xml:space="preserve">         Nitrácia </w:t>
      </w:r>
      <w:proofErr w:type="spellStart"/>
      <w:r>
        <w:t>nitrobenzénu</w:t>
      </w:r>
      <w:proofErr w:type="spellEnd"/>
      <w:r>
        <w:t xml:space="preserve"> - ´</w:t>
      </w:r>
      <w:proofErr w:type="spellStart"/>
      <w:r>
        <w:t>dalšia</w:t>
      </w:r>
      <w:proofErr w:type="spellEnd"/>
      <w:r>
        <w:t xml:space="preserve"> skupina sa naviaže až do polohy 1,3 od 1. </w:t>
      </w:r>
      <w:proofErr w:type="spellStart"/>
      <w:r>
        <w:t>nitroskupiny</w:t>
      </w:r>
      <w:proofErr w:type="spellEnd"/>
    </w:p>
    <w:p w:rsidR="00A01701" w:rsidRDefault="00F90BFA" w:rsidP="00F90BFA">
      <w:pPr>
        <w:pStyle w:val="Normlnywebov"/>
        <w:jc w:val="center"/>
      </w:pPr>
      <w:r>
        <w:rPr>
          <w:noProof/>
        </w:rPr>
        <w:drawing>
          <wp:inline distT="0" distB="0" distL="0" distR="0">
            <wp:extent cx="4467889" cy="1995036"/>
            <wp:effectExtent l="19050" t="0" r="8861" b="0"/>
            <wp:docPr id="6" name="Obrázok 27" descr="https://scontent-vie1-1.xx.fbcdn.net/v/t1.15752-9/92661288_221044895904913_4249649262108868608_n.jpg?_nc_cat=111&amp;_nc_sid=b96e70&amp;_nc_ohc=BpM8t1_0fWYAX8KiXIP&amp;_nc_ht=scontent-vie1-1.xx&amp;oh=5c76c04c1a2eb5d62fdb21174f271d7d&amp;oe=5EB392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content-vie1-1.xx.fbcdn.net/v/t1.15752-9/92661288_221044895904913_4249649262108868608_n.jpg?_nc_cat=111&amp;_nc_sid=b96e70&amp;_nc_ohc=BpM8t1_0fWYAX8KiXIP&amp;_nc_ht=scontent-vie1-1.xx&amp;oh=5c76c04c1a2eb5d62fdb21174f271d7d&amp;oe=5EB3926C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475141" cy="199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7E" w:rsidRDefault="00FA657E" w:rsidP="00F90BFA">
      <w:pPr>
        <w:pStyle w:val="Normlnywebov"/>
        <w:jc w:val="center"/>
      </w:pPr>
    </w:p>
    <w:p w:rsidR="00FA657E" w:rsidRPr="00FA657E" w:rsidRDefault="00FA657E" w:rsidP="00FA657E">
      <w:pPr>
        <w:pStyle w:val="Normlnywebov"/>
        <w:rPr>
          <w:u w:val="single"/>
        </w:rPr>
      </w:pPr>
      <w:r w:rsidRPr="00FA657E">
        <w:rPr>
          <w:u w:val="single"/>
        </w:rPr>
        <w:t xml:space="preserve">Využitie významných </w:t>
      </w:r>
      <w:proofErr w:type="spellStart"/>
      <w:r w:rsidRPr="00FA657E">
        <w:rPr>
          <w:u w:val="single"/>
        </w:rPr>
        <w:t>arénov</w:t>
      </w:r>
      <w:proofErr w:type="spellEnd"/>
      <w:r w:rsidRPr="00FA657E">
        <w:rPr>
          <w:u w:val="single"/>
        </w:rPr>
        <w:t>:</w:t>
      </w:r>
    </w:p>
    <w:p w:rsidR="00FA657E" w:rsidRDefault="00FA657E" w:rsidP="00FA657E">
      <w:pPr>
        <w:pStyle w:val="Normlnywebov"/>
      </w:pPr>
      <w:r>
        <w:t xml:space="preserve">Benzén – výroba fenolu, anilínu, farbív, liečiv, vzniká </w:t>
      </w:r>
      <w:proofErr w:type="spellStart"/>
      <w:r>
        <w:t>dehydrogenáciou</w:t>
      </w:r>
      <w:proofErr w:type="spellEnd"/>
      <w:r>
        <w:t xml:space="preserve"> </w:t>
      </w:r>
      <w:proofErr w:type="spellStart"/>
      <w:r>
        <w:t>cyklohexánu</w:t>
      </w:r>
      <w:proofErr w:type="spellEnd"/>
    </w:p>
    <w:p w:rsidR="00FA657E" w:rsidRDefault="00FA657E" w:rsidP="00FA657E">
      <w:pPr>
        <w:pStyle w:val="Normlnywebov"/>
      </w:pPr>
      <w:r>
        <w:t xml:space="preserve">Toluén – kvapalina, rozpúšťadlo, riedidlo farieb, výroba umelého sladidla sacharínu, TNT – výbušniny, vdychovanie – závislosť </w:t>
      </w:r>
      <w:proofErr w:type="spellStart"/>
      <w:r>
        <w:t>solvenciového</w:t>
      </w:r>
      <w:proofErr w:type="spellEnd"/>
      <w:r>
        <w:t xml:space="preserve"> typu, </w:t>
      </w:r>
      <w:proofErr w:type="spellStart"/>
      <w:r>
        <w:t>poškodeniemozgu</w:t>
      </w:r>
      <w:proofErr w:type="spellEnd"/>
      <w:r>
        <w:t xml:space="preserve"> a pečene, až smrť</w:t>
      </w:r>
    </w:p>
    <w:p w:rsidR="00FA657E" w:rsidRDefault="00FA657E" w:rsidP="00FA657E">
      <w:pPr>
        <w:pStyle w:val="Normlnywebov"/>
      </w:pPr>
      <w:proofErr w:type="spellStart"/>
      <w:r>
        <w:t>Styrén</w:t>
      </w:r>
      <w:proofErr w:type="spellEnd"/>
      <w:r>
        <w:t xml:space="preserve"> – karcinogén – výroba plastu </w:t>
      </w:r>
      <w:proofErr w:type="spellStart"/>
      <w:r>
        <w:t>polstyrénu</w:t>
      </w:r>
      <w:proofErr w:type="spellEnd"/>
    </w:p>
    <w:p w:rsidR="00FA657E" w:rsidRDefault="00FA657E" w:rsidP="00FA657E">
      <w:pPr>
        <w:pStyle w:val="Normlnywebov"/>
      </w:pPr>
      <w:proofErr w:type="spellStart"/>
      <w:r>
        <w:t>Naftalén</w:t>
      </w:r>
      <w:proofErr w:type="spellEnd"/>
      <w:r>
        <w:t xml:space="preserve"> – kryštalická biela látka, v čiernouhoľnom dechte, sublimuje, zapácha, dezinfekčné vlastnosti, prostriedok proti moliam, výrova farbív</w:t>
      </w:r>
    </w:p>
    <w:p w:rsidR="004329AA" w:rsidRDefault="00022645"/>
    <w:sectPr w:rsidR="004329AA" w:rsidSect="002B3B62">
      <w:pgSz w:w="11906" w:h="16838"/>
      <w:pgMar w:top="709" w:right="849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5685"/>
    <w:multiLevelType w:val="hybridMultilevel"/>
    <w:tmpl w:val="018EDF72"/>
    <w:lvl w:ilvl="0" w:tplc="F886B4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E6B7F"/>
    <w:multiLevelType w:val="hybridMultilevel"/>
    <w:tmpl w:val="0DF847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E1778"/>
    <w:multiLevelType w:val="hybridMultilevel"/>
    <w:tmpl w:val="A7EA498E"/>
    <w:lvl w:ilvl="0" w:tplc="0ABC1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04362C"/>
    <w:multiLevelType w:val="hybridMultilevel"/>
    <w:tmpl w:val="6D7CBE16"/>
    <w:lvl w:ilvl="0" w:tplc="68E45C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3542B"/>
    <w:rsid w:val="00022645"/>
    <w:rsid w:val="0005519A"/>
    <w:rsid w:val="00293808"/>
    <w:rsid w:val="002B3B62"/>
    <w:rsid w:val="002B4F84"/>
    <w:rsid w:val="00440D5A"/>
    <w:rsid w:val="004A680D"/>
    <w:rsid w:val="005223AF"/>
    <w:rsid w:val="00567845"/>
    <w:rsid w:val="00740ADE"/>
    <w:rsid w:val="007D608B"/>
    <w:rsid w:val="00807D26"/>
    <w:rsid w:val="00A01701"/>
    <w:rsid w:val="00A143EE"/>
    <w:rsid w:val="00B3542B"/>
    <w:rsid w:val="00BA79BF"/>
    <w:rsid w:val="00BB4413"/>
    <w:rsid w:val="00C91730"/>
    <w:rsid w:val="00E32DCB"/>
    <w:rsid w:val="00E66EAB"/>
    <w:rsid w:val="00F045A5"/>
    <w:rsid w:val="00F90BFA"/>
    <w:rsid w:val="00FA6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7D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3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42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D6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8</cp:revision>
  <dcterms:created xsi:type="dcterms:W3CDTF">2020-04-07T19:03:00Z</dcterms:created>
  <dcterms:modified xsi:type="dcterms:W3CDTF">2020-04-08T13:50:00Z</dcterms:modified>
</cp:coreProperties>
</file>