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7F" w:rsidRPr="003C24F7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 xml:space="preserve">Archeóny sú neobvyklé organizmy, ktoré žijú v extrémnych podmienkach ako je bezkyslíkaté prostredie, odpadové vody, tráviaca sústava prežúvavcov, prostredie s vysokou koncentráciou solí a vysoké teploty. </w:t>
      </w:r>
    </w:p>
    <w:p w:rsidR="0000247F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>Archeóny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 xml:space="preserve"> majú pre svoje unikátne vlastnosti veľký význam v biotechnológiách. Anaeróbne formy nám pomáhajú pri čistení odpadových a priemyselných vôd, pričom produkujú bioplyn</w:t>
      </w:r>
      <w:r>
        <w:rPr>
          <w:rFonts w:ascii="Roboto" w:hAnsi="Roboto"/>
          <w:color w:val="212529"/>
          <w:sz w:val="24"/>
          <w:szCs w:val="24"/>
          <w:lang w:eastAsia="sk-SK"/>
        </w:rPr>
        <w:t xml:space="preserve">, 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 xml:space="preserve">ktorý sa spätne využije na energetické pokrytie čističky. </w:t>
      </w:r>
    </w:p>
    <w:p w:rsidR="0000247F" w:rsidRPr="003C24F7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>Niektoré haloarcheóny sú scho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>pné rozkladať aromatické uhľovodíky a produkujú látky, ktoré sa používajú pri výrobe novej generácie ekologicky neškodných plastických látok. Archeóny sa môžu využívať na ťažbu kovov založenej na využití ich metabolickej aktivity - </w:t>
      </w:r>
      <w:r w:rsidRPr="003C24F7">
        <w:rPr>
          <w:rFonts w:ascii="Roboto" w:hAnsi="Roboto"/>
          <w:b/>
          <w:bCs/>
          <w:color w:val="212529"/>
          <w:sz w:val="24"/>
          <w:szCs w:val="24"/>
          <w:lang w:eastAsia="sk-SK"/>
        </w:rPr>
        <w:t>biometalurgia</w:t>
      </w:r>
      <w:r w:rsidRPr="003C24F7">
        <w:rPr>
          <w:rFonts w:ascii="Roboto" w:hAnsi="Roboto"/>
          <w:color w:val="212529"/>
          <w:sz w:val="24"/>
          <w:szCs w:val="24"/>
          <w:lang w:eastAsia="sk-SK"/>
        </w:rPr>
        <w:t>.</w:t>
      </w:r>
    </w:p>
    <w:p w:rsidR="0000247F" w:rsidRPr="003349A2" w:rsidRDefault="0000247F" w:rsidP="003C24F7">
      <w:pPr>
        <w:shd w:val="clear" w:color="auto" w:fill="FAFAFA"/>
        <w:spacing w:after="100" w:afterAutospacing="1" w:line="240" w:lineRule="auto"/>
        <w:rPr>
          <w:rFonts w:ascii="Times New Roman" w:hAnsi="Times New Roman"/>
          <w:b/>
          <w:bCs/>
          <w:color w:val="212529"/>
          <w:sz w:val="24"/>
          <w:szCs w:val="24"/>
          <w:lang w:eastAsia="sk-SK"/>
        </w:rPr>
      </w:pPr>
      <w:r w:rsidRPr="003349A2">
        <w:rPr>
          <w:rFonts w:ascii="Times New Roman" w:hAnsi="Times New Roman"/>
          <w:b/>
          <w:bCs/>
          <w:color w:val="212529"/>
          <w:sz w:val="24"/>
          <w:szCs w:val="24"/>
          <w:lang w:eastAsia="sk-SK"/>
        </w:rPr>
        <w:t>Žiadne archeóny nie sú pôvodcom ochorenia ľudí!</w:t>
      </w:r>
    </w:p>
    <w:p w:rsidR="0000247F" w:rsidRDefault="0000247F" w:rsidP="003C24F7">
      <w:pPr>
        <w:pBdr>
          <w:bottom w:val="single" w:sz="12" w:space="1" w:color="auto"/>
        </w:pBdr>
        <w:shd w:val="clear" w:color="auto" w:fill="FAFAFA"/>
        <w:spacing w:after="100" w:afterAutospacing="1" w:line="240" w:lineRule="auto"/>
        <w:rPr>
          <w:rFonts w:ascii="Roboto" w:hAnsi="Roboto"/>
          <w:b/>
          <w:bCs/>
          <w:color w:val="212529"/>
          <w:sz w:val="24"/>
          <w:szCs w:val="24"/>
          <w:lang w:eastAsia="sk-SK"/>
        </w:rPr>
      </w:pPr>
    </w:p>
    <w:p w:rsidR="0000247F" w:rsidRPr="003C24F7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 xml:space="preserve">Archeóny sú neobvyklé organizmy, ktoré žijú v extrémnych podmienkach ako je bezkyslíkaté prostredie, odpadové vody, tráviaca sústava prežúvavcov, prostredie s vysokou koncentráciou solí a vysoké teploty. </w:t>
      </w:r>
    </w:p>
    <w:p w:rsidR="0000247F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>Archeóny ma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>jú pre svoje unikátne vlastnosti veľký význam v biotechnológiách. Anaeróbne formy nám pomáhajú pri čistení odpadových a priemyselných vôd, pričom produkujú bioplyn</w:t>
      </w:r>
      <w:r>
        <w:rPr>
          <w:rFonts w:ascii="Roboto" w:hAnsi="Roboto"/>
          <w:color w:val="212529"/>
          <w:sz w:val="24"/>
          <w:szCs w:val="24"/>
          <w:lang w:eastAsia="sk-SK"/>
        </w:rPr>
        <w:t xml:space="preserve">, 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 xml:space="preserve">ktorý sa spätne využije na energetické pokrytie čističky. </w:t>
      </w:r>
    </w:p>
    <w:p w:rsidR="0000247F" w:rsidRPr="003C24F7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>Niektoré haloarcheóny sú schopné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 xml:space="preserve"> rozkladať aromatické uhľovodíky a produkujú látky, ktoré sa používajú pri výrobe novej generácie ekologicky neškodných plastických látok. Archeóny sa môžu využívať na ťažbu kovov založenej na využití ich metabolickej aktivity - </w:t>
      </w:r>
      <w:r w:rsidRPr="003C24F7">
        <w:rPr>
          <w:rFonts w:ascii="Roboto" w:hAnsi="Roboto"/>
          <w:b/>
          <w:bCs/>
          <w:color w:val="212529"/>
          <w:sz w:val="24"/>
          <w:szCs w:val="24"/>
          <w:lang w:eastAsia="sk-SK"/>
        </w:rPr>
        <w:t>biometalurgia</w:t>
      </w:r>
      <w:r w:rsidRPr="003C24F7">
        <w:rPr>
          <w:rFonts w:ascii="Roboto" w:hAnsi="Roboto"/>
          <w:color w:val="212529"/>
          <w:sz w:val="24"/>
          <w:szCs w:val="24"/>
          <w:lang w:eastAsia="sk-SK"/>
        </w:rPr>
        <w:t>.</w:t>
      </w:r>
    </w:p>
    <w:p w:rsidR="0000247F" w:rsidRPr="003349A2" w:rsidRDefault="0000247F" w:rsidP="003349A2">
      <w:pPr>
        <w:shd w:val="clear" w:color="auto" w:fill="FAFAFA"/>
        <w:spacing w:after="100" w:afterAutospacing="1" w:line="240" w:lineRule="auto"/>
        <w:rPr>
          <w:rFonts w:ascii="Times New Roman" w:hAnsi="Times New Roman"/>
          <w:b/>
          <w:bCs/>
          <w:color w:val="212529"/>
          <w:sz w:val="24"/>
          <w:szCs w:val="24"/>
          <w:lang w:eastAsia="sk-SK"/>
        </w:rPr>
      </w:pPr>
      <w:r w:rsidRPr="003349A2">
        <w:rPr>
          <w:rFonts w:ascii="Times New Roman" w:hAnsi="Times New Roman"/>
          <w:b/>
          <w:bCs/>
          <w:color w:val="212529"/>
          <w:sz w:val="24"/>
          <w:szCs w:val="24"/>
          <w:lang w:eastAsia="sk-SK"/>
        </w:rPr>
        <w:t>Žiadne archeóny nie sú pôvodcom ochorenia ľudí!</w:t>
      </w:r>
    </w:p>
    <w:p w:rsidR="0000247F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>
        <w:rPr>
          <w:rFonts w:ascii="Roboto" w:hAnsi="Roboto"/>
          <w:color w:val="212529"/>
          <w:sz w:val="24"/>
          <w:szCs w:val="24"/>
          <w:lang w:eastAsia="sk-SK"/>
        </w:rPr>
        <w:t>___________________________________________________________________________</w:t>
      </w:r>
    </w:p>
    <w:p w:rsidR="0000247F" w:rsidRPr="003C24F7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 xml:space="preserve">Archeóny sú neobvyklé organizmy, ktoré žijú v extrémnych podmienkach ako je bezkyslíkaté prostredie, odpadové vody, tráviaca sústava prežúvavcov, prostredie s vysokou koncentráciou solí a vysoké teploty. </w:t>
      </w:r>
    </w:p>
    <w:p w:rsidR="0000247F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 xml:space="preserve">Archeóny majú 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>pre svoje unikátne vlastnosti veľký význam v biotechnológiách. Anaeróbne formy nám pomáhajú pri čistení odpadových a priemyselných vôd, pričom produkujú bioplyn</w:t>
      </w:r>
      <w:r>
        <w:rPr>
          <w:rFonts w:ascii="Roboto" w:hAnsi="Roboto"/>
          <w:color w:val="212529"/>
          <w:sz w:val="24"/>
          <w:szCs w:val="24"/>
          <w:lang w:eastAsia="sk-SK"/>
        </w:rPr>
        <w:t xml:space="preserve">, 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 xml:space="preserve">ktorý sa spätne využije na energetické pokrytie čističky. </w:t>
      </w:r>
    </w:p>
    <w:p w:rsidR="0000247F" w:rsidRPr="003C24F7" w:rsidRDefault="0000247F" w:rsidP="003C24F7">
      <w:pPr>
        <w:shd w:val="clear" w:color="auto" w:fill="FAFAFA"/>
        <w:spacing w:after="100" w:afterAutospacing="1" w:line="240" w:lineRule="auto"/>
        <w:rPr>
          <w:rFonts w:ascii="Roboto" w:hAnsi="Roboto"/>
          <w:color w:val="212529"/>
          <w:sz w:val="24"/>
          <w:szCs w:val="24"/>
          <w:lang w:eastAsia="sk-SK"/>
        </w:rPr>
      </w:pPr>
      <w:r w:rsidRPr="003C24F7">
        <w:rPr>
          <w:rFonts w:ascii="Roboto" w:hAnsi="Roboto"/>
          <w:color w:val="212529"/>
          <w:sz w:val="24"/>
          <w:szCs w:val="24"/>
          <w:lang w:eastAsia="sk-SK"/>
        </w:rPr>
        <w:t>Niektoré haloarcheóny sú schopné ro</w:t>
      </w:r>
      <w:r w:rsidRPr="003C24F7">
        <w:rPr>
          <w:rFonts w:ascii="Roboto CE" w:hAnsi="Roboto CE"/>
          <w:color w:val="212529"/>
          <w:sz w:val="24"/>
          <w:szCs w:val="24"/>
          <w:lang w:eastAsia="sk-SK"/>
        </w:rPr>
        <w:t>zkladať aromatické uhľovodíky a produkujú látky, ktoré sa používajú pri výrobe novej generácie ekologicky neškodných plastických látok. Archeóny sa môžu využívať na ťažbu kovov založenej na využití ich metabolickej aktivity - </w:t>
      </w:r>
      <w:r w:rsidRPr="003C24F7">
        <w:rPr>
          <w:rFonts w:ascii="Roboto" w:hAnsi="Roboto"/>
          <w:b/>
          <w:bCs/>
          <w:color w:val="212529"/>
          <w:sz w:val="24"/>
          <w:szCs w:val="24"/>
          <w:lang w:eastAsia="sk-SK"/>
        </w:rPr>
        <w:t>biometalurgia</w:t>
      </w:r>
      <w:r w:rsidRPr="003C24F7">
        <w:rPr>
          <w:rFonts w:ascii="Roboto" w:hAnsi="Roboto"/>
          <w:color w:val="212529"/>
          <w:sz w:val="24"/>
          <w:szCs w:val="24"/>
          <w:lang w:eastAsia="sk-SK"/>
        </w:rPr>
        <w:t>.</w:t>
      </w:r>
    </w:p>
    <w:p w:rsidR="0000247F" w:rsidRPr="003349A2" w:rsidRDefault="0000247F" w:rsidP="003349A2">
      <w:pPr>
        <w:shd w:val="clear" w:color="auto" w:fill="FAFAFA"/>
        <w:spacing w:after="100" w:afterAutospacing="1" w:line="240" w:lineRule="auto"/>
        <w:rPr>
          <w:rFonts w:ascii="Times New Roman" w:hAnsi="Times New Roman"/>
          <w:b/>
          <w:bCs/>
          <w:color w:val="212529"/>
          <w:sz w:val="24"/>
          <w:szCs w:val="24"/>
          <w:lang w:eastAsia="sk-SK"/>
        </w:rPr>
      </w:pPr>
      <w:r w:rsidRPr="003349A2">
        <w:rPr>
          <w:rFonts w:ascii="Times New Roman" w:hAnsi="Times New Roman"/>
          <w:b/>
          <w:bCs/>
          <w:color w:val="212529"/>
          <w:sz w:val="24"/>
          <w:szCs w:val="24"/>
          <w:lang w:eastAsia="sk-SK"/>
        </w:rPr>
        <w:t>Žiadne archeóny nie sú pôvodcom ochorenia ľudí!</w:t>
      </w:r>
    </w:p>
    <w:p w:rsidR="0000247F" w:rsidRPr="003C24F7" w:rsidRDefault="0000247F" w:rsidP="003349A2">
      <w:pPr>
        <w:shd w:val="clear" w:color="auto" w:fill="FAFAFA"/>
        <w:spacing w:after="100" w:afterAutospacing="1" w:line="240" w:lineRule="auto"/>
        <w:rPr>
          <w:lang w:eastAsia="sk-SK"/>
        </w:rPr>
      </w:pPr>
    </w:p>
    <w:sectPr w:rsidR="0000247F" w:rsidRPr="003C24F7" w:rsidSect="000D2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Robot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Roboto CE">
    <w:panose1 w:val="00000000000000000000"/>
    <w:charset w:val="EE"/>
    <w:family w:val="auto"/>
    <w:notTrueType/>
    <w:pitch w:val="variable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F38F8"/>
    <w:multiLevelType w:val="multilevel"/>
    <w:tmpl w:val="631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80E"/>
    <w:rsid w:val="0000247F"/>
    <w:rsid w:val="000D29CD"/>
    <w:rsid w:val="003349A2"/>
    <w:rsid w:val="003C24F7"/>
    <w:rsid w:val="0041780E"/>
    <w:rsid w:val="005E4B14"/>
    <w:rsid w:val="00A82432"/>
    <w:rsid w:val="00DA2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9C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DA24C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DA24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99"/>
    <w:qFormat/>
    <w:rsid w:val="003C24F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06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353</Words>
  <Characters>2017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4</cp:revision>
  <cp:lastPrinted>2001-12-31T23:47:00Z</cp:lastPrinted>
  <dcterms:created xsi:type="dcterms:W3CDTF">2021-10-17T07:55:00Z</dcterms:created>
  <dcterms:modified xsi:type="dcterms:W3CDTF">2001-12-31T23:47:00Z</dcterms:modified>
</cp:coreProperties>
</file>