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CB" w:rsidRPr="00E60EAB" w:rsidRDefault="00E60EAB" w:rsidP="00E60EAB">
      <w:pPr>
        <w:jc w:val="center"/>
        <w:rPr>
          <w:b/>
        </w:rPr>
      </w:pPr>
      <w:r w:rsidRPr="00E60EAB">
        <w:rPr>
          <w:b/>
        </w:rPr>
        <w:t>BIOCHEMIA</w:t>
      </w:r>
    </w:p>
    <w:p w:rsidR="00E60EAB" w:rsidRPr="00E60EAB" w:rsidRDefault="00E60EAB" w:rsidP="00E60EAB">
      <w:pPr>
        <w:pStyle w:val="Odstavecseseznamem"/>
        <w:numPr>
          <w:ilvl w:val="0"/>
          <w:numId w:val="1"/>
        </w:numPr>
        <w:rPr>
          <w:b/>
        </w:rPr>
      </w:pPr>
      <w:r w:rsidRPr="00E60EAB">
        <w:rPr>
          <w:b/>
        </w:rPr>
        <w:t>Párovanie báz A,T,G,C + nakresliť</w:t>
      </w:r>
    </w:p>
    <w:p w:rsidR="00E60EAB" w:rsidRDefault="00E60EAB" w:rsidP="00E60EAB">
      <w:pPr>
        <w:pStyle w:val="Odstavecseseznamem"/>
      </w:pPr>
      <w:r>
        <w:t>A-T</w:t>
      </w:r>
      <w:r>
        <w:br/>
        <w:t>G-C</w:t>
      </w:r>
      <w:r>
        <w:br/>
        <w:t>-párovanie báz označuje spôsob, ktorým sa nukleové bázy v DNA alebo RNA navzájom spájajú pomocou vodíkových väzieb</w:t>
      </w:r>
      <w:r>
        <w:br/>
        <w:t xml:space="preserve">- odohrávajú sa na základe </w:t>
      </w:r>
      <w:proofErr w:type="spellStart"/>
      <w:r>
        <w:t>Watson-Cricskovských</w:t>
      </w:r>
      <w:proofErr w:type="spellEnd"/>
      <w:r>
        <w:t xml:space="preserve"> pravidiel </w:t>
      </w:r>
      <w:proofErr w:type="spellStart"/>
      <w:r>
        <w:t>komplementarity</w:t>
      </w:r>
      <w:proofErr w:type="spellEnd"/>
      <w:r>
        <w:t xml:space="preserve"> A-T alebo U, G-C</w:t>
      </w:r>
    </w:p>
    <w:p w:rsidR="00E60EAB" w:rsidRDefault="00E60EAB" w:rsidP="00E60EAB">
      <w:pPr>
        <w:pStyle w:val="Odstavecseseznamem"/>
      </w:pPr>
      <w:r>
        <w:t xml:space="preserve">-pre tieto komplementárne páry platí  že jedna je vždy </w:t>
      </w:r>
      <w:proofErr w:type="spellStart"/>
      <w:r>
        <w:t>purín</w:t>
      </w:r>
      <w:proofErr w:type="spellEnd"/>
      <w:r>
        <w:t xml:space="preserve"> a druhá </w:t>
      </w:r>
      <w:proofErr w:type="spellStart"/>
      <w:r>
        <w:t>pyrimidín</w:t>
      </w:r>
      <w:proofErr w:type="spellEnd"/>
      <w:r>
        <w:br/>
        <w:t>-pár C-G obsahuje 3 vodíkové mostíky</w:t>
      </w:r>
      <w:r>
        <w:br/>
        <w:t>-pár A-T obsahuje 2 vodíkové mostíky</w:t>
      </w: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Pr="002D24AD" w:rsidRDefault="00E60EAB" w:rsidP="00E60EAB">
      <w:pPr>
        <w:pStyle w:val="Odstavecseseznamem"/>
        <w:numPr>
          <w:ilvl w:val="0"/>
          <w:numId w:val="1"/>
        </w:numPr>
        <w:rPr>
          <w:b/>
        </w:rPr>
      </w:pPr>
      <w:r w:rsidRPr="002D24AD">
        <w:rPr>
          <w:b/>
        </w:rPr>
        <w:t xml:space="preserve">Nakresliť </w:t>
      </w:r>
      <w:proofErr w:type="spellStart"/>
      <w:r w:rsidRPr="002D24AD">
        <w:rPr>
          <w:b/>
        </w:rPr>
        <w:t>tetrapeptid</w:t>
      </w:r>
      <w:proofErr w:type="spellEnd"/>
      <w:r w:rsidRPr="002D24AD">
        <w:rPr>
          <w:b/>
        </w:rPr>
        <w:t xml:space="preserve"> PAVE, SMY, EVKA, SMYQ, ASP (</w:t>
      </w:r>
      <w:proofErr w:type="spellStart"/>
      <w:r w:rsidRPr="002D24AD">
        <w:rPr>
          <w:b/>
        </w:rPr>
        <w:t>ulanín</w:t>
      </w:r>
      <w:proofErr w:type="spellEnd"/>
      <w:r w:rsidRPr="002D24AD">
        <w:rPr>
          <w:b/>
        </w:rPr>
        <w:t xml:space="preserve">, </w:t>
      </w:r>
      <w:proofErr w:type="spellStart"/>
      <w:r w:rsidRPr="002D24AD">
        <w:rPr>
          <w:b/>
        </w:rPr>
        <w:t>serín</w:t>
      </w:r>
      <w:proofErr w:type="spellEnd"/>
      <w:r w:rsidRPr="002D24AD">
        <w:rPr>
          <w:b/>
        </w:rPr>
        <w:t>)</w:t>
      </w: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Default="00E60EAB" w:rsidP="00E60EAB">
      <w:pPr>
        <w:pStyle w:val="Odstavecseseznamem"/>
      </w:pPr>
    </w:p>
    <w:p w:rsidR="00E60EAB" w:rsidRPr="002D24AD" w:rsidRDefault="002D24AD" w:rsidP="00E60EAB">
      <w:pPr>
        <w:pStyle w:val="Odstavecseseznamem"/>
        <w:numPr>
          <w:ilvl w:val="0"/>
          <w:numId w:val="1"/>
        </w:numPr>
        <w:rPr>
          <w:b/>
        </w:rPr>
      </w:pPr>
      <w:r w:rsidRPr="002D24AD">
        <w:rPr>
          <w:b/>
        </w:rPr>
        <w:lastRenderedPageBreak/>
        <w:t>Význam EF-G</w:t>
      </w:r>
    </w:p>
    <w:p w:rsidR="002D24AD" w:rsidRDefault="002D24AD" w:rsidP="002D24AD">
      <w:pPr>
        <w:pStyle w:val="Odstavecseseznamem"/>
      </w:pPr>
      <w:r>
        <w:t>-</w:t>
      </w:r>
      <w:proofErr w:type="spellStart"/>
      <w:r>
        <w:t>translokáza</w:t>
      </w:r>
      <w:proofErr w:type="spellEnd"/>
      <w:r>
        <w:t xml:space="preserve">- riadi </w:t>
      </w:r>
      <w:proofErr w:type="spellStart"/>
      <w:r>
        <w:t>translokáciu</w:t>
      </w:r>
      <w:proofErr w:type="spellEnd"/>
      <w:r>
        <w:t xml:space="preserve"> </w:t>
      </w:r>
      <w:proofErr w:type="spellStart"/>
      <w:r>
        <w:t>mRNA</w:t>
      </w:r>
      <w:proofErr w:type="spellEnd"/>
      <w:r>
        <w:t xml:space="preserve"> a </w:t>
      </w:r>
      <w:proofErr w:type="spellStart"/>
      <w:r>
        <w:t>tRNAv</w:t>
      </w:r>
      <w:proofErr w:type="spellEnd"/>
      <w:r>
        <w:t xml:space="preserve"> </w:t>
      </w:r>
      <w:proofErr w:type="spellStart"/>
      <w:r>
        <w:t>ribozome</w:t>
      </w:r>
      <w:proofErr w:type="spellEnd"/>
    </w:p>
    <w:p w:rsidR="002D24AD" w:rsidRDefault="002D24AD" w:rsidP="002D24AD">
      <w:pPr>
        <w:pStyle w:val="Odstavecseseznamem"/>
      </w:pPr>
      <w:r>
        <w:t xml:space="preserve">-viaže na </w:t>
      </w:r>
      <w:proofErr w:type="spellStart"/>
      <w:r>
        <w:t>ribozom</w:t>
      </w:r>
      <w:proofErr w:type="spellEnd"/>
      <w:r>
        <w:t>, GTP sa hydrolyzuje na GDP</w:t>
      </w:r>
    </w:p>
    <w:p w:rsidR="002D24AD" w:rsidRDefault="002D24AD" w:rsidP="002D24AD">
      <w:pPr>
        <w:pStyle w:val="Odstavecseseznamem"/>
      </w:pPr>
      <w:r>
        <w:t xml:space="preserve">-syntéza </w:t>
      </w:r>
      <w:proofErr w:type="spellStart"/>
      <w:r>
        <w:t>proteinu</w:t>
      </w:r>
      <w:proofErr w:type="spellEnd"/>
      <w:r>
        <w:t xml:space="preserve"> môže prebiehať bez </w:t>
      </w:r>
      <w:proofErr w:type="spellStart"/>
      <w:r>
        <w:t>translokácie</w:t>
      </w:r>
      <w:proofErr w:type="spellEnd"/>
      <w:r>
        <w:t xml:space="preserve"> </w:t>
      </w:r>
      <w:proofErr w:type="spellStart"/>
      <w:r>
        <w:t>mRNA</w:t>
      </w:r>
      <w:proofErr w:type="spellEnd"/>
      <w:r>
        <w:t xml:space="preserve"> a </w:t>
      </w:r>
      <w:proofErr w:type="spellStart"/>
      <w:r>
        <w:t>tRNA</w:t>
      </w:r>
      <w:proofErr w:type="spellEnd"/>
      <w:r>
        <w:t xml:space="preserve"> v </w:t>
      </w:r>
      <w:proofErr w:type="spellStart"/>
      <w:r>
        <w:t>ribozomoch</w:t>
      </w:r>
      <w:proofErr w:type="spellEnd"/>
    </w:p>
    <w:p w:rsidR="002D24AD" w:rsidRDefault="002D24AD" w:rsidP="002D24AD">
      <w:pPr>
        <w:pStyle w:val="Odstavecseseznamem"/>
      </w:pPr>
      <w:r>
        <w:t xml:space="preserve">-počas </w:t>
      </w:r>
      <w:proofErr w:type="spellStart"/>
      <w:r>
        <w:t>translokácie</w:t>
      </w:r>
      <w:proofErr w:type="spellEnd"/>
      <w:r>
        <w:t xml:space="preserve"> samotný </w:t>
      </w:r>
      <w:proofErr w:type="spellStart"/>
      <w:r>
        <w:t>ribozom</w:t>
      </w:r>
      <w:proofErr w:type="spellEnd"/>
      <w:r>
        <w:t xml:space="preserve"> podlieha  </w:t>
      </w:r>
      <w:proofErr w:type="spellStart"/>
      <w:r>
        <w:t>podlieha</w:t>
      </w:r>
      <w:proofErr w:type="spellEnd"/>
      <w:r>
        <w:t xml:space="preserve"> zmenám čo poukazuje, že je to vlastnosť samotného </w:t>
      </w:r>
      <w:proofErr w:type="spellStart"/>
      <w:r>
        <w:t>ribozomu</w:t>
      </w:r>
      <w:proofErr w:type="spellEnd"/>
    </w:p>
    <w:p w:rsidR="002D24AD" w:rsidRDefault="002D24AD" w:rsidP="002D24AD">
      <w:pPr>
        <w:pStyle w:val="Odstavecseseznamem"/>
      </w:pPr>
      <w:r>
        <w:t>-</w:t>
      </w:r>
      <w:proofErr w:type="spellStart"/>
      <w:r>
        <w:t>translokácia</w:t>
      </w:r>
      <w:proofErr w:type="spellEnd"/>
      <w:r>
        <w:t xml:space="preserve">  urýchľuje </w:t>
      </w:r>
      <w:proofErr w:type="spellStart"/>
      <w:r>
        <w:t>elongačný</w:t>
      </w:r>
      <w:proofErr w:type="spellEnd"/>
      <w:r>
        <w:t xml:space="preserve"> faktor </w:t>
      </w:r>
      <w:proofErr w:type="spellStart"/>
      <w:r>
        <w:t>G-translokáza</w:t>
      </w:r>
      <w:proofErr w:type="spellEnd"/>
    </w:p>
    <w:p w:rsidR="002D24AD" w:rsidRDefault="002D24AD" w:rsidP="002D24AD">
      <w:pPr>
        <w:pStyle w:val="Odstavecseseznamem"/>
      </w:pPr>
      <w:r>
        <w:t xml:space="preserve">-EF-G v GTP forme sa viaže na </w:t>
      </w:r>
      <w:proofErr w:type="spellStart"/>
      <w:r>
        <w:t>ribozom</w:t>
      </w:r>
      <w:proofErr w:type="spellEnd"/>
      <w:r>
        <w:t xml:space="preserve"> v blízkosti A miesta integrujúc s 23S, </w:t>
      </w:r>
      <w:proofErr w:type="spellStart"/>
      <w:r>
        <w:t>rRNA</w:t>
      </w:r>
      <w:proofErr w:type="spellEnd"/>
      <w:r>
        <w:t xml:space="preserve"> 5OS</w:t>
      </w:r>
      <w:r w:rsidR="00CE7150">
        <w:t xml:space="preserve"> </w:t>
      </w:r>
      <w:proofErr w:type="spellStart"/>
      <w:r w:rsidR="00CE7150">
        <w:t>podjednotky</w:t>
      </w:r>
      <w:proofErr w:type="spellEnd"/>
    </w:p>
    <w:p w:rsidR="00CE7150" w:rsidRDefault="00CE7150" w:rsidP="002D24AD">
      <w:pPr>
        <w:pStyle w:val="Odstavecseseznamem"/>
      </w:pPr>
      <w:r>
        <w:t xml:space="preserve">-naviazaným EF-G na </w:t>
      </w:r>
      <w:proofErr w:type="spellStart"/>
      <w:r>
        <w:t>ribozom</w:t>
      </w:r>
      <w:proofErr w:type="spellEnd"/>
      <w:r>
        <w:t xml:space="preserve"> stimuluje </w:t>
      </w:r>
      <w:proofErr w:type="spellStart"/>
      <w:r>
        <w:t>GTP-ázovú</w:t>
      </w:r>
      <w:proofErr w:type="spellEnd"/>
      <w:r>
        <w:t xml:space="preserve"> reakciu</w:t>
      </w:r>
    </w:p>
    <w:p w:rsidR="00CE7150" w:rsidRDefault="00CE7150" w:rsidP="002D24AD">
      <w:pPr>
        <w:pStyle w:val="Odstavecseseznamem"/>
      </w:pPr>
      <w:r>
        <w:t xml:space="preserve">-GTP sa hydrolyzuje na GDP </w:t>
      </w:r>
      <w:proofErr w:type="spellStart"/>
      <w:r>
        <w:t>konformačná</w:t>
      </w:r>
      <w:proofErr w:type="spellEnd"/>
      <w:r>
        <w:t xml:space="preserve"> zmena EF-G spôsobí premiestenie </w:t>
      </w:r>
      <w:proofErr w:type="spellStart"/>
      <w:r>
        <w:t>peptidyl</w:t>
      </w:r>
      <w:proofErr w:type="spellEnd"/>
      <w:r>
        <w:t xml:space="preserve"> </w:t>
      </w:r>
      <w:proofErr w:type="spellStart"/>
      <w:r>
        <w:t>tRNA</w:t>
      </w:r>
      <w:proofErr w:type="spellEnd"/>
      <w:r>
        <w:t xml:space="preserve"> z A miesta na P miesto </w:t>
      </w:r>
      <w:proofErr w:type="spellStart"/>
      <w:r>
        <w:t>nesúcmRNA</w:t>
      </w:r>
      <w:proofErr w:type="spellEnd"/>
      <w:r>
        <w:t xml:space="preserve"> a </w:t>
      </w:r>
      <w:proofErr w:type="spellStart"/>
      <w:r>
        <w:t>deacyklovanú</w:t>
      </w:r>
      <w:proofErr w:type="spellEnd"/>
      <w:r>
        <w:t xml:space="preserve"> </w:t>
      </w:r>
      <w:proofErr w:type="spellStart"/>
      <w:r>
        <w:t>tRNA</w:t>
      </w:r>
      <w:proofErr w:type="spellEnd"/>
      <w:r>
        <w:t xml:space="preserve"> so sebou</w:t>
      </w:r>
    </w:p>
    <w:p w:rsidR="00CE7150" w:rsidRDefault="00CE7150" w:rsidP="002D24AD">
      <w:pPr>
        <w:pStyle w:val="Odstavecseseznamem"/>
      </w:pPr>
      <w:r>
        <w:t>-</w:t>
      </w:r>
      <w:proofErr w:type="spellStart"/>
      <w:r>
        <w:t>disociácia</w:t>
      </w:r>
      <w:proofErr w:type="spellEnd"/>
      <w:r>
        <w:t xml:space="preserve"> EF-G umožňuje prijať ďalšiu </w:t>
      </w:r>
      <w:proofErr w:type="spellStart"/>
      <w:r>
        <w:t>aminoacyl</w:t>
      </w:r>
      <w:proofErr w:type="spellEnd"/>
      <w:r>
        <w:t xml:space="preserve">- </w:t>
      </w:r>
      <w:proofErr w:type="spellStart"/>
      <w:r>
        <w:t>tRNA</w:t>
      </w:r>
      <w:proofErr w:type="spellEnd"/>
    </w:p>
    <w:p w:rsidR="00CE7150" w:rsidRDefault="00CE7150" w:rsidP="002D24AD">
      <w:pPr>
        <w:pStyle w:val="Odstavecseseznamem"/>
      </w:pPr>
    </w:p>
    <w:p w:rsidR="00CE7150" w:rsidRPr="00CE7150" w:rsidRDefault="00CE7150" w:rsidP="00CE7150">
      <w:pPr>
        <w:pStyle w:val="Odstavecseseznamem"/>
        <w:numPr>
          <w:ilvl w:val="0"/>
          <w:numId w:val="1"/>
        </w:numPr>
        <w:rPr>
          <w:b/>
        </w:rPr>
      </w:pPr>
      <w:proofErr w:type="spellStart"/>
      <w:r w:rsidRPr="00CE7150">
        <w:rPr>
          <w:b/>
        </w:rPr>
        <w:t>Hyperchromný</w:t>
      </w:r>
      <w:proofErr w:type="spellEnd"/>
      <w:r w:rsidRPr="00CE7150">
        <w:rPr>
          <w:b/>
        </w:rPr>
        <w:t xml:space="preserve"> efekt</w:t>
      </w:r>
      <w:r>
        <w:rPr>
          <w:b/>
        </w:rPr>
        <w:br/>
        <w:t>-r</w:t>
      </w:r>
      <w:r w:rsidRPr="00CE7150">
        <w:t>ozpletenie DNA sa deje náhle- vysoko kooperatívna štruktúra DNA</w:t>
      </w:r>
      <w:r>
        <w:br/>
        <w:t>-t</w:t>
      </w:r>
      <w:r w:rsidRPr="00CE7150">
        <w:t xml:space="preserve">openie DNA sa dá sledovať meraním </w:t>
      </w:r>
      <w:proofErr w:type="spellStart"/>
      <w:r w:rsidRPr="00CE7150">
        <w:t>absorbancie</w:t>
      </w:r>
      <w:proofErr w:type="spellEnd"/>
      <w:r w:rsidRPr="00CE7150">
        <w:t xml:space="preserve"> pri 260nm</w:t>
      </w:r>
      <w:r>
        <w:br/>
        <w:t>-do</w:t>
      </w:r>
      <w:r w:rsidRPr="00CE7150">
        <w:t xml:space="preserve">chádza k ,,odhaleniu,, aromatických kruhov </w:t>
      </w:r>
      <w:proofErr w:type="spellStart"/>
      <w:r w:rsidRPr="00CE7150">
        <w:t>dusikatých</w:t>
      </w:r>
      <w:proofErr w:type="spellEnd"/>
      <w:r w:rsidRPr="00CE7150">
        <w:t xml:space="preserve"> báz, ktoré pohlcujú UV- žiarenie viac, ako v prípade nedenaturovanej DNA formy</w:t>
      </w:r>
      <w:r>
        <w:br/>
        <w:t>-</w:t>
      </w:r>
      <w:proofErr w:type="spellStart"/>
      <w:r>
        <w:t>h</w:t>
      </w:r>
      <w:r w:rsidRPr="00CE7150">
        <w:t>yperchromny</w:t>
      </w:r>
      <w:proofErr w:type="spellEnd"/>
      <w:r w:rsidRPr="00CE7150">
        <w:t xml:space="preserve"> efekt- je jav vysoko absorpčných maxím</w:t>
      </w:r>
      <w:r>
        <w:br/>
        <w:t>-</w:t>
      </w:r>
      <w:proofErr w:type="spellStart"/>
      <w:r w:rsidRPr="00CE7150">
        <w:t>Tm</w:t>
      </w:r>
      <w:proofErr w:type="spellEnd"/>
      <w:r w:rsidRPr="00CE7150">
        <w:t>- teplota, pri ktorej je  rozpustená polovica denaturovanej DNA</w:t>
      </w:r>
      <w:r>
        <w:br/>
      </w:r>
    </w:p>
    <w:p w:rsidR="00CE7150" w:rsidRPr="009C3E4D" w:rsidRDefault="009C3E4D" w:rsidP="00CE7150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Klasifikácia a názvoslovie enzýmov</w:t>
      </w:r>
      <w:r>
        <w:rPr>
          <w:b/>
        </w:rPr>
        <w:br/>
      </w:r>
      <w:r>
        <w:t>- poznáme viac ako 1000E a preto ich musíme klasifikovať a rozdeliť</w:t>
      </w:r>
    </w:p>
    <w:p w:rsidR="009C3E4D" w:rsidRDefault="009C3E4D" w:rsidP="009C3E4D">
      <w:pPr>
        <w:pStyle w:val="Odstavecseseznamem"/>
      </w:pPr>
      <w:r w:rsidRPr="009C3E4D">
        <w:t>-</w:t>
      </w:r>
      <w:r>
        <w:t xml:space="preserve">princípom – pre systémové názvoslovie je odvodenie názvu enzýmu z typu reakcie, ktoré </w:t>
      </w:r>
      <w:proofErr w:type="spellStart"/>
      <w:r>
        <w:t>katalyzuje</w:t>
      </w:r>
      <w:proofErr w:type="spellEnd"/>
      <w:r>
        <w:t xml:space="preserve"> s pripojením koncovky –</w:t>
      </w:r>
      <w:proofErr w:type="spellStart"/>
      <w:r>
        <w:t>áza</w:t>
      </w:r>
      <w:proofErr w:type="spellEnd"/>
    </w:p>
    <w:p w:rsidR="009C3E4D" w:rsidRDefault="009C3E4D" w:rsidP="009C3E4D">
      <w:pPr>
        <w:pStyle w:val="Odstavecseseznamem"/>
      </w:pPr>
      <w:r>
        <w:t>-6 triedy</w:t>
      </w:r>
    </w:p>
    <w:p w:rsidR="009C3E4D" w:rsidRDefault="009C3E4D" w:rsidP="009C3E4D">
      <w:pPr>
        <w:pStyle w:val="Odstavecseseznamem"/>
        <w:rPr>
          <w:vertAlign w:val="superscript"/>
        </w:rPr>
      </w:pPr>
      <w:r>
        <w:t xml:space="preserve">1. </w:t>
      </w:r>
      <w:proofErr w:type="spellStart"/>
      <w:r>
        <w:t>oxidoreduktázy</w:t>
      </w:r>
      <w:proofErr w:type="spellEnd"/>
      <w:r>
        <w:t>- prenos e</w:t>
      </w:r>
      <w:r>
        <w:rPr>
          <w:vertAlign w:val="superscript"/>
        </w:rPr>
        <w:t>-</w:t>
      </w:r>
    </w:p>
    <w:p w:rsidR="009C3E4D" w:rsidRDefault="009C3E4D" w:rsidP="009C3E4D">
      <w:pPr>
        <w:pStyle w:val="Odstavecseseznamem"/>
      </w:pPr>
      <w:r>
        <w:t>2.transferázy- prenos skupín z </w:t>
      </w:r>
      <w:proofErr w:type="spellStart"/>
      <w:r>
        <w:t>donora</w:t>
      </w:r>
      <w:proofErr w:type="spellEnd"/>
      <w:r>
        <w:t xml:space="preserve"> na </w:t>
      </w:r>
      <w:proofErr w:type="spellStart"/>
      <w:r>
        <w:t>akceptor</w:t>
      </w:r>
      <w:proofErr w:type="spellEnd"/>
    </w:p>
    <w:p w:rsidR="009C3E4D" w:rsidRDefault="009C3E4D" w:rsidP="009C3E4D">
      <w:pPr>
        <w:pStyle w:val="Odstavecseseznamem"/>
      </w:pPr>
      <w:r>
        <w:t>3.hydrolázy- hydrolytické reakcie</w:t>
      </w:r>
    </w:p>
    <w:p w:rsidR="009C3E4D" w:rsidRDefault="009C3E4D" w:rsidP="009C3E4D">
      <w:pPr>
        <w:pStyle w:val="Odstavecseseznamem"/>
      </w:pPr>
      <w:r>
        <w:t>4.lyázy- vytvorenie =</w:t>
      </w:r>
      <w:r>
        <w:br/>
        <w:t>5.izomerázy- prenos skupín v rámci molekúl</w:t>
      </w:r>
    </w:p>
    <w:p w:rsidR="009C3E4D" w:rsidRDefault="009C3E4D" w:rsidP="009C3E4D">
      <w:pPr>
        <w:pStyle w:val="Odstavecseseznamem"/>
      </w:pPr>
      <w:r>
        <w:t>6.ligázy- tvorba C-C, C-S, C-O, C-N väzieb kondenzačnými reakciami spojeným so štiep. ATP</w:t>
      </w:r>
    </w:p>
    <w:p w:rsidR="009C3E4D" w:rsidRDefault="009C3E4D" w:rsidP="009C3E4D">
      <w:pPr>
        <w:pStyle w:val="Odstavecseseznamem"/>
      </w:pPr>
    </w:p>
    <w:p w:rsidR="009C3E4D" w:rsidRPr="009C3E4D" w:rsidRDefault="009C3E4D" w:rsidP="009C3E4D">
      <w:pPr>
        <w:pStyle w:val="Odstavecseseznamem"/>
        <w:numPr>
          <w:ilvl w:val="0"/>
          <w:numId w:val="1"/>
        </w:numPr>
        <w:rPr>
          <w:b/>
        </w:rPr>
      </w:pPr>
      <w:proofErr w:type="spellStart"/>
      <w:r w:rsidRPr="009C3E4D">
        <w:rPr>
          <w:b/>
        </w:rPr>
        <w:t>Intróny</w:t>
      </w:r>
      <w:proofErr w:type="spellEnd"/>
      <w:r w:rsidRPr="009C3E4D">
        <w:rPr>
          <w:b/>
        </w:rPr>
        <w:t xml:space="preserve"> + </w:t>
      </w:r>
      <w:proofErr w:type="spellStart"/>
      <w:r w:rsidRPr="009C3E4D">
        <w:rPr>
          <w:b/>
        </w:rPr>
        <w:t>axóny</w:t>
      </w:r>
      <w:proofErr w:type="spellEnd"/>
    </w:p>
    <w:p w:rsidR="009C3E4D" w:rsidRDefault="009C3E4D" w:rsidP="009C3E4D">
      <w:pPr>
        <w:pStyle w:val="Odstavecseseznamem"/>
      </w:pPr>
      <w:proofErr w:type="spellStart"/>
      <w:r>
        <w:t>Intrón</w:t>
      </w:r>
      <w:proofErr w:type="spellEnd"/>
      <w:r>
        <w:t xml:space="preserve">- úsek </w:t>
      </w:r>
      <w:proofErr w:type="spellStart"/>
      <w:r>
        <w:t>eukaryotického</w:t>
      </w:r>
      <w:proofErr w:type="spellEnd"/>
      <w:r>
        <w:t xml:space="preserve"> génu </w:t>
      </w:r>
      <w:proofErr w:type="spellStart"/>
      <w:r>
        <w:t>nekodojúci</w:t>
      </w:r>
      <w:proofErr w:type="spellEnd"/>
      <w:r>
        <w:t xml:space="preserve"> proteín ale prepisovaný pri transkripcii, neskôr je odstránený zostrihom</w:t>
      </w:r>
    </w:p>
    <w:p w:rsidR="009C3E4D" w:rsidRDefault="009C3E4D" w:rsidP="009C3E4D">
      <w:pPr>
        <w:pStyle w:val="Odstavecseseznamem"/>
      </w:pPr>
      <w:proofErr w:type="spellStart"/>
      <w:r>
        <w:t>Exón-segment</w:t>
      </w:r>
      <w:proofErr w:type="spellEnd"/>
      <w:r>
        <w:t xml:space="preserve"> </w:t>
      </w:r>
      <w:proofErr w:type="spellStart"/>
      <w:r>
        <w:t>eukaryotického</w:t>
      </w:r>
      <w:proofErr w:type="spellEnd"/>
      <w:r>
        <w:t xml:space="preserve"> génu, kt. sa  prepisuje do </w:t>
      </w:r>
      <w:proofErr w:type="spellStart"/>
      <w:r>
        <w:t>mRNA</w:t>
      </w:r>
      <w:proofErr w:type="spellEnd"/>
      <w:r>
        <w:t xml:space="preserve"> a kóduje poradie AMK v </w:t>
      </w:r>
      <w:proofErr w:type="spellStart"/>
      <w:r>
        <w:t>polypeptidovom</w:t>
      </w:r>
      <w:proofErr w:type="spellEnd"/>
      <w:r>
        <w:t xml:space="preserve"> reťazci</w:t>
      </w:r>
    </w:p>
    <w:p w:rsidR="009C3E4D" w:rsidRDefault="009C3E4D" w:rsidP="009C3E4D">
      <w:pPr>
        <w:pStyle w:val="Odstavecseseznamem"/>
      </w:pPr>
    </w:p>
    <w:p w:rsidR="00886D25" w:rsidRDefault="00886D25" w:rsidP="00886D25">
      <w:pPr>
        <w:pStyle w:val="Odstavecseseznamem"/>
        <w:numPr>
          <w:ilvl w:val="0"/>
          <w:numId w:val="1"/>
        </w:numPr>
      </w:pPr>
      <w:r w:rsidRPr="00886D25">
        <w:rPr>
          <w:b/>
        </w:rPr>
        <w:t>Doména</w:t>
      </w:r>
      <w:r>
        <w:br/>
        <w:t xml:space="preserve">- proteínová doména kompaktným a stabilne poskladaným úsekom </w:t>
      </w:r>
      <w:proofErr w:type="spellStart"/>
      <w:r>
        <w:t>polypeptidového</w:t>
      </w:r>
      <w:proofErr w:type="spellEnd"/>
      <w:r>
        <w:t xml:space="preserve"> reťazca</w:t>
      </w:r>
    </w:p>
    <w:p w:rsidR="00886D25" w:rsidRDefault="00886D25" w:rsidP="00886D25"/>
    <w:p w:rsidR="00886D25" w:rsidRDefault="00886D25" w:rsidP="00886D25"/>
    <w:p w:rsidR="00886D25" w:rsidRPr="009C3E4D" w:rsidRDefault="00886D25" w:rsidP="00886D25">
      <w:pPr>
        <w:pStyle w:val="Odstavecseseznamem"/>
        <w:numPr>
          <w:ilvl w:val="0"/>
          <w:numId w:val="1"/>
        </w:numPr>
      </w:pPr>
    </w:p>
    <w:sectPr w:rsidR="00886D25" w:rsidRPr="009C3E4D" w:rsidSect="00465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405DB"/>
    <w:multiLevelType w:val="hybridMultilevel"/>
    <w:tmpl w:val="891463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53320"/>
    <w:multiLevelType w:val="hybridMultilevel"/>
    <w:tmpl w:val="68969A48"/>
    <w:lvl w:ilvl="0" w:tplc="7A301AB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0EAB"/>
    <w:rsid w:val="002D24AD"/>
    <w:rsid w:val="004650CB"/>
    <w:rsid w:val="00886D25"/>
    <w:rsid w:val="009C3E4D"/>
    <w:rsid w:val="00CE7150"/>
    <w:rsid w:val="00E60EAB"/>
    <w:rsid w:val="00F97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650C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60E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2</cp:revision>
  <dcterms:created xsi:type="dcterms:W3CDTF">2020-10-01T14:02:00Z</dcterms:created>
  <dcterms:modified xsi:type="dcterms:W3CDTF">2020-10-01T14:55:00Z</dcterms:modified>
</cp:coreProperties>
</file>